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10a-80g</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10a State System of Higher Education (Chs. 185 — 187c)</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185b Constituent Units (Pts.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Regional Community-Technical Colleges (§§ 10a-71 — 10a-86a)</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10a-80g. Electronic commerce seminars for small businesses.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For the purposes of this section: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"Small business" means a business located in the state with twenty-five employees or less;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means the detection, prevention or response to activity intended to result in unauthorized access to, exfiltration of, manipulation of, or impairment to the integrity, confidentiality or availability of an information technology system or information stored on, or transiting, an information technology system; and</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"Virtual currency" has the same meaning as provided in section 36a-596.</w:t>
      </w:r>
    </w:p>
    <w:p>
      <w:pPr>
        <w:keepNext w:val="0"/>
        <w:spacing w:before="120" w:after="0" w:line="300" w:lineRule="atLeast"/>
        <w:ind w:left="720" w:right="0"/>
        <w:jc w:val="left"/>
      </w:pPr>
      <w:r>
        <w:rPr>
          <w:b/>
        </w:rPr>
        <w:t xml:space="preserve">(b)  </w:t>
      </w:r>
      <w:bookmarkStart w:id="5" w:name="Bookmark__b"/>
      <w:bookmarkEnd w:id="5"/>
      <w:r>
        <w:rPr>
          <w:rFonts w:ascii="times" w:eastAsia="times" w:hAnsi="times" w:cs="times"/>
          <w:b w:val="0"/>
          <w:i w:val="0"/>
          <w:strike w:val="0"/>
          <w:noProof w:val="0"/>
          <w:color w:val="000000"/>
          <w:position w:val="0"/>
          <w:sz w:val="24"/>
          <w:u w:val="none"/>
          <w:vertAlign w:val="baseline"/>
        </w:rPr>
        <w:t xml:space="preserve">Not later than September 1, 2022, the Board of Regents for Higher Education shall, within available funds, develop seminar programs to assist small businesses with adapting to the business environment in the aftermath of the COVID-19 pandemic, as defined in section 4-216a, through courses in subject areas, including, but not limited to, electronic commerce, social media,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virtual currency. Said board shall prescribe forms and procedures by which not more than two employees of any small business may enroll in not more than five seminar programs or any course within such seminar programs at the Northwestern Connecticut Community College Entrepreneurial Center or the Werth Innovation and Entrepreneurial Center at Housatonic Community College at no cost to such small business.</w:t>
      </w:r>
    </w:p>
    <w:p>
      <w:pPr>
        <w:keepNext/>
        <w:spacing w:before="240" w:after="0" w:line="340" w:lineRule="atLeast"/>
        <w:ind w:left="0" w:right="0" w:firstLine="0"/>
        <w:jc w:val="left"/>
      </w:pPr>
      <w:bookmarkStart w:id="6" w:name="History"/>
      <w:bookmarkEnd w:id="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22-118, § 121,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10a-80g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10a-80g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vt:lpwstr>
  </property>
  <property fmtid="{D5CDD505-2E9C-101B-9397-08002B2CF9AE}" pid="3" name="LADocCount">
    <vt:lpwstr>1</vt:lpwstr>
  </property>
  <property fmtid="{D5CDD505-2E9C-101B-9397-08002B2CF9AE}" pid="4" name="LADocumentID:4">
    <vt:lpwstr>Doc::urn:hlct:15|contextualFeaturePermID::1519360</vt:lpwstr>
  </property>
  <property fmtid="{D5CDD505-2E9C-101B-9397-08002B2CF9AE}" pid="5" name="UserPermID">
    <vt:lpwstr>urn:user:PA186163333</vt:lpwstr>
  </property>
</Properties>
</file>