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BE3DD" w14:textId="77777777" w:rsidR="00C00EBE" w:rsidRDefault="00C00EBE">
      <w:pPr>
        <w:sectPr w:rsidR="00C00EBE">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65B18706" w14:textId="77777777" w:rsidR="00C00EBE" w:rsidRDefault="00C00EBE"/>
    <w:p w14:paraId="6695E70A" w14:textId="77777777" w:rsidR="00C00EBE" w:rsidRDefault="009E7EB4">
      <w:pPr>
        <w:pStyle w:val="Heading1"/>
        <w:keepNext w:val="0"/>
        <w:spacing w:after="200" w:line="340" w:lineRule="atLeast"/>
        <w:jc w:val="center"/>
      </w:pPr>
      <w:r>
        <w:rPr>
          <w:rFonts w:ascii="Times" w:hAnsi="Times" w:cs="Times"/>
          <w:color w:val="000000"/>
          <w:sz w:val="28"/>
        </w:rPr>
        <w:t>44 USCS § 3556</w:t>
      </w:r>
    </w:p>
    <w:p w14:paraId="1FCD601F" w14:textId="77777777" w:rsidR="00C00EBE" w:rsidRDefault="009E7EB4">
      <w:pPr>
        <w:spacing w:before="120" w:line="300" w:lineRule="atLeast"/>
        <w:jc w:val="center"/>
      </w:pPr>
      <w:r>
        <w:rPr>
          <w:color w:val="000000"/>
        </w:rPr>
        <w:t xml:space="preserve">Current through Public Law 118-62, approved May </w:t>
      </w:r>
      <w:r>
        <w:rPr>
          <w:color w:val="000000"/>
        </w:rPr>
        <w:t>13, 2024.</w:t>
      </w:r>
    </w:p>
    <w:p w14:paraId="24ED57E9" w14:textId="77777777" w:rsidR="00C00EBE" w:rsidRDefault="00C00EBE">
      <w:pPr>
        <w:spacing w:line="240" w:lineRule="atLeast"/>
        <w:jc w:val="both"/>
      </w:pPr>
      <w:bookmarkStart w:id="1" w:name="Bookmark_6"/>
      <w:bookmarkEnd w:id="1"/>
    </w:p>
    <w:p w14:paraId="40524688" w14:textId="77777777" w:rsidR="00C00EBE" w:rsidRDefault="009E7EB4">
      <w:pPr>
        <w:spacing w:before="200" w:line="280" w:lineRule="atLeast"/>
      </w:pPr>
      <w:r>
        <w:rPr>
          <w:b/>
          <w:i/>
          <w:color w:val="000000"/>
          <w:sz w:val="22"/>
        </w:rPr>
        <w:t>United States Code Service</w:t>
      </w:r>
      <w:r>
        <w:rPr>
          <w:b/>
          <w:color w:val="000000"/>
          <w:sz w:val="22"/>
        </w:rPr>
        <w:t xml:space="preserve">  &gt;  </w:t>
      </w:r>
      <w:r>
        <w:rPr>
          <w:b/>
          <w:i/>
          <w:color w:val="000000"/>
          <w:sz w:val="22"/>
        </w:rPr>
        <w:t>TITLE 44. PUBLIC PRINTING AND DOCUMENTS (§§ 101 — 4104)</w:t>
      </w:r>
      <w:r>
        <w:rPr>
          <w:b/>
          <w:color w:val="000000"/>
          <w:sz w:val="22"/>
        </w:rPr>
        <w:t xml:space="preserve">  &gt;  </w:t>
      </w:r>
      <w:r>
        <w:rPr>
          <w:b/>
          <w:i/>
          <w:color w:val="000000"/>
          <w:sz w:val="22"/>
        </w:rPr>
        <w:t>CHAPTER 35. Coordination of Federal Information Policy (Subchs. I — III)</w:t>
      </w:r>
      <w:r>
        <w:rPr>
          <w:b/>
          <w:color w:val="000000"/>
          <w:sz w:val="22"/>
        </w:rPr>
        <w:t xml:space="preserve">  &gt;  </w:t>
      </w:r>
      <w:r>
        <w:rPr>
          <w:b/>
          <w:i/>
          <w:color w:val="000000"/>
          <w:sz w:val="22"/>
        </w:rPr>
        <w:t>Subchapter II. Information Security (§§ 3551 — 3559)</w:t>
      </w:r>
    </w:p>
    <w:p w14:paraId="2F68B4C9" w14:textId="77777777" w:rsidR="00C00EBE" w:rsidRDefault="009E7EB4">
      <w:pPr>
        <w:keepNext/>
        <w:spacing w:before="240" w:line="340" w:lineRule="atLeast"/>
      </w:pPr>
      <w:r>
        <w:br/>
      </w:r>
      <w:r>
        <w:rPr>
          <w:b/>
          <w:color w:val="000000"/>
          <w:sz w:val="28"/>
        </w:rPr>
        <w:t>§ 3556. Federal informa</w:t>
      </w:r>
      <w:r>
        <w:rPr>
          <w:b/>
          <w:color w:val="000000"/>
          <w:sz w:val="28"/>
        </w:rPr>
        <w:t>tion security incident center</w:t>
      </w:r>
    </w:p>
    <w:p w14:paraId="5EEC53A4" w14:textId="2A1D57E3" w:rsidR="00C00EBE" w:rsidRDefault="009E7EB4">
      <w:pPr>
        <w:spacing w:line="60" w:lineRule="exact"/>
      </w:pPr>
      <w:r>
        <w:rPr>
          <w:noProof/>
        </w:rPr>
        <mc:AlternateContent>
          <mc:Choice Requires="wps">
            <w:drawing>
              <wp:anchor distT="0" distB="0" distL="114300" distR="114300" simplePos="0" relativeHeight="251658240" behindDoc="0" locked="0" layoutInCell="1" allowOverlap="1" wp14:anchorId="4E14F1A2" wp14:editId="6C483B71">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DBDEB"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2B51A581" w14:textId="77777777" w:rsidR="00C00EBE" w:rsidRDefault="00C00EBE"/>
    <w:p w14:paraId="7647010E" w14:textId="77777777" w:rsidR="00C00EBE" w:rsidRDefault="009E7EB4">
      <w:pPr>
        <w:spacing w:before="120" w:line="300" w:lineRule="atLeast"/>
        <w:ind w:left="720"/>
      </w:pPr>
      <w:r>
        <w:rPr>
          <w:b/>
        </w:rPr>
        <w:t xml:space="preserve">(a) In general.   </w:t>
      </w:r>
      <w:bookmarkStart w:id="2" w:name="Bookmark__a"/>
      <w:bookmarkEnd w:id="2"/>
      <w:r>
        <w:rPr>
          <w:color w:val="000000"/>
        </w:rPr>
        <w:t>The Secretary shall ensure the operation of a central Federal information security incident center to—</w:t>
      </w:r>
    </w:p>
    <w:p w14:paraId="1D0062F6" w14:textId="77777777" w:rsidR="00C00EBE" w:rsidRDefault="009E7EB4">
      <w:pPr>
        <w:spacing w:before="120" w:line="300" w:lineRule="atLeast"/>
        <w:ind w:left="1080"/>
      </w:pPr>
      <w:r>
        <w:rPr>
          <w:b/>
        </w:rPr>
        <w:t xml:space="preserve">(1)  </w:t>
      </w:r>
      <w:bookmarkStart w:id="3" w:name="Bookmark__a_1"/>
      <w:bookmarkEnd w:id="3"/>
      <w:r>
        <w:rPr>
          <w:color w:val="000000"/>
        </w:rPr>
        <w:t>provide timely technical assistance to operators of agency information systems regarding security</w:t>
      </w:r>
      <w:r>
        <w:rPr>
          <w:color w:val="000000"/>
        </w:rPr>
        <w:t xml:space="preserve"> incidents, including guidance on detecting and handling information security incidents;</w:t>
      </w:r>
    </w:p>
    <w:p w14:paraId="32E127FF" w14:textId="77777777" w:rsidR="00C00EBE" w:rsidRDefault="009E7EB4">
      <w:pPr>
        <w:spacing w:before="120" w:line="300" w:lineRule="atLeast"/>
        <w:ind w:left="1080"/>
      </w:pPr>
      <w:r>
        <w:rPr>
          <w:b/>
        </w:rPr>
        <w:t xml:space="preserve">(2)  </w:t>
      </w:r>
      <w:bookmarkStart w:id="4" w:name="Bookmark__a_2"/>
      <w:bookmarkEnd w:id="4"/>
      <w:r>
        <w:rPr>
          <w:color w:val="000000"/>
        </w:rPr>
        <w:t>compile and analyze information about incidents that threaten information security;</w:t>
      </w:r>
    </w:p>
    <w:p w14:paraId="02C8370F" w14:textId="77777777" w:rsidR="00C00EBE" w:rsidRDefault="009E7EB4">
      <w:pPr>
        <w:spacing w:before="120" w:line="300" w:lineRule="atLeast"/>
        <w:ind w:left="1080"/>
      </w:pPr>
      <w:r>
        <w:rPr>
          <w:b/>
        </w:rPr>
        <w:t xml:space="preserve">(3)  </w:t>
      </w:r>
      <w:bookmarkStart w:id="5" w:name="Bookmark__a_3"/>
      <w:bookmarkEnd w:id="5"/>
      <w:r>
        <w:rPr>
          <w:color w:val="000000"/>
        </w:rPr>
        <w:t xml:space="preserve">inform operators of agency information systems about current and </w:t>
      </w:r>
      <w:r>
        <w:rPr>
          <w:color w:val="000000"/>
        </w:rPr>
        <w:t>potential information security threats, and vulnerabilities;</w:t>
      </w:r>
    </w:p>
    <w:p w14:paraId="55F4F09F" w14:textId="77777777" w:rsidR="00C00EBE" w:rsidRDefault="009E7EB4">
      <w:pPr>
        <w:spacing w:before="120" w:line="300" w:lineRule="atLeast"/>
        <w:ind w:left="1080"/>
      </w:pPr>
      <w:r>
        <w:rPr>
          <w:b/>
        </w:rPr>
        <w:t xml:space="preserve">(4)  </w:t>
      </w:r>
      <w:bookmarkStart w:id="6" w:name="Bookmark__a_4"/>
      <w:bookmarkEnd w:id="6"/>
      <w:r>
        <w:rPr>
          <w:color w:val="000000"/>
        </w:rPr>
        <w:t xml:space="preserve">provide, as appropriate, intelligence and other information about cyber threats, vulnerabilities, and incidents to agencies to assist in risk assessments conducted under section 3554(b) [44 </w:t>
      </w:r>
      <w:r>
        <w:rPr>
          <w:color w:val="000000"/>
        </w:rPr>
        <w:t>USCS § 3554(b)]; and</w:t>
      </w:r>
    </w:p>
    <w:p w14:paraId="30BFEA1E" w14:textId="77777777" w:rsidR="00C00EBE" w:rsidRDefault="009E7EB4">
      <w:pPr>
        <w:spacing w:before="120" w:line="300" w:lineRule="atLeast"/>
        <w:ind w:left="1080"/>
      </w:pPr>
      <w:r>
        <w:rPr>
          <w:b/>
        </w:rPr>
        <w:t xml:space="preserve">(5)  </w:t>
      </w:r>
      <w:bookmarkStart w:id="7" w:name="Bookmark__a_5"/>
      <w:bookmarkEnd w:id="7"/>
      <w:r>
        <w:rPr>
          <w:color w:val="000000"/>
        </w:rPr>
        <w:t>consult with the National Institute of Standards and Technology, agencies or offices operating or exercising control of national security systems (including the National Security Agency), and such other agencies or offices in acco</w:t>
      </w:r>
      <w:r>
        <w:rPr>
          <w:color w:val="000000"/>
        </w:rPr>
        <w:t>rdance with law and as directed by the President regarding information security incidents and related matters.</w:t>
      </w:r>
    </w:p>
    <w:p w14:paraId="4D855006" w14:textId="77777777" w:rsidR="00C00EBE" w:rsidRDefault="009E7EB4">
      <w:pPr>
        <w:spacing w:before="120" w:line="300" w:lineRule="atLeast"/>
        <w:ind w:left="720"/>
      </w:pPr>
      <w:r>
        <w:rPr>
          <w:b/>
        </w:rPr>
        <w:t xml:space="preserve">(b) National security systems.   </w:t>
      </w:r>
      <w:bookmarkStart w:id="8" w:name="Bookmark__b"/>
      <w:bookmarkEnd w:id="8"/>
      <w:r>
        <w:rPr>
          <w:color w:val="000000"/>
        </w:rPr>
        <w:t>Each agency operating or exercising control of a national security system shall share information about informat</w:t>
      </w:r>
      <w:r>
        <w:rPr>
          <w:color w:val="000000"/>
        </w:rPr>
        <w:t>ion security incidents, threats, and vulnerabilities with the Federal information security incident center to the extent consistent with standards and guidelines for national security systems, issued in accordance with law and as directed by the President.</w:t>
      </w:r>
    </w:p>
    <w:p w14:paraId="0E5BC8D4" w14:textId="77777777" w:rsidR="00C00EBE" w:rsidRDefault="009E7EB4">
      <w:pPr>
        <w:keepNext/>
        <w:spacing w:before="240" w:line="340" w:lineRule="atLeast"/>
      </w:pPr>
      <w:bookmarkStart w:id="9" w:name="History"/>
      <w:bookmarkEnd w:id="9"/>
      <w:r>
        <w:rPr>
          <w:b/>
          <w:color w:val="000000"/>
          <w:sz w:val="28"/>
        </w:rPr>
        <w:t>History</w:t>
      </w:r>
    </w:p>
    <w:p w14:paraId="72342DE7" w14:textId="7BDE747B" w:rsidR="00C00EBE" w:rsidRDefault="009E7EB4">
      <w:pPr>
        <w:spacing w:line="60" w:lineRule="exact"/>
      </w:pPr>
      <w:r>
        <w:rPr>
          <w:noProof/>
        </w:rPr>
        <mc:AlternateContent>
          <mc:Choice Requires="wps">
            <w:drawing>
              <wp:anchor distT="0" distB="0" distL="114300" distR="114300" simplePos="0" relativeHeight="251659264" behindDoc="0" locked="0" layoutInCell="1" allowOverlap="1" wp14:anchorId="1486A84C" wp14:editId="4FE0BDCE">
                <wp:simplePos x="0" y="0"/>
                <wp:positionH relativeFrom="column">
                  <wp:posOffset>0</wp:posOffset>
                </wp:positionH>
                <wp:positionV relativeFrom="paragraph">
                  <wp:posOffset>25400</wp:posOffset>
                </wp:positionV>
                <wp:extent cx="6502400" cy="0"/>
                <wp:effectExtent l="15875" t="15240" r="15875" b="1333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282D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56D1DC4B" w14:textId="77777777" w:rsidR="00C00EBE" w:rsidRDefault="00C00EBE"/>
    <w:p w14:paraId="4BFD204F" w14:textId="77777777" w:rsidR="00C00EBE" w:rsidRDefault="009E7EB4">
      <w:pPr>
        <w:spacing w:before="240" w:line="300" w:lineRule="atLeast"/>
      </w:pPr>
      <w:r>
        <w:rPr>
          <w:b/>
          <w:color w:val="000000"/>
        </w:rPr>
        <w:t>HISTORY: </w:t>
      </w:r>
    </w:p>
    <w:p w14:paraId="48CD423A" w14:textId="77777777" w:rsidR="00C00EBE" w:rsidRDefault="009E7EB4">
      <w:pPr>
        <w:spacing w:before="120" w:line="300" w:lineRule="atLeast"/>
      </w:pPr>
      <w:r>
        <w:rPr>
          <w:color w:val="000000"/>
        </w:rPr>
        <w:t>Added Dec. 18, 2014, P. L. 113-283, § 2(a), 128 Stat. 3084.</w:t>
      </w:r>
    </w:p>
    <w:p w14:paraId="05728883" w14:textId="77777777" w:rsidR="00C00EBE" w:rsidRDefault="009E7EB4">
      <w:pPr>
        <w:spacing w:before="120" w:line="260" w:lineRule="atLeast"/>
      </w:pPr>
      <w:r>
        <w:br/>
      </w:r>
      <w:r>
        <w:rPr>
          <w:color w:val="000000"/>
          <w:sz w:val="20"/>
        </w:rPr>
        <w:t>United States Code Service</w:t>
      </w:r>
    </w:p>
    <w:p w14:paraId="15EBAA1D" w14:textId="77777777" w:rsidR="00C00EBE" w:rsidRDefault="009E7EB4">
      <w:pPr>
        <w:spacing w:line="260" w:lineRule="atLeast"/>
      </w:pPr>
      <w:r>
        <w:rPr>
          <w:color w:val="000000"/>
          <w:sz w:val="20"/>
        </w:rPr>
        <w:t>Copyright © 2024 All rights reserved.</w:t>
      </w:r>
    </w:p>
    <w:p w14:paraId="0CE9C792" w14:textId="77777777" w:rsidR="00C00EBE" w:rsidRDefault="00C00EBE"/>
    <w:p w14:paraId="7F99E5E1" w14:textId="3E48816C" w:rsidR="00C00EBE" w:rsidRDefault="009E7EB4">
      <w:pPr>
        <w:ind w:left="200"/>
      </w:pPr>
      <w:r>
        <w:br/>
      </w:r>
      <w:r>
        <w:rPr>
          <w:noProof/>
        </w:rPr>
        <mc:AlternateContent>
          <mc:Choice Requires="wps">
            <w:drawing>
              <wp:anchor distT="0" distB="0" distL="114300" distR="114300" simplePos="0" relativeHeight="251660288" behindDoc="0" locked="0" layoutInCell="1" allowOverlap="1" wp14:anchorId="0CF33A4A" wp14:editId="41142E7E">
                <wp:simplePos x="0" y="0"/>
                <wp:positionH relativeFrom="column">
                  <wp:posOffset>0</wp:posOffset>
                </wp:positionH>
                <wp:positionV relativeFrom="paragraph">
                  <wp:posOffset>127000</wp:posOffset>
                </wp:positionV>
                <wp:extent cx="6502400" cy="0"/>
                <wp:effectExtent l="6350" t="13335" r="6350" b="1524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B6F84"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C00EBE">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3D35B" w14:textId="77777777" w:rsidR="00000000" w:rsidRDefault="009E7EB4">
      <w:r>
        <w:separator/>
      </w:r>
    </w:p>
  </w:endnote>
  <w:endnote w:type="continuationSeparator" w:id="0">
    <w:p w14:paraId="402C913E" w14:textId="77777777" w:rsidR="00000000" w:rsidRDefault="009E7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00EBE" w14:paraId="090FC506" w14:textId="77777777">
      <w:trPr>
        <w:jc w:val="center"/>
      </w:trPr>
      <w:tc>
        <w:tcPr>
          <w:tcW w:w="2600" w:type="dxa"/>
          <w:tcMar>
            <w:top w:w="200" w:type="dxa"/>
          </w:tcMar>
          <w:vAlign w:val="center"/>
        </w:tcPr>
        <w:p w14:paraId="40AB7ECE" w14:textId="77777777" w:rsidR="00C00EBE" w:rsidRDefault="00C00EBE"/>
      </w:tc>
      <w:tc>
        <w:tcPr>
          <w:tcW w:w="4880" w:type="dxa"/>
          <w:tcMar>
            <w:top w:w="200" w:type="dxa"/>
          </w:tcMar>
          <w:vAlign w:val="center"/>
        </w:tcPr>
        <w:p w14:paraId="0E2C7DC7" w14:textId="77777777" w:rsidR="00C00EBE" w:rsidRDefault="00C00EBE"/>
      </w:tc>
      <w:tc>
        <w:tcPr>
          <w:tcW w:w="2600" w:type="dxa"/>
          <w:tcMar>
            <w:top w:w="200" w:type="dxa"/>
          </w:tcMar>
          <w:vAlign w:val="center"/>
        </w:tcPr>
        <w:p w14:paraId="5BE20612" w14:textId="77777777" w:rsidR="00C00EBE" w:rsidRDefault="00C00EBE"/>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53C82" w14:textId="77777777" w:rsidR="00C00EBE" w:rsidRDefault="009E7EB4">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D5974" w14:textId="77777777" w:rsidR="00000000" w:rsidRDefault="009E7EB4">
      <w:r>
        <w:separator/>
      </w:r>
    </w:p>
  </w:footnote>
  <w:footnote w:type="continuationSeparator" w:id="0">
    <w:p w14:paraId="6823ECAD" w14:textId="77777777" w:rsidR="00000000" w:rsidRDefault="009E7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00EBE" w14:paraId="00CAB884" w14:textId="77777777">
      <w:trPr>
        <w:jc w:val="center"/>
      </w:trPr>
      <w:tc>
        <w:tcPr>
          <w:tcW w:w="10080" w:type="dxa"/>
          <w:vAlign w:val="center"/>
        </w:tcPr>
        <w:p w14:paraId="32D3C21E" w14:textId="54E9FEB8" w:rsidR="00C00EBE" w:rsidRDefault="009E7EB4">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C00EBE" w14:paraId="5A67C689" w14:textId="77777777">
      <w:trPr>
        <w:jc w:val="center"/>
      </w:trPr>
      <w:tc>
        <w:tcPr>
          <w:tcW w:w="10080" w:type="dxa"/>
        </w:tcPr>
        <w:p w14:paraId="7C155B98" w14:textId="77777777" w:rsidR="00C00EBE" w:rsidRDefault="009E7EB4">
          <w:pPr>
            <w:spacing w:before="60" w:after="200"/>
            <w:jc w:val="center"/>
          </w:pPr>
          <w:r>
            <w:rPr>
              <w:sz w:val="20"/>
            </w:rPr>
            <w:t>§ 3556. Federal information security incident center</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9E7EB4"/>
    <w:rsid w:val="00A77B3E"/>
    <w:rsid w:val="00C00EB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BB2A1A7"/>
  <w15:docId w15:val="{B2D28F0A-9D6D-4327-A418-74B66495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1521F822-B295-4A58-97A9-8541B520F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77D428-3BC6-4E92-B852-B60E12B5DC09}">
  <ds:schemaRefs>
    <ds:schemaRef ds:uri="http://schemas.microsoft.com/sharepoint/v3/contenttype/forms"/>
  </ds:schemaRefs>
</ds:datastoreItem>
</file>

<file path=customXml/itemProps3.xml><?xml version="1.0" encoding="utf-8"?>
<ds:datastoreItem xmlns:ds="http://schemas.openxmlformats.org/officeDocument/2006/customXml" ds:itemID="{6EF361AD-4C1F-4AE4-8CA2-510326DBE8EE}">
  <ds:schemaRefs>
    <ds:schemaRef ds:uri="http://purl.org/dc/elements/1.1/"/>
    <ds:schemaRef ds:uri="http://schemas.microsoft.com/office/2006/metadata/properties"/>
    <ds:schemaRef ds:uri="4e6a8aeb-c29e-4a8a-85db-b95bdfea34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1716</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3556. Federal information security incident center</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3556. Federal information security incident center</dc:title>
  <dc:creator>Trayce Hockstad</dc:creator>
  <cp:lastModifiedBy>Trayce Hockstad</cp:lastModifiedBy>
  <cp:revision>2</cp:revision>
  <dcterms:created xsi:type="dcterms:W3CDTF">2024-05-31T20:40:00Z</dcterms:created>
  <dcterms:modified xsi:type="dcterms:W3CDTF">2024-05-31T20:40:00Z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225594036</vt:lpwstr>
  </property>
  <property fmtid="{D5CDD505-2E9C-101B-9397-08002B2CF9AE}" pid="3" name="LADocCount">
    <vt:lpwstr>1</vt:lpwstr>
  </property>
  <property fmtid="{D5CDD505-2E9C-101B-9397-08002B2CF9AE}" pid="4" name="LADocumentID:urn:contentItem:8SDD-0J42-D6RV-H455-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