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7"/>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Burns Ind. Code Ann. § 34-24-1-1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P.L. 4-2024 of the Second Regular Session of the 123rd General Assembly.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Burns’ Indiana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34 Civil Law and Procedure (Arts. 1 — 61)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24 Civil Proceedings Related to Criminal Activities (Chs. 1 — 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Forfeiture of Property Used in Violation of Certain Criminal Statutes (§§ 34-24-1-0.1 — 34-24-1-9)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34-24-1-1. Property which may be seized.</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 following may be seized:</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 xml:space="preserve">All vehicles (as defined by IC 35-31.5-2-346), if they are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or are intended for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by the person or persons in possession of them to transport or in any manner to facilitate the transportation of the following:</w:t>
      </w:r>
    </w:p>
    <w:p>
      <w:pPr>
        <w:keepNext w:val="0"/>
        <w:spacing w:before="120" w:after="0" w:line="300" w:lineRule="atLeast"/>
        <w:ind w:left="1440" w:right="0"/>
        <w:jc w:val="left"/>
      </w:pPr>
      <w:r>
        <w:rPr>
          <w:b/>
        </w:rPr>
        <w:t xml:space="preserve">(A)  </w:t>
      </w:r>
      <w:bookmarkStart w:id="3" w:name="Bookmark__a_1_a"/>
      <w:bookmarkEnd w:id="3"/>
      <w:r>
        <w:rPr>
          <w:rFonts w:ascii="times" w:eastAsia="times" w:hAnsi="times" w:cs="times"/>
          <w:b w:val="0"/>
          <w:i w:val="0"/>
          <w:strike w:val="0"/>
          <w:noProof w:val="0"/>
          <w:color w:val="000000"/>
          <w:position w:val="0"/>
          <w:sz w:val="24"/>
          <w:u w:val="none"/>
          <w:vertAlign w:val="baseline"/>
        </w:rPr>
        <w:t>A controlled substance for the purpose of committing, attempting to commit, or conspiring to commit any of the following:</w:t>
      </w:r>
    </w:p>
    <w:p>
      <w:pPr>
        <w:keepNext w:val="0"/>
        <w:spacing w:before="120" w:after="0" w:line="300" w:lineRule="atLeast"/>
        <w:ind w:left="1800" w:right="0"/>
        <w:jc w:val="left"/>
      </w:pPr>
      <w:r>
        <w:rPr>
          <w:b/>
        </w:rPr>
        <w:t xml:space="preserve">(i)  </w:t>
      </w:r>
      <w:bookmarkStart w:id="4" w:name="Bookmark__a_1_a_i"/>
      <w:bookmarkEnd w:id="4"/>
      <w:r>
        <w:rPr>
          <w:rFonts w:ascii="times" w:eastAsia="times" w:hAnsi="times" w:cs="times"/>
          <w:b w:val="0"/>
          <w:i w:val="0"/>
          <w:strike w:val="0"/>
          <w:noProof w:val="0"/>
          <w:color w:val="000000"/>
          <w:position w:val="0"/>
          <w:sz w:val="24"/>
          <w:u w:val="none"/>
          <w:vertAlign w:val="baseline"/>
        </w:rPr>
        <w:t>Dealing in or manufacturing cocaine or a narcotic drug (IC 35-48-4-1).</w:t>
      </w:r>
    </w:p>
    <w:p>
      <w:pPr>
        <w:keepNext w:val="0"/>
        <w:spacing w:before="120" w:after="0" w:line="300" w:lineRule="atLeast"/>
        <w:ind w:left="1800" w:right="0"/>
        <w:jc w:val="left"/>
      </w:pPr>
      <w:r>
        <w:rPr>
          <w:b/>
        </w:rPr>
        <w:t xml:space="preserve">(ii)  </w:t>
      </w:r>
      <w:bookmarkStart w:id="5" w:name="Bookmark__a_1_a_ii"/>
      <w:bookmarkEnd w:id="5"/>
      <w:r>
        <w:rPr>
          <w:rFonts w:ascii="times" w:eastAsia="times" w:hAnsi="times" w:cs="times"/>
          <w:b w:val="0"/>
          <w:i w:val="0"/>
          <w:strike w:val="0"/>
          <w:noProof w:val="0"/>
          <w:color w:val="000000"/>
          <w:position w:val="0"/>
          <w:sz w:val="24"/>
          <w:u w:val="none"/>
          <w:vertAlign w:val="baseline"/>
        </w:rPr>
        <w:t>Dealing in methamphetamine (IC 35-48-4-1.1).</w:t>
      </w:r>
    </w:p>
    <w:p>
      <w:pPr>
        <w:keepNext w:val="0"/>
        <w:spacing w:before="120" w:after="0" w:line="300" w:lineRule="atLeast"/>
        <w:ind w:left="1800" w:right="0"/>
        <w:jc w:val="left"/>
      </w:pPr>
      <w:r>
        <w:rPr>
          <w:b/>
        </w:rPr>
        <w:t xml:space="preserve">(iii)  </w:t>
      </w:r>
      <w:bookmarkStart w:id="6" w:name="Bookmark__a_1_a_iii"/>
      <w:bookmarkEnd w:id="6"/>
      <w:r>
        <w:rPr>
          <w:rFonts w:ascii="times" w:eastAsia="times" w:hAnsi="times" w:cs="times"/>
          <w:b w:val="0"/>
          <w:i w:val="0"/>
          <w:strike w:val="0"/>
          <w:noProof w:val="0"/>
          <w:color w:val="000000"/>
          <w:position w:val="0"/>
          <w:sz w:val="24"/>
          <w:u w:val="none"/>
          <w:vertAlign w:val="baseline"/>
        </w:rPr>
        <w:t>Manufacturing methamphetamine (IC 35-48-4-1.2).</w:t>
      </w:r>
    </w:p>
    <w:p>
      <w:pPr>
        <w:keepNext w:val="0"/>
        <w:spacing w:before="120" w:after="0" w:line="300" w:lineRule="atLeast"/>
        <w:ind w:left="1800" w:right="0"/>
        <w:jc w:val="left"/>
      </w:pPr>
      <w:r>
        <w:rPr>
          <w:b/>
        </w:rPr>
        <w:t xml:space="preserve">(iv)  </w:t>
      </w:r>
      <w:bookmarkStart w:id="7" w:name="Bookmark__a_1_a_iv"/>
      <w:bookmarkEnd w:id="7"/>
      <w:r>
        <w:rPr>
          <w:rFonts w:ascii="times" w:eastAsia="times" w:hAnsi="times" w:cs="times"/>
          <w:b w:val="0"/>
          <w:i w:val="0"/>
          <w:strike w:val="0"/>
          <w:noProof w:val="0"/>
          <w:color w:val="000000"/>
          <w:position w:val="0"/>
          <w:sz w:val="24"/>
          <w:u w:val="none"/>
          <w:vertAlign w:val="baseline"/>
        </w:rPr>
        <w:t>Dealing in a schedule I, II, or III controlled substance (IC 35-48-4-2).</w:t>
      </w:r>
    </w:p>
    <w:p>
      <w:pPr>
        <w:keepNext w:val="0"/>
        <w:spacing w:before="120" w:after="0" w:line="300" w:lineRule="atLeast"/>
        <w:ind w:left="1800" w:right="0"/>
        <w:jc w:val="left"/>
      </w:pPr>
      <w:r>
        <w:rPr>
          <w:b/>
        </w:rPr>
        <w:t xml:space="preserve">(v)  </w:t>
      </w:r>
      <w:bookmarkStart w:id="8" w:name="Bookmark__a_1_a_v"/>
      <w:bookmarkEnd w:id="8"/>
      <w:r>
        <w:rPr>
          <w:rFonts w:ascii="times" w:eastAsia="times" w:hAnsi="times" w:cs="times"/>
          <w:b w:val="0"/>
          <w:i w:val="0"/>
          <w:strike w:val="0"/>
          <w:noProof w:val="0"/>
          <w:color w:val="000000"/>
          <w:position w:val="0"/>
          <w:sz w:val="24"/>
          <w:u w:val="none"/>
          <w:vertAlign w:val="baseline"/>
        </w:rPr>
        <w:t>Dealing in a schedule IV controlled substance (IC 35-48-4-3).</w:t>
      </w:r>
    </w:p>
    <w:p>
      <w:pPr>
        <w:keepNext w:val="0"/>
        <w:spacing w:before="120" w:after="0" w:line="300" w:lineRule="atLeast"/>
        <w:ind w:left="1800" w:right="0"/>
        <w:jc w:val="left"/>
      </w:pPr>
      <w:r>
        <w:rPr>
          <w:b/>
        </w:rPr>
        <w:t xml:space="preserve">(vi)  </w:t>
      </w:r>
      <w:bookmarkStart w:id="9" w:name="Bookmark__a_1_a_vi"/>
      <w:bookmarkEnd w:id="9"/>
      <w:r>
        <w:rPr>
          <w:rFonts w:ascii="times" w:eastAsia="times" w:hAnsi="times" w:cs="times"/>
          <w:b w:val="0"/>
          <w:i w:val="0"/>
          <w:strike w:val="0"/>
          <w:noProof w:val="0"/>
          <w:color w:val="000000"/>
          <w:position w:val="0"/>
          <w:sz w:val="24"/>
          <w:u w:val="none"/>
          <w:vertAlign w:val="baseline"/>
        </w:rPr>
        <w:t>Dealing in a schedule V controlled substance (IC 35-48-4-4).</w:t>
      </w:r>
    </w:p>
    <w:p>
      <w:pPr>
        <w:keepNext w:val="0"/>
        <w:spacing w:before="120" w:after="0" w:line="300" w:lineRule="atLeast"/>
        <w:ind w:left="1800" w:right="0"/>
        <w:jc w:val="left"/>
      </w:pPr>
      <w:r>
        <w:rPr>
          <w:b/>
        </w:rPr>
        <w:t xml:space="preserve">(vii)  </w:t>
      </w:r>
      <w:bookmarkStart w:id="10" w:name="Bookmark__a_1_a_vii"/>
      <w:bookmarkEnd w:id="10"/>
      <w:r>
        <w:rPr>
          <w:rFonts w:ascii="times" w:eastAsia="times" w:hAnsi="times" w:cs="times"/>
          <w:b w:val="0"/>
          <w:i w:val="0"/>
          <w:strike w:val="0"/>
          <w:noProof w:val="0"/>
          <w:color w:val="000000"/>
          <w:position w:val="0"/>
          <w:sz w:val="24"/>
          <w:u w:val="none"/>
          <w:vertAlign w:val="baseline"/>
        </w:rPr>
        <w:t>Dealing in a counterfeit substance (IC 35-48-4-5).</w:t>
      </w:r>
    </w:p>
    <w:p>
      <w:pPr>
        <w:keepNext w:val="0"/>
        <w:spacing w:before="120" w:after="0" w:line="300" w:lineRule="atLeast"/>
        <w:ind w:left="1800" w:right="0"/>
        <w:jc w:val="left"/>
      </w:pPr>
      <w:r>
        <w:rPr>
          <w:b/>
        </w:rPr>
        <w:t xml:space="preserve">(viii)  </w:t>
      </w:r>
      <w:bookmarkStart w:id="11" w:name="Bookmark__a_1_a_viii"/>
      <w:bookmarkEnd w:id="11"/>
      <w:r>
        <w:rPr>
          <w:rFonts w:ascii="times" w:eastAsia="times" w:hAnsi="times" w:cs="times"/>
          <w:b w:val="0"/>
          <w:i w:val="0"/>
          <w:strike w:val="0"/>
          <w:noProof w:val="0"/>
          <w:color w:val="000000"/>
          <w:position w:val="0"/>
          <w:sz w:val="24"/>
          <w:u w:val="none"/>
          <w:vertAlign w:val="baseline"/>
        </w:rPr>
        <w:t>Possession of cocaine or a narcotic drug (IC 35-48-4-6).</w:t>
      </w:r>
    </w:p>
    <w:p>
      <w:pPr>
        <w:keepNext w:val="0"/>
        <w:spacing w:before="120" w:after="0" w:line="300" w:lineRule="atLeast"/>
        <w:ind w:left="1800" w:right="0"/>
        <w:jc w:val="left"/>
      </w:pPr>
      <w:r>
        <w:rPr>
          <w:b/>
        </w:rPr>
        <w:t xml:space="preserve">(ix)  </w:t>
      </w:r>
      <w:bookmarkStart w:id="12" w:name="Bookmark__a_1_a_ix"/>
      <w:bookmarkEnd w:id="12"/>
      <w:r>
        <w:rPr>
          <w:rFonts w:ascii="times" w:eastAsia="times" w:hAnsi="times" w:cs="times"/>
          <w:b w:val="0"/>
          <w:i w:val="0"/>
          <w:strike w:val="0"/>
          <w:noProof w:val="0"/>
          <w:color w:val="000000"/>
          <w:position w:val="0"/>
          <w:sz w:val="24"/>
          <w:u w:val="none"/>
          <w:vertAlign w:val="baseline"/>
        </w:rPr>
        <w:t>Possession of methamphetamine (IC 35-48-4-6.1).</w:t>
      </w:r>
    </w:p>
    <w:p>
      <w:pPr>
        <w:keepNext w:val="0"/>
        <w:spacing w:before="120" w:after="0" w:line="300" w:lineRule="atLeast"/>
        <w:ind w:left="1800" w:right="0"/>
        <w:jc w:val="left"/>
      </w:pPr>
      <w:r>
        <w:rPr>
          <w:b/>
        </w:rPr>
        <w:t xml:space="preserve">(x)  </w:t>
      </w:r>
      <w:bookmarkStart w:id="13" w:name="Bookmark__a_1_a_x"/>
      <w:bookmarkEnd w:id="13"/>
      <w:r>
        <w:rPr>
          <w:rFonts w:ascii="times" w:eastAsia="times" w:hAnsi="times" w:cs="times"/>
          <w:b w:val="0"/>
          <w:i w:val="0"/>
          <w:strike w:val="0"/>
          <w:noProof w:val="0"/>
          <w:color w:val="000000"/>
          <w:position w:val="0"/>
          <w:sz w:val="24"/>
          <w:u w:val="none"/>
          <w:vertAlign w:val="baseline"/>
        </w:rPr>
        <w:t>Dealing in paraphernalia (IC 35-48-4-8.5).</w:t>
      </w:r>
    </w:p>
    <w:p>
      <w:pPr>
        <w:keepNext w:val="0"/>
        <w:spacing w:before="120" w:after="0" w:line="300" w:lineRule="atLeast"/>
        <w:ind w:left="1800" w:right="0"/>
        <w:jc w:val="left"/>
      </w:pPr>
      <w:r>
        <w:rPr>
          <w:b/>
        </w:rPr>
        <w:t xml:space="preserve">(xi)  </w:t>
      </w:r>
      <w:bookmarkStart w:id="14" w:name="Bookmark__a_1_a_xi"/>
      <w:bookmarkEnd w:id="14"/>
      <w:r>
        <w:rPr>
          <w:rFonts w:ascii="times" w:eastAsia="times" w:hAnsi="times" w:cs="times"/>
          <w:b w:val="0"/>
          <w:i w:val="0"/>
          <w:strike w:val="0"/>
          <w:noProof w:val="0"/>
          <w:color w:val="000000"/>
          <w:position w:val="0"/>
          <w:sz w:val="24"/>
          <w:u w:val="none"/>
          <w:vertAlign w:val="baseline"/>
        </w:rPr>
        <w:t>Dealing in marijuana, hash oil, hashish, or salvia (IC 35-48-4-10).</w:t>
      </w:r>
    </w:p>
    <w:p>
      <w:pPr>
        <w:keepNext w:val="0"/>
        <w:spacing w:before="120" w:after="0" w:line="300" w:lineRule="atLeast"/>
        <w:ind w:left="1800" w:right="0"/>
        <w:jc w:val="left"/>
      </w:pPr>
      <w:r>
        <w:rPr>
          <w:b/>
        </w:rPr>
        <w:t xml:space="preserve">(xii)  </w:t>
      </w:r>
      <w:bookmarkStart w:id="15" w:name="Bookmark__a_1_a_xii"/>
      <w:bookmarkEnd w:id="15"/>
      <w:r>
        <w:rPr>
          <w:rFonts w:ascii="times" w:eastAsia="times" w:hAnsi="times" w:cs="times"/>
          <w:b w:val="0"/>
          <w:i w:val="0"/>
          <w:strike w:val="0"/>
          <w:noProof w:val="0"/>
          <w:color w:val="000000"/>
          <w:position w:val="0"/>
          <w:sz w:val="24"/>
          <w:u w:val="none"/>
          <w:vertAlign w:val="baseline"/>
        </w:rPr>
        <w:t>An offense under IC 35-48-4 involving a synthetic drug (as defined in IC 35-31.5-2-321), a synthetic drug lookalike substance (as defined in IC 35-31.5-2-321.5 (before its repeal on July 1, 2019)) under IC 35-48-4-10.5 (before its repeal on July 1, 2019), a controlled substance analog (as defined in IC 35-48-1-9.3), or a substance represented to be a controlled substance (as described in IC 35-48-4-4.6).</w:t>
      </w:r>
    </w:p>
    <w:p>
      <w:pPr>
        <w:keepNext w:val="0"/>
        <w:spacing w:before="120" w:after="0" w:line="300" w:lineRule="atLeast"/>
        <w:ind w:left="1440" w:right="0"/>
        <w:jc w:val="left"/>
      </w:pPr>
      <w:r>
        <w:rPr>
          <w:b/>
        </w:rPr>
        <w:t xml:space="preserve">(B)  </w:t>
      </w:r>
      <w:bookmarkStart w:id="16" w:name="Bookmark__a_1_b"/>
      <w:bookmarkEnd w:id="16"/>
      <w:r>
        <w:rPr>
          <w:rFonts w:ascii="times" w:eastAsia="times" w:hAnsi="times" w:cs="times"/>
          <w:b w:val="0"/>
          <w:i w:val="0"/>
          <w:strike w:val="0"/>
          <w:noProof w:val="0"/>
          <w:color w:val="000000"/>
          <w:position w:val="0"/>
          <w:sz w:val="24"/>
          <w:u w:val="none"/>
          <w:vertAlign w:val="baseline"/>
        </w:rPr>
        <w:t>Any stolen (IC 35-43-4-2 or IC 35-43-4-2.2) or converted property (IC 35-43-4-3) if the retail or repurchase value of that property is one hundred dollars ($100) or more.</w:t>
      </w:r>
    </w:p>
    <w:p>
      <w:pPr>
        <w:keepNext w:val="0"/>
        <w:spacing w:before="120" w:after="0" w:line="300" w:lineRule="atLeast"/>
        <w:ind w:left="1440" w:right="0"/>
        <w:jc w:val="left"/>
      </w:pPr>
      <w:r>
        <w:rPr>
          <w:b/>
        </w:rPr>
        <w:t xml:space="preserve">(C)  </w:t>
      </w:r>
      <w:bookmarkStart w:id="17" w:name="Bookmark__a_1_c"/>
      <w:bookmarkEnd w:id="17"/>
      <w:r>
        <w:rPr>
          <w:rFonts w:ascii="times" w:eastAsia="times" w:hAnsi="times" w:cs="times"/>
          <w:b w:val="0"/>
          <w:i w:val="0"/>
          <w:strike w:val="0"/>
          <w:noProof w:val="0"/>
          <w:color w:val="000000"/>
          <w:position w:val="0"/>
          <w:sz w:val="24"/>
          <w:u w:val="none"/>
          <w:vertAlign w:val="baseline"/>
        </w:rPr>
        <w:t>Any hazardous waste in violation of IC 13-30-10-1.5.</w:t>
      </w:r>
    </w:p>
    <w:p>
      <w:pPr>
        <w:keepNext w:val="0"/>
        <w:spacing w:before="120" w:after="0" w:line="300" w:lineRule="atLeast"/>
        <w:ind w:left="1440" w:right="0"/>
        <w:jc w:val="left"/>
      </w:pPr>
      <w:r>
        <w:rPr>
          <w:b/>
        </w:rPr>
        <w:t xml:space="preserve">(D)  </w:t>
      </w:r>
      <w:bookmarkStart w:id="18" w:name="Bookmark__a_1_d"/>
      <w:bookmarkEnd w:id="18"/>
      <w:r>
        <w:rPr>
          <w:rFonts w:ascii="times" w:eastAsia="times" w:hAnsi="times" w:cs="times"/>
          <w:b w:val="0"/>
          <w:i w:val="0"/>
          <w:strike w:val="0"/>
          <w:noProof w:val="0"/>
          <w:color w:val="000000"/>
          <w:position w:val="0"/>
          <w:sz w:val="24"/>
          <w:u w:val="none"/>
          <w:vertAlign w:val="baseline"/>
        </w:rPr>
        <w:t xml:space="preserve">A bomb (as defined in IC 35-31.5-2-31) or weapon of mass destruction (as defined in IC 35-31.5-2-354)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 commit,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an attempt to commit, or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a conspiracy to commit a felony terrorist offense (as defined in IC 35-50-2-18) or an offense under IC 35-47 as part of or in furtherance of an act of terrorism (as defined by IC 35-31.5-2-329).</w:t>
      </w:r>
    </w:p>
    <w:p>
      <w:pPr>
        <w:keepNext w:val="0"/>
        <w:spacing w:before="120" w:after="0" w:line="300" w:lineRule="atLeast"/>
        <w:ind w:left="1080" w:right="0"/>
        <w:jc w:val="left"/>
      </w:pPr>
      <w:r>
        <w:rPr>
          <w:b/>
        </w:rPr>
        <w:t xml:space="preserve">(2)  </w:t>
      </w:r>
      <w:bookmarkStart w:id="19" w:name="Bookmark__a_2"/>
      <w:bookmarkEnd w:id="19"/>
      <w:r>
        <w:rPr>
          <w:rFonts w:ascii="times" w:eastAsia="times" w:hAnsi="times" w:cs="times"/>
          <w:b w:val="0"/>
          <w:i w:val="0"/>
          <w:strike w:val="0"/>
          <w:noProof w:val="0"/>
          <w:color w:val="000000"/>
          <w:position w:val="0"/>
          <w:sz w:val="24"/>
          <w:u w:val="none"/>
          <w:vertAlign w:val="baseline"/>
        </w:rPr>
        <w:t xml:space="preserve">All money, negotiable instruments, securities, weapons, communications devices, or any property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 commit,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an attempt to commit, or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a conspiracy to commit a felony terrorist offense (as defined in IC 35-50-2-18) or an offense under IC 35-47 as part of or in furtherance of an act of terrorism or commonly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as consideration for a violation of IC 35-48-4 (other than items subject to forfeiture under IC 16-42-20-5 or IC 16-6-8.5-5.1, before its repeal):</w:t>
      </w:r>
    </w:p>
    <w:p>
      <w:pPr>
        <w:keepNext w:val="0"/>
        <w:spacing w:before="120" w:after="0" w:line="300" w:lineRule="atLeast"/>
        <w:ind w:left="1440" w:right="0"/>
        <w:jc w:val="left"/>
      </w:pPr>
      <w:r>
        <w:rPr>
          <w:b/>
        </w:rPr>
        <w:t xml:space="preserve">(A)  </w:t>
      </w:r>
      <w:bookmarkStart w:id="20" w:name="Bookmark__a_2_a"/>
      <w:bookmarkEnd w:id="20"/>
      <w:r>
        <w:rPr>
          <w:rFonts w:ascii="times" w:eastAsia="times" w:hAnsi="times" w:cs="times"/>
          <w:b w:val="0"/>
          <w:i w:val="0"/>
          <w:strike w:val="0"/>
          <w:noProof w:val="0"/>
          <w:color w:val="000000"/>
          <w:position w:val="0"/>
          <w:sz w:val="24"/>
          <w:u w:val="none"/>
          <w:vertAlign w:val="baseline"/>
        </w:rPr>
        <w:t xml:space="preserve">furnished or intended to be furnished by any person in exchange for an act that is in violation of a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statute;</w:t>
      </w:r>
    </w:p>
    <w:p>
      <w:pPr>
        <w:keepNext w:val="0"/>
        <w:spacing w:before="120" w:after="0" w:line="300" w:lineRule="atLeast"/>
        <w:ind w:left="1440" w:right="0"/>
        <w:jc w:val="left"/>
      </w:pPr>
      <w:r>
        <w:rPr>
          <w:b/>
        </w:rPr>
        <w:t xml:space="preserve">(B)  </w:t>
      </w:r>
      <w:bookmarkStart w:id="21" w:name="Bookmark__a_2_b"/>
      <w:bookmarkEnd w:id="21"/>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 facilitate any violation of a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statute; or</w:t>
      </w:r>
    </w:p>
    <w:p>
      <w:pPr>
        <w:keepNext w:val="0"/>
        <w:spacing w:before="120" w:after="0" w:line="300" w:lineRule="atLeast"/>
        <w:ind w:left="1440" w:right="0"/>
        <w:jc w:val="left"/>
      </w:pPr>
      <w:r>
        <w:rPr>
          <w:b/>
        </w:rPr>
        <w:t xml:space="preserve">(C)  </w:t>
      </w:r>
      <w:bookmarkStart w:id="22" w:name="Bookmark__a_2_c"/>
      <w:bookmarkEnd w:id="22"/>
      <w:r>
        <w:rPr>
          <w:rFonts w:ascii="times" w:eastAsia="times" w:hAnsi="times" w:cs="times"/>
          <w:b w:val="0"/>
          <w:i w:val="0"/>
          <w:strike w:val="0"/>
          <w:noProof w:val="0"/>
          <w:color w:val="000000"/>
          <w:position w:val="0"/>
          <w:sz w:val="24"/>
          <w:u w:val="none"/>
          <w:vertAlign w:val="baseline"/>
        </w:rPr>
        <w:t xml:space="preserve">traceable as proceeds of the violation of a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statute.</w:t>
      </w:r>
    </w:p>
    <w:p>
      <w:pPr>
        <w:keepNext w:val="0"/>
        <w:spacing w:before="120" w:after="0" w:line="300" w:lineRule="atLeast"/>
        <w:ind w:left="1080" w:right="0"/>
        <w:jc w:val="left"/>
      </w:pPr>
      <w:r>
        <w:rPr>
          <w:b/>
        </w:rPr>
        <w:t xml:space="preserve">(3)  </w:t>
      </w:r>
      <w:bookmarkStart w:id="23" w:name="Bookmark__a_3"/>
      <w:bookmarkEnd w:id="23"/>
      <w:r>
        <w:rPr>
          <w:rFonts w:ascii="times" w:eastAsia="times" w:hAnsi="times" w:cs="times"/>
          <w:b w:val="0"/>
          <w:i w:val="0"/>
          <w:strike w:val="0"/>
          <w:noProof w:val="0"/>
          <w:color w:val="000000"/>
          <w:position w:val="0"/>
          <w:sz w:val="24"/>
          <w:u w:val="none"/>
          <w:vertAlign w:val="baseline"/>
        </w:rPr>
        <w:t xml:space="preserve">Any portion of real or personal property purchased with money that is traceable as a proceed of a violation of a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statute.</w:t>
      </w:r>
    </w:p>
    <w:p>
      <w:pPr>
        <w:keepNext w:val="0"/>
        <w:spacing w:before="120" w:after="0" w:line="300" w:lineRule="atLeast"/>
        <w:ind w:left="1080" w:right="0"/>
        <w:jc w:val="left"/>
      </w:pPr>
      <w:r>
        <w:rPr>
          <w:b/>
        </w:rPr>
        <w:t xml:space="preserve">(4)  </w:t>
      </w:r>
      <w:bookmarkStart w:id="24" w:name="Bookmark__a_4"/>
      <w:bookmarkEnd w:id="24"/>
      <w:r>
        <w:rPr>
          <w:rFonts w:ascii="times" w:eastAsia="times" w:hAnsi="times" w:cs="times"/>
          <w:b w:val="0"/>
          <w:i w:val="0"/>
          <w:strike w:val="0"/>
          <w:noProof w:val="0"/>
          <w:color w:val="000000"/>
          <w:position w:val="0"/>
          <w:sz w:val="24"/>
          <w:u w:val="none"/>
          <w:vertAlign w:val="baseline"/>
        </w:rPr>
        <w:t xml:space="preserve">A vehicle that is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by a person to:</w:t>
      </w:r>
    </w:p>
    <w:p>
      <w:pPr>
        <w:keepNext w:val="0"/>
        <w:spacing w:before="120" w:after="0" w:line="300" w:lineRule="atLeast"/>
        <w:ind w:left="1440" w:right="0"/>
        <w:jc w:val="left"/>
      </w:pPr>
      <w:r>
        <w:rPr>
          <w:b/>
        </w:rPr>
        <w:t xml:space="preserve">(A)  </w:t>
      </w:r>
      <w:bookmarkStart w:id="25" w:name="Bookmark__a_4_a"/>
      <w:bookmarkEnd w:id="25"/>
      <w:r>
        <w:rPr>
          <w:rFonts w:ascii="times" w:eastAsia="times" w:hAnsi="times" w:cs="times"/>
          <w:b w:val="0"/>
          <w:i w:val="0"/>
          <w:strike w:val="0"/>
          <w:noProof w:val="0"/>
          <w:color w:val="000000"/>
          <w:position w:val="0"/>
          <w:sz w:val="24"/>
          <w:u w:val="none"/>
          <w:vertAlign w:val="baseline"/>
        </w:rPr>
        <w:t>commit, attempt to commit, or conspire to commit;</w:t>
      </w:r>
    </w:p>
    <w:p>
      <w:pPr>
        <w:keepNext w:val="0"/>
        <w:spacing w:before="120" w:after="0" w:line="300" w:lineRule="atLeast"/>
        <w:ind w:left="1440" w:right="0"/>
        <w:jc w:val="left"/>
      </w:pPr>
      <w:r>
        <w:rPr>
          <w:b/>
        </w:rPr>
        <w:t xml:space="preserve">(B)  </w:t>
      </w:r>
      <w:bookmarkStart w:id="26" w:name="Bookmark__a_4_b"/>
      <w:bookmarkEnd w:id="26"/>
      <w:r>
        <w:rPr>
          <w:rFonts w:ascii="times" w:eastAsia="times" w:hAnsi="times" w:cs="times"/>
          <w:b w:val="0"/>
          <w:i w:val="0"/>
          <w:strike w:val="0"/>
          <w:noProof w:val="0"/>
          <w:color w:val="000000"/>
          <w:position w:val="0"/>
          <w:sz w:val="24"/>
          <w:u w:val="none"/>
          <w:vertAlign w:val="baseline"/>
        </w:rPr>
        <w:t>facilitate the commission of; or</w:t>
      </w:r>
    </w:p>
    <w:p>
      <w:pPr>
        <w:keepNext w:val="0"/>
        <w:spacing w:before="120" w:after="0" w:line="300" w:lineRule="atLeast"/>
        <w:ind w:left="1440" w:right="0"/>
        <w:jc w:val="left"/>
      </w:pPr>
      <w:r>
        <w:rPr>
          <w:b/>
        </w:rPr>
        <w:t xml:space="preserve">(C)  </w:t>
      </w:r>
      <w:bookmarkStart w:id="27" w:name="Bookmark__a_4_c"/>
      <w:bookmarkEnd w:id="27"/>
      <w:r>
        <w:rPr>
          <w:rFonts w:ascii="times" w:eastAsia="times" w:hAnsi="times" w:cs="times"/>
          <w:b w:val="0"/>
          <w:i w:val="0"/>
          <w:strike w:val="0"/>
          <w:noProof w:val="0"/>
          <w:color w:val="000000"/>
          <w:position w:val="0"/>
          <w:sz w:val="24"/>
          <w:u w:val="none"/>
          <w:vertAlign w:val="baseline"/>
        </w:rPr>
        <w:t>escape from the commission of;</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 xml:space="preserve">murder (IC 35-42-1-1), dealing in a controlled substance resulting in death (IC 35-42-1-1.5), kidnapping (IC 35-42-3-2),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confinement (IC 35-42-3-3), rape (IC 35-42-4-1), child molesting (IC 35-42-4-3), or child exploitation (IC 35-42-4-4), or an offense under IC 35-47 as part of or in furtherance of an act of terrorism.</w:t>
      </w:r>
    </w:p>
    <w:p>
      <w:pPr>
        <w:keepNext w:val="0"/>
        <w:spacing w:before="120" w:after="0" w:line="300" w:lineRule="atLeast"/>
        <w:ind w:left="1080" w:right="0"/>
        <w:jc w:val="left"/>
      </w:pPr>
      <w:r>
        <w:rPr>
          <w:b/>
        </w:rPr>
        <w:t xml:space="preserve">(5)  </w:t>
      </w:r>
      <w:bookmarkStart w:id="28" w:name="Bookmark__a_5"/>
      <w:bookmarkEnd w:id="28"/>
      <w:r>
        <w:rPr>
          <w:rFonts w:ascii="times" w:eastAsia="times" w:hAnsi="times" w:cs="times"/>
          <w:b w:val="0"/>
          <w:i w:val="0"/>
          <w:strike w:val="0"/>
          <w:noProof w:val="0"/>
          <w:color w:val="000000"/>
          <w:position w:val="0"/>
          <w:sz w:val="24"/>
          <w:u w:val="none"/>
          <w:vertAlign w:val="baseline"/>
        </w:rPr>
        <w:t xml:space="preserve">Real property owned by a person who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it to commit any of the following as a Level 1, Level 2, Level 3, Level 4, or Level 5 felony:</w:t>
      </w:r>
    </w:p>
    <w:p>
      <w:pPr>
        <w:keepNext w:val="0"/>
        <w:spacing w:before="120" w:after="0" w:line="300" w:lineRule="atLeast"/>
        <w:ind w:left="1440" w:right="0"/>
        <w:jc w:val="left"/>
      </w:pPr>
      <w:r>
        <w:rPr>
          <w:b/>
        </w:rPr>
        <w:t xml:space="preserve">(A)  </w:t>
      </w:r>
      <w:bookmarkStart w:id="29" w:name="Bookmark__a_5_a"/>
      <w:bookmarkEnd w:id="29"/>
      <w:r>
        <w:rPr>
          <w:rFonts w:ascii="times" w:eastAsia="times" w:hAnsi="times" w:cs="times"/>
          <w:b w:val="0"/>
          <w:i w:val="0"/>
          <w:strike w:val="0"/>
          <w:noProof w:val="0"/>
          <w:color w:val="000000"/>
          <w:position w:val="0"/>
          <w:sz w:val="24"/>
          <w:u w:val="none"/>
          <w:vertAlign w:val="baseline"/>
        </w:rPr>
        <w:t>Dealing in or manufacturing cocaine or a narcotic drug (IC 35-48-4-1).</w:t>
      </w:r>
    </w:p>
    <w:p>
      <w:pPr>
        <w:keepNext w:val="0"/>
        <w:spacing w:before="120" w:after="0" w:line="300" w:lineRule="atLeast"/>
        <w:ind w:left="1440" w:right="0"/>
        <w:jc w:val="left"/>
      </w:pPr>
      <w:r>
        <w:rPr>
          <w:b/>
        </w:rPr>
        <w:t xml:space="preserve">(B)  </w:t>
      </w:r>
      <w:bookmarkStart w:id="30" w:name="Bookmark__a_5_b"/>
      <w:bookmarkEnd w:id="30"/>
      <w:r>
        <w:rPr>
          <w:rFonts w:ascii="times" w:eastAsia="times" w:hAnsi="times" w:cs="times"/>
          <w:b w:val="0"/>
          <w:i w:val="0"/>
          <w:strike w:val="0"/>
          <w:noProof w:val="0"/>
          <w:color w:val="000000"/>
          <w:position w:val="0"/>
          <w:sz w:val="24"/>
          <w:u w:val="none"/>
          <w:vertAlign w:val="baseline"/>
        </w:rPr>
        <w:t>Dealing in methamphetamine (IC 35-48-4-1.1).</w:t>
      </w:r>
    </w:p>
    <w:p>
      <w:pPr>
        <w:keepNext w:val="0"/>
        <w:spacing w:before="120" w:after="0" w:line="300" w:lineRule="atLeast"/>
        <w:ind w:left="1440" w:right="0"/>
        <w:jc w:val="left"/>
      </w:pPr>
      <w:r>
        <w:rPr>
          <w:b/>
        </w:rPr>
        <w:t xml:space="preserve">(C)  </w:t>
      </w:r>
      <w:bookmarkStart w:id="31" w:name="Bookmark__a_5_c"/>
      <w:bookmarkEnd w:id="31"/>
      <w:r>
        <w:rPr>
          <w:rFonts w:ascii="times" w:eastAsia="times" w:hAnsi="times" w:cs="times"/>
          <w:b w:val="0"/>
          <w:i w:val="0"/>
          <w:strike w:val="0"/>
          <w:noProof w:val="0"/>
          <w:color w:val="000000"/>
          <w:position w:val="0"/>
          <w:sz w:val="24"/>
          <w:u w:val="none"/>
          <w:vertAlign w:val="baseline"/>
        </w:rPr>
        <w:t>Manufacturing methamphetamine (IC 35-48-4-1.2).</w:t>
      </w:r>
    </w:p>
    <w:p>
      <w:pPr>
        <w:keepNext w:val="0"/>
        <w:spacing w:before="120" w:after="0" w:line="300" w:lineRule="atLeast"/>
        <w:ind w:left="1440" w:right="0"/>
        <w:jc w:val="left"/>
      </w:pPr>
      <w:r>
        <w:rPr>
          <w:b/>
        </w:rPr>
        <w:t xml:space="preserve">(D)  </w:t>
      </w:r>
      <w:bookmarkStart w:id="32" w:name="Bookmark__a_5_d"/>
      <w:bookmarkEnd w:id="32"/>
      <w:r>
        <w:rPr>
          <w:rFonts w:ascii="times" w:eastAsia="times" w:hAnsi="times" w:cs="times"/>
          <w:b w:val="0"/>
          <w:i w:val="0"/>
          <w:strike w:val="0"/>
          <w:noProof w:val="0"/>
          <w:color w:val="000000"/>
          <w:position w:val="0"/>
          <w:sz w:val="24"/>
          <w:u w:val="none"/>
          <w:vertAlign w:val="baseline"/>
        </w:rPr>
        <w:t>Dealing in a schedule I, II, or III controlled substance (IC 35-48-4-2).</w:t>
      </w:r>
    </w:p>
    <w:p>
      <w:pPr>
        <w:keepNext w:val="0"/>
        <w:spacing w:before="120" w:after="0" w:line="300" w:lineRule="atLeast"/>
        <w:ind w:left="1440" w:right="0"/>
        <w:jc w:val="left"/>
      </w:pPr>
      <w:r>
        <w:rPr>
          <w:b/>
        </w:rPr>
        <w:t xml:space="preserve">(E)  </w:t>
      </w:r>
      <w:bookmarkStart w:id="33" w:name="Bookmark__a_5_e"/>
      <w:bookmarkEnd w:id="33"/>
      <w:r>
        <w:rPr>
          <w:rFonts w:ascii="times" w:eastAsia="times" w:hAnsi="times" w:cs="times"/>
          <w:b w:val="0"/>
          <w:i w:val="0"/>
          <w:strike w:val="0"/>
          <w:noProof w:val="0"/>
          <w:color w:val="000000"/>
          <w:position w:val="0"/>
          <w:sz w:val="24"/>
          <w:u w:val="none"/>
          <w:vertAlign w:val="baseline"/>
        </w:rPr>
        <w:t>Dealing in a schedule IV controlled substance (IC 35-48-4-3).</w:t>
      </w:r>
    </w:p>
    <w:p>
      <w:pPr>
        <w:keepNext w:val="0"/>
        <w:spacing w:before="120" w:after="0" w:line="300" w:lineRule="atLeast"/>
        <w:ind w:left="1440" w:right="0"/>
        <w:jc w:val="left"/>
      </w:pPr>
      <w:r>
        <w:rPr>
          <w:b/>
        </w:rPr>
        <w:t xml:space="preserve">(F)  </w:t>
      </w:r>
      <w:bookmarkStart w:id="34" w:name="Bookmark__a_5_f"/>
      <w:bookmarkEnd w:id="34"/>
      <w:r>
        <w:rPr>
          <w:rFonts w:ascii="times" w:eastAsia="times" w:hAnsi="times" w:cs="times"/>
          <w:b w:val="0"/>
          <w:i w:val="0"/>
          <w:strike w:val="0"/>
          <w:noProof w:val="0"/>
          <w:color w:val="000000"/>
          <w:position w:val="0"/>
          <w:sz w:val="24"/>
          <w:u w:val="none"/>
          <w:vertAlign w:val="baseline"/>
        </w:rPr>
        <w:t>Dealing in marijuana, hash oil, hashish, or salvia (IC 35-48-4-10).</w:t>
      </w:r>
    </w:p>
    <w:p>
      <w:pPr>
        <w:keepNext w:val="0"/>
        <w:spacing w:before="120" w:after="0" w:line="300" w:lineRule="atLeast"/>
        <w:ind w:left="1440" w:right="0"/>
        <w:jc w:val="left"/>
      </w:pPr>
      <w:r>
        <w:rPr>
          <w:b/>
        </w:rPr>
        <w:t xml:space="preserve">(G)  </w:t>
      </w:r>
      <w:bookmarkStart w:id="35" w:name="Bookmark__a_5_g"/>
      <w:bookmarkEnd w:id="35"/>
      <w:r>
        <w:rPr>
          <w:rFonts w:ascii="times" w:eastAsia="times" w:hAnsi="times" w:cs="times"/>
          <w:b w:val="0"/>
          <w:i w:val="0"/>
          <w:strike w:val="0"/>
          <w:noProof w:val="0"/>
          <w:color w:val="000000"/>
          <w:position w:val="0"/>
          <w:sz w:val="24"/>
          <w:u w:val="none"/>
          <w:vertAlign w:val="baseline"/>
        </w:rPr>
        <w:t>Dealing in a synthetic drug (as defined in IC 35-31.5-2-321) or synthetic drug lookalike substance (as defined in IC 35-31.5-2-321.5 (before its repeal on July 1, 2019)) under IC 35-48-4-10.5 (before its repeal on July 1, 2019).</w:t>
      </w:r>
    </w:p>
    <w:p>
      <w:pPr>
        <w:keepNext w:val="0"/>
        <w:spacing w:before="120" w:after="0" w:line="300" w:lineRule="atLeast"/>
        <w:ind w:left="1440" w:right="0"/>
        <w:jc w:val="left"/>
      </w:pPr>
      <w:r>
        <w:rPr>
          <w:b/>
        </w:rPr>
        <w:t xml:space="preserve">(H)  </w:t>
      </w:r>
      <w:bookmarkStart w:id="36" w:name="Bookmark__a_5_h"/>
      <w:bookmarkEnd w:id="36"/>
      <w:r>
        <w:rPr>
          <w:rFonts w:ascii="times" w:eastAsia="times" w:hAnsi="times" w:cs="times"/>
          <w:b w:val="0"/>
          <w:i w:val="0"/>
          <w:strike w:val="0"/>
          <w:noProof w:val="0"/>
          <w:color w:val="000000"/>
          <w:position w:val="0"/>
          <w:sz w:val="24"/>
          <w:u w:val="none"/>
          <w:vertAlign w:val="baseline"/>
        </w:rPr>
        <w:t>Dealing in a controlled substance resulting in death (IC 35-42-1-1.5).</w:t>
      </w:r>
    </w:p>
    <w:p>
      <w:pPr>
        <w:keepNext w:val="0"/>
        <w:spacing w:before="120" w:after="0" w:line="300" w:lineRule="atLeast"/>
        <w:ind w:left="1080" w:right="0"/>
        <w:jc w:val="left"/>
      </w:pPr>
      <w:r>
        <w:rPr>
          <w:b/>
        </w:rPr>
        <w:t xml:space="preserve">(6)  </w:t>
      </w:r>
      <w:bookmarkStart w:id="37" w:name="Bookmark__a_6"/>
      <w:bookmarkEnd w:id="37"/>
      <w:r>
        <w:rPr>
          <w:rFonts w:ascii="times" w:eastAsia="times" w:hAnsi="times" w:cs="times"/>
          <w:b w:val="0"/>
          <w:i w:val="0"/>
          <w:strike w:val="0"/>
          <w:noProof w:val="0"/>
          <w:color w:val="000000"/>
          <w:position w:val="0"/>
          <w:sz w:val="24"/>
          <w:u w:val="none"/>
          <w:vertAlign w:val="baseline"/>
        </w:rPr>
        <w:t xml:space="preserve">Equipment and recordings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by a person to commit fraud under IC 35-43-5.</w:t>
      </w:r>
    </w:p>
    <w:p>
      <w:pPr>
        <w:keepNext w:val="0"/>
        <w:spacing w:before="120" w:after="0" w:line="300" w:lineRule="atLeast"/>
        <w:ind w:left="1080" w:right="0"/>
        <w:jc w:val="left"/>
      </w:pPr>
      <w:r>
        <w:rPr>
          <w:b/>
        </w:rPr>
        <w:t xml:space="preserve">(7)  </w:t>
      </w:r>
      <w:bookmarkStart w:id="38" w:name="Bookmark__a_7"/>
      <w:bookmarkEnd w:id="38"/>
      <w:r>
        <w:rPr>
          <w:rFonts w:ascii="times" w:eastAsia="times" w:hAnsi="times" w:cs="times"/>
          <w:b w:val="0"/>
          <w:i w:val="0"/>
          <w:strike w:val="0"/>
          <w:noProof w:val="0"/>
          <w:color w:val="000000"/>
          <w:position w:val="0"/>
          <w:sz w:val="24"/>
          <w:u w:val="none"/>
          <w:vertAlign w:val="baseline"/>
        </w:rPr>
        <w:t>Recordings sold, rented, transported, or possessed by a person in violation of IC 24-4-10.</w:t>
      </w:r>
    </w:p>
    <w:p>
      <w:pPr>
        <w:keepNext w:val="0"/>
        <w:spacing w:before="120" w:after="0" w:line="300" w:lineRule="atLeast"/>
        <w:ind w:left="1080" w:right="0"/>
        <w:jc w:val="left"/>
      </w:pPr>
      <w:r>
        <w:rPr>
          <w:b/>
        </w:rPr>
        <w:t xml:space="preserve">(8)  </w:t>
      </w:r>
      <w:bookmarkStart w:id="39" w:name="Bookmark__a_8"/>
      <w:bookmarkEnd w:id="39"/>
      <w:r>
        <w:rPr>
          <w:rFonts w:ascii="times" w:eastAsia="times" w:hAnsi="times" w:cs="times"/>
          <w:b w:val="0"/>
          <w:i w:val="0"/>
          <w:strike w:val="0"/>
          <w:noProof w:val="0"/>
          <w:color w:val="000000"/>
          <w:position w:val="0"/>
          <w:sz w:val="24"/>
          <w:u w:val="none"/>
          <w:vertAlign w:val="baseline"/>
        </w:rPr>
        <w:t>Property (as defined by IC 35-31.5-2-253) or an enterprise (as defined by IC 35-45-6-1) that is the object of a corrupt business influence violation (IC 35-45-6-2).</w:t>
      </w:r>
    </w:p>
    <w:p>
      <w:pPr>
        <w:keepNext w:val="0"/>
        <w:spacing w:before="120" w:after="0" w:line="300" w:lineRule="atLeast"/>
        <w:ind w:left="1080" w:right="0"/>
        <w:jc w:val="left"/>
      </w:pPr>
      <w:r>
        <w:rPr>
          <w:b/>
        </w:rPr>
        <w:t xml:space="preserve">(9)  </w:t>
      </w:r>
      <w:bookmarkStart w:id="40" w:name="Bookmark__a_9"/>
      <w:bookmarkEnd w:id="40"/>
      <w:r>
        <w:rPr>
          <w:rFonts w:ascii="times" w:eastAsia="times" w:hAnsi="times" w:cs="times"/>
          <w:b w:val="0"/>
          <w:i w:val="0"/>
          <w:strike w:val="0"/>
          <w:noProof w:val="0"/>
          <w:color w:val="000000"/>
          <w:position w:val="0"/>
          <w:sz w:val="24"/>
          <w:u w:val="none"/>
          <w:vertAlign w:val="baseline"/>
        </w:rPr>
        <w:t xml:space="preserve">Unlawful telecommunications devices (as defined in IC 35-45-13-6) and plans, instructions, or publications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 commit an offense under IC 35-45-13.</w:t>
      </w:r>
    </w:p>
    <w:p>
      <w:pPr>
        <w:keepNext w:val="0"/>
        <w:spacing w:before="120" w:after="0" w:line="300" w:lineRule="atLeast"/>
        <w:ind w:left="1080" w:right="0"/>
        <w:jc w:val="left"/>
      </w:pPr>
      <w:r>
        <w:rPr>
          <w:b/>
        </w:rPr>
        <w:t xml:space="preserve">(10)  </w:t>
      </w:r>
      <w:bookmarkStart w:id="41" w:name="Bookmark__a_10"/>
      <w:bookmarkEnd w:id="41"/>
      <w:r>
        <w:rPr>
          <w:rFonts w:ascii="times" w:eastAsia="times" w:hAnsi="times" w:cs="times"/>
          <w:b w:val="0"/>
          <w:i w:val="0"/>
          <w:strike w:val="0"/>
          <w:noProof w:val="0"/>
          <w:color w:val="000000"/>
          <w:position w:val="0"/>
          <w:sz w:val="24"/>
          <w:u w:val="none"/>
          <w:vertAlign w:val="baseline"/>
        </w:rPr>
        <w:t xml:space="preserve">Any equipment, including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equipment and cellular telephones,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for or intended for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in preparing, photographing, recording, videotaping, digitizing, printing, copying, or disseminating matter in violation of IC 35-42-4.</w:t>
      </w:r>
    </w:p>
    <w:p>
      <w:pPr>
        <w:keepNext w:val="0"/>
        <w:spacing w:before="120" w:after="0" w:line="300" w:lineRule="atLeast"/>
        <w:ind w:left="1080" w:right="0"/>
        <w:jc w:val="left"/>
      </w:pPr>
      <w:r>
        <w:rPr>
          <w:b/>
        </w:rPr>
        <w:t xml:space="preserve">(11)  </w:t>
      </w:r>
      <w:bookmarkStart w:id="42" w:name="Bookmark__a_11"/>
      <w:bookmarkEnd w:id="42"/>
      <w:r>
        <w:rPr>
          <w:rFonts w:ascii="times" w:eastAsia="times" w:hAnsi="times" w:cs="times"/>
          <w:b w:val="0"/>
          <w:i w:val="0"/>
          <w:strike w:val="0"/>
          <w:noProof w:val="0"/>
          <w:color w:val="000000"/>
          <w:position w:val="0"/>
          <w:sz w:val="24"/>
          <w:u w:val="none"/>
          <w:vertAlign w:val="baseline"/>
        </w:rPr>
        <w:t xml:space="preserve">Destructive devices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possessed, transported, or sold in violation of IC 35-47.5.</w:t>
      </w:r>
    </w:p>
    <w:p>
      <w:pPr>
        <w:keepNext w:val="0"/>
        <w:spacing w:before="120" w:after="0" w:line="300" w:lineRule="atLeast"/>
        <w:ind w:left="1080" w:right="0"/>
        <w:jc w:val="left"/>
      </w:pPr>
      <w:r>
        <w:rPr>
          <w:b/>
        </w:rPr>
        <w:t xml:space="preserve">(12)  </w:t>
      </w:r>
      <w:bookmarkStart w:id="43" w:name="Bookmark__a_12"/>
      <w:bookmarkEnd w:id="43"/>
      <w:r>
        <w:rPr>
          <w:rFonts w:ascii="times" w:eastAsia="times" w:hAnsi="times" w:cs="times"/>
          <w:b w:val="0"/>
          <w:i w:val="0"/>
          <w:strike w:val="0"/>
          <w:noProof w:val="0"/>
          <w:color w:val="000000"/>
          <w:position w:val="0"/>
          <w:sz w:val="24"/>
          <w:u w:val="none"/>
          <w:vertAlign w:val="baseline"/>
        </w:rPr>
        <w:t xml:space="preserve">Tobacco products that are sold in violation of IC 24-3-5, tobacco products that a person attempts to sell in violation of IC 24-3-5, and other personal property owned and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by a person to facilitate a violation of IC 24-3-5.</w:t>
      </w:r>
    </w:p>
    <w:p>
      <w:pPr>
        <w:keepNext w:val="0"/>
        <w:spacing w:before="120" w:after="0" w:line="300" w:lineRule="atLeast"/>
        <w:ind w:left="1080" w:right="0"/>
        <w:jc w:val="left"/>
      </w:pPr>
      <w:r>
        <w:rPr>
          <w:b/>
        </w:rPr>
        <w:t xml:space="preserve">(13)  </w:t>
      </w:r>
      <w:bookmarkStart w:id="44" w:name="Bookmark__a_13"/>
      <w:bookmarkEnd w:id="44"/>
      <w:r>
        <w:rPr>
          <w:rFonts w:ascii="times" w:eastAsia="times" w:hAnsi="times" w:cs="times"/>
          <w:b w:val="0"/>
          <w:i w:val="0"/>
          <w:strike w:val="0"/>
          <w:noProof w:val="0"/>
          <w:color w:val="000000"/>
          <w:position w:val="0"/>
          <w:sz w:val="24"/>
          <w:u w:val="none"/>
          <w:vertAlign w:val="baseline"/>
        </w:rPr>
        <w:t xml:space="preserve">Property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by a person to commit counterfeiting or forgery in violation of IC 35-43-5-2.</w:t>
      </w:r>
    </w:p>
    <w:p>
      <w:pPr>
        <w:keepNext w:val="0"/>
        <w:spacing w:before="120" w:after="0" w:line="300" w:lineRule="atLeast"/>
        <w:ind w:left="1080" w:right="0"/>
        <w:jc w:val="left"/>
      </w:pPr>
      <w:r>
        <w:rPr>
          <w:b/>
        </w:rPr>
        <w:t xml:space="preserve">(14)  </w:t>
      </w:r>
      <w:bookmarkStart w:id="45" w:name="Bookmark__a_14"/>
      <w:bookmarkEnd w:id="45"/>
      <w:r>
        <w:rPr>
          <w:rFonts w:ascii="times" w:eastAsia="times" w:hAnsi="times" w:cs="times"/>
          <w:b w:val="0"/>
          <w:i w:val="0"/>
          <w:strike w:val="0"/>
          <w:noProof w:val="0"/>
          <w:color w:val="000000"/>
          <w:position w:val="0"/>
          <w:sz w:val="24"/>
          <w:u w:val="none"/>
          <w:vertAlign w:val="baseline"/>
        </w:rPr>
        <w:t>After December 31, 2005, if a person is convicted of an offense specified in IC 25-26-14-26(b) or IC 35-43-10, the following real or personal property:</w:t>
      </w:r>
    </w:p>
    <w:p>
      <w:pPr>
        <w:keepNext w:val="0"/>
        <w:spacing w:before="120" w:after="0" w:line="300" w:lineRule="atLeast"/>
        <w:ind w:left="1440" w:right="0"/>
        <w:jc w:val="left"/>
      </w:pPr>
      <w:r>
        <w:rPr>
          <w:b/>
        </w:rPr>
        <w:t xml:space="preserve">(A)  </w:t>
      </w:r>
      <w:bookmarkStart w:id="46" w:name="Bookmark__a_14_a"/>
      <w:bookmarkEnd w:id="46"/>
      <w:r>
        <w:rPr>
          <w:rFonts w:ascii="times" w:eastAsia="times" w:hAnsi="times" w:cs="times"/>
          <w:b w:val="0"/>
          <w:i w:val="0"/>
          <w:strike w:val="0"/>
          <w:noProof w:val="0"/>
          <w:color w:val="000000"/>
          <w:position w:val="0"/>
          <w:sz w:val="24"/>
          <w:u w:val="none"/>
          <w:vertAlign w:val="baseline"/>
        </w:rPr>
        <w:t xml:space="preserve">Property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or intended to be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 commit, facilitate, or promote the commission of the offense.</w:t>
      </w:r>
    </w:p>
    <w:p>
      <w:pPr>
        <w:keepNext w:val="0"/>
        <w:spacing w:before="120" w:after="0" w:line="300" w:lineRule="atLeast"/>
        <w:ind w:left="1440" w:right="0"/>
        <w:jc w:val="left"/>
      </w:pPr>
      <w:r>
        <w:rPr>
          <w:b/>
        </w:rPr>
        <w:t xml:space="preserve">(B)  </w:t>
      </w:r>
      <w:bookmarkStart w:id="47" w:name="Bookmark__a_14_b"/>
      <w:bookmarkEnd w:id="47"/>
      <w:r>
        <w:rPr>
          <w:rFonts w:ascii="times" w:eastAsia="times" w:hAnsi="times" w:cs="times"/>
          <w:b w:val="0"/>
          <w:i w:val="0"/>
          <w:strike w:val="0"/>
          <w:noProof w:val="0"/>
          <w:color w:val="000000"/>
          <w:position w:val="0"/>
          <w:sz w:val="24"/>
          <w:u w:val="none"/>
          <w:vertAlign w:val="baseline"/>
        </w:rPr>
        <w:t>Property constituting, derived from, or traceable to the gross proceeds that the person obtained directly or indirectly as a result of the offense.</w:t>
      </w:r>
    </w:p>
    <w:p>
      <w:pPr>
        <w:keepNext w:val="0"/>
        <w:spacing w:before="120" w:after="0" w:line="300" w:lineRule="atLeast"/>
        <w:ind w:left="1080" w:right="0"/>
        <w:jc w:val="left"/>
      </w:pPr>
      <w:r>
        <w:rPr>
          <w:b/>
        </w:rPr>
        <w:t xml:space="preserve">(15)  </w:t>
      </w:r>
      <w:bookmarkStart w:id="48" w:name="Bookmark__a_15"/>
      <w:bookmarkEnd w:id="48"/>
      <w:r>
        <w:rPr>
          <w:rFonts w:ascii="times" w:eastAsia="times" w:hAnsi="times" w:cs="times"/>
          <w:b w:val="0"/>
          <w:i w:val="0"/>
          <w:strike w:val="0"/>
          <w:noProof w:val="0"/>
          <w:color w:val="000000"/>
          <w:position w:val="0"/>
          <w:sz w:val="24"/>
          <w:u w:val="none"/>
          <w:vertAlign w:val="baseline"/>
        </w:rPr>
        <w:t xml:space="preserve">Except as provided in subsection (e), a vehicle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by a person who operates the vehicle:</w:t>
      </w:r>
    </w:p>
    <w:p>
      <w:pPr>
        <w:keepNext w:val="0"/>
        <w:spacing w:before="120" w:after="0" w:line="300" w:lineRule="atLeast"/>
        <w:ind w:left="1440" w:right="0"/>
        <w:jc w:val="left"/>
      </w:pPr>
      <w:r>
        <w:rPr>
          <w:b/>
        </w:rPr>
        <w:t xml:space="preserve">(A)  </w:t>
      </w:r>
      <w:bookmarkStart w:id="49" w:name="Bookmark__a_15_a"/>
      <w:bookmarkEnd w:id="49"/>
      <w:r>
        <w:rPr>
          <w:rFonts w:ascii="times" w:eastAsia="times" w:hAnsi="times" w:cs="times"/>
          <w:b w:val="0"/>
          <w:i w:val="0"/>
          <w:strike w:val="0"/>
          <w:noProof w:val="0"/>
          <w:color w:val="000000"/>
          <w:position w:val="0"/>
          <w:sz w:val="24"/>
          <w:u w:val="none"/>
          <w:vertAlign w:val="baseline"/>
        </w:rPr>
        <w:t>while intoxicated, in violation of IC 9-30-5-1 through IC 9-30-5-5, if in the previous five (5) years the person has two (2) or more prior unrelated convictions for operating a motor vehicle while intoxicated in violation of IC 9-30-5-1 through IC 9-30-5-5; or</w:t>
      </w:r>
    </w:p>
    <w:p>
      <w:pPr>
        <w:keepNext w:val="0"/>
        <w:spacing w:before="120" w:after="0" w:line="300" w:lineRule="atLeast"/>
        <w:ind w:left="1440" w:right="0"/>
        <w:jc w:val="left"/>
      </w:pPr>
      <w:r>
        <w:rPr>
          <w:b/>
        </w:rPr>
        <w:t xml:space="preserve">(B)  </w:t>
      </w:r>
      <w:bookmarkStart w:id="50" w:name="Bookmark__a_15_b"/>
      <w:bookmarkEnd w:id="50"/>
      <w:r>
        <w:rPr>
          <w:rFonts w:ascii="times" w:eastAsia="times" w:hAnsi="times" w:cs="times"/>
          <w:b w:val="0"/>
          <w:i w:val="0"/>
          <w:strike w:val="0"/>
          <w:noProof w:val="0"/>
          <w:color w:val="000000"/>
          <w:position w:val="0"/>
          <w:sz w:val="24"/>
          <w:u w:val="none"/>
          <w:vertAlign w:val="baseline"/>
        </w:rPr>
        <w:t>on a highway while the person’s driving privileges are suspended in violation of IC 9-24-19-2 through IC 9-24-19-3, if in the previous five (5) years the person has two (2) or more prior unrelated convictions for operating a vehicle while intoxicated in violation of IC 9-30-5-1 through IC 9-30-5-5.</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If a court orders the seizure of a vehicle under this subdivision, the court shall transmit an order to the bureau of motor vehicles recommending that the bureau not permit a vehicle to be registered in the name of the person whose vehicle was seized until the person possesses a current driving license (as defined in IC 9-13-2-41).</w:t>
      </w:r>
    </w:p>
    <w:p>
      <w:pPr>
        <w:keepNext w:val="0"/>
        <w:spacing w:before="120" w:after="0" w:line="300" w:lineRule="atLeast"/>
        <w:ind w:left="1080" w:right="0"/>
        <w:jc w:val="left"/>
      </w:pPr>
      <w:r>
        <w:rPr>
          <w:b/>
        </w:rPr>
        <w:t xml:space="preserve">(16)  </w:t>
      </w:r>
      <w:bookmarkStart w:id="51" w:name="Bookmark__a_16"/>
      <w:bookmarkEnd w:id="51"/>
      <w:r>
        <w:rPr>
          <w:rFonts w:ascii="times" w:eastAsia="times" w:hAnsi="times" w:cs="times"/>
          <w:b w:val="0"/>
          <w:i w:val="0"/>
          <w:strike w:val="0"/>
          <w:noProof w:val="0"/>
          <w:color w:val="000000"/>
          <w:position w:val="0"/>
          <w:sz w:val="24"/>
          <w:u w:val="none"/>
          <w:vertAlign w:val="baseline"/>
        </w:rPr>
        <w:t>The following real or personal property:</w:t>
      </w:r>
    </w:p>
    <w:p>
      <w:pPr>
        <w:keepNext w:val="0"/>
        <w:spacing w:before="120" w:after="0" w:line="300" w:lineRule="atLeast"/>
        <w:ind w:left="1440" w:right="0"/>
        <w:jc w:val="left"/>
      </w:pPr>
      <w:r>
        <w:rPr>
          <w:b/>
        </w:rPr>
        <w:t xml:space="preserve">(A)  </w:t>
      </w:r>
      <w:bookmarkStart w:id="52" w:name="Bookmark__a_16_a"/>
      <w:bookmarkEnd w:id="52"/>
      <w:r>
        <w:rPr>
          <w:rFonts w:ascii="times" w:eastAsia="times" w:hAnsi="times" w:cs="times"/>
          <w:b w:val="0"/>
          <w:i w:val="0"/>
          <w:strike w:val="0"/>
          <w:noProof w:val="0"/>
          <w:color w:val="000000"/>
          <w:position w:val="0"/>
          <w:sz w:val="24"/>
          <w:u w:val="none"/>
          <w:vertAlign w:val="baseline"/>
        </w:rPr>
        <w:t xml:space="preserve">Property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or intended to be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 commit, facilitate, or promote the commission of an offense specified in IC 23-14-48-9, IC 30-2-9-7(b), IC 30-2-10-9(b), or IC 30-2-13-38(f).</w:t>
      </w:r>
    </w:p>
    <w:p>
      <w:pPr>
        <w:keepNext w:val="0"/>
        <w:spacing w:before="120" w:after="0" w:line="300" w:lineRule="atLeast"/>
        <w:ind w:left="1440" w:right="0"/>
        <w:jc w:val="left"/>
      </w:pPr>
      <w:r>
        <w:rPr>
          <w:b/>
        </w:rPr>
        <w:t xml:space="preserve">(B)  </w:t>
      </w:r>
      <w:bookmarkStart w:id="53" w:name="Bookmark__a_16_b"/>
      <w:bookmarkEnd w:id="53"/>
      <w:r>
        <w:rPr>
          <w:rFonts w:ascii="times" w:eastAsia="times" w:hAnsi="times" w:cs="times"/>
          <w:b w:val="0"/>
          <w:i w:val="0"/>
          <w:strike w:val="0"/>
          <w:noProof w:val="0"/>
          <w:color w:val="000000"/>
          <w:position w:val="0"/>
          <w:sz w:val="24"/>
          <w:u w:val="none"/>
          <w:vertAlign w:val="baseline"/>
        </w:rPr>
        <w:t>Property constituting, derived from, or traceable to the gross proceeds that a person obtains directly or indirectly as a result of an offense specified in IC 23-14-48-9, IC 30-2-9-7(b), IC 30-2-10-9(b), or IC 30-2-13-38(f).</w:t>
      </w:r>
    </w:p>
    <w:p>
      <w:pPr>
        <w:keepNext w:val="0"/>
        <w:spacing w:before="120" w:after="0" w:line="300" w:lineRule="atLeast"/>
        <w:ind w:left="1080" w:right="0"/>
        <w:jc w:val="left"/>
      </w:pPr>
      <w:r>
        <w:rPr>
          <w:b/>
        </w:rPr>
        <w:t xml:space="preserve">(17)  </w:t>
      </w:r>
      <w:bookmarkStart w:id="54" w:name="Bookmark__a_17"/>
      <w:bookmarkEnd w:id="54"/>
      <w:r>
        <w:rPr>
          <w:rFonts w:ascii="times" w:eastAsia="times" w:hAnsi="times" w:cs="times"/>
          <w:b w:val="0"/>
          <w:i w:val="0"/>
          <w:strike w:val="0"/>
          <w:noProof w:val="0"/>
          <w:color w:val="000000"/>
          <w:position w:val="0"/>
          <w:sz w:val="24"/>
          <w:u w:val="none"/>
          <w:vertAlign w:val="baseline"/>
        </w:rPr>
        <w:t xml:space="preserve">Real or personal property, including a vehicle, that is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by a person to:</w:t>
      </w:r>
    </w:p>
    <w:p>
      <w:pPr>
        <w:keepNext w:val="0"/>
        <w:spacing w:before="120" w:after="0" w:line="300" w:lineRule="atLeast"/>
        <w:ind w:left="1440" w:right="0"/>
        <w:jc w:val="left"/>
      </w:pPr>
      <w:r>
        <w:rPr>
          <w:b/>
        </w:rPr>
        <w:t xml:space="preserve">(A)  </w:t>
      </w:r>
      <w:bookmarkStart w:id="55" w:name="Bookmark__a_17_a"/>
      <w:bookmarkEnd w:id="55"/>
      <w:r>
        <w:rPr>
          <w:rFonts w:ascii="times" w:eastAsia="times" w:hAnsi="times" w:cs="times"/>
          <w:b w:val="0"/>
          <w:i w:val="0"/>
          <w:strike w:val="0"/>
          <w:noProof w:val="0"/>
          <w:color w:val="000000"/>
          <w:position w:val="0"/>
          <w:sz w:val="24"/>
          <w:u w:val="none"/>
          <w:vertAlign w:val="baseline"/>
        </w:rPr>
        <w:t>commit, attempt to commit, or conspire to commit;</w:t>
      </w:r>
    </w:p>
    <w:p>
      <w:pPr>
        <w:keepNext w:val="0"/>
        <w:spacing w:before="120" w:after="0" w:line="300" w:lineRule="atLeast"/>
        <w:ind w:left="1440" w:right="0"/>
        <w:jc w:val="left"/>
      </w:pPr>
      <w:r>
        <w:rPr>
          <w:b/>
        </w:rPr>
        <w:t xml:space="preserve">(B)  </w:t>
      </w:r>
      <w:bookmarkStart w:id="56" w:name="Bookmark__a_17_b"/>
      <w:bookmarkEnd w:id="56"/>
      <w:r>
        <w:rPr>
          <w:rFonts w:ascii="times" w:eastAsia="times" w:hAnsi="times" w:cs="times"/>
          <w:b w:val="0"/>
          <w:i w:val="0"/>
          <w:strike w:val="0"/>
          <w:noProof w:val="0"/>
          <w:color w:val="000000"/>
          <w:position w:val="0"/>
          <w:sz w:val="24"/>
          <w:u w:val="none"/>
          <w:vertAlign w:val="baseline"/>
        </w:rPr>
        <w:t>facilitate the commission of; or</w:t>
      </w:r>
    </w:p>
    <w:p>
      <w:pPr>
        <w:keepNext w:val="0"/>
        <w:spacing w:before="120" w:after="0" w:line="300" w:lineRule="atLeast"/>
        <w:ind w:left="1440" w:right="0"/>
        <w:jc w:val="left"/>
      </w:pPr>
      <w:r>
        <w:rPr>
          <w:b/>
        </w:rPr>
        <w:t xml:space="preserve">(C)  </w:t>
      </w:r>
      <w:bookmarkStart w:id="57" w:name="Bookmark__a_17_c"/>
      <w:bookmarkEnd w:id="57"/>
      <w:r>
        <w:rPr>
          <w:rFonts w:ascii="times" w:eastAsia="times" w:hAnsi="times" w:cs="times"/>
          <w:b w:val="0"/>
          <w:i w:val="0"/>
          <w:strike w:val="0"/>
          <w:noProof w:val="0"/>
          <w:color w:val="000000"/>
          <w:position w:val="0"/>
          <w:sz w:val="24"/>
          <w:u w:val="none"/>
          <w:vertAlign w:val="baseline"/>
        </w:rPr>
        <w:t>escape from the commission of;</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a violation of IC 35-42-3.5-1 through IC 35-42-3.5-1.4 (human trafficking) or IC 35-45-4-4 (promoting prostitution).</w:t>
      </w:r>
    </w:p>
    <w:p>
      <w:pPr>
        <w:keepNext w:val="0"/>
        <w:spacing w:before="120" w:after="0" w:line="300" w:lineRule="atLeast"/>
        <w:ind w:left="720" w:right="0"/>
        <w:jc w:val="left"/>
      </w:pPr>
      <w:r>
        <w:rPr>
          <w:b/>
        </w:rPr>
        <w:t xml:space="preserve">(b)  </w:t>
      </w:r>
      <w:bookmarkStart w:id="58" w:name="Bookmark__b"/>
      <w:bookmarkEnd w:id="58"/>
      <w:r>
        <w:rPr>
          <w:rFonts w:ascii="times" w:eastAsia="times" w:hAnsi="times" w:cs="times"/>
          <w:b w:val="0"/>
          <w:i w:val="0"/>
          <w:strike w:val="0"/>
          <w:noProof w:val="0"/>
          <w:color w:val="000000"/>
          <w:position w:val="0"/>
          <w:sz w:val="24"/>
          <w:u w:val="none"/>
          <w:vertAlign w:val="baseline"/>
        </w:rPr>
        <w:t xml:space="preserve">A vehicle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by any person as a common or contract carrier in the transaction of business as a common or contract carrier is not subject to seizure under this section, unless it can be proven by a preponderance of the evidence that the owner of the vehicle knowingly permitted the vehicle to be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 engage in conduct that subjects it to seizure under subsection (a).</w:t>
      </w:r>
    </w:p>
    <w:p>
      <w:pPr>
        <w:keepNext w:val="0"/>
        <w:spacing w:before="120" w:after="0" w:line="300" w:lineRule="atLeast"/>
        <w:ind w:left="720" w:right="0"/>
        <w:jc w:val="left"/>
      </w:pPr>
      <w:r>
        <w:rPr>
          <w:b/>
        </w:rPr>
        <w:t xml:space="preserve">(c)  </w:t>
      </w:r>
      <w:bookmarkStart w:id="59" w:name="Bookmark__c"/>
      <w:bookmarkEnd w:id="59"/>
      <w:r>
        <w:rPr>
          <w:rFonts w:ascii="times" w:eastAsia="times" w:hAnsi="times" w:cs="times"/>
          <w:b w:val="0"/>
          <w:i w:val="0"/>
          <w:strike w:val="0"/>
          <w:noProof w:val="0"/>
          <w:color w:val="000000"/>
          <w:position w:val="0"/>
          <w:sz w:val="24"/>
          <w:u w:val="none"/>
          <w:vertAlign w:val="baseline"/>
        </w:rPr>
        <w:t xml:space="preserve">Equipment under subsection (a)(10) may not be seized unless it can be proven by a preponderance of the evidence that the owner of the equipment knowingly permitted the equipment to be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 engage in conduct that subjects it to seizure under subsection (a)(10).</w:t>
      </w:r>
    </w:p>
    <w:p>
      <w:pPr>
        <w:keepNext w:val="0"/>
        <w:spacing w:before="120" w:after="0" w:line="300" w:lineRule="atLeast"/>
        <w:ind w:left="720" w:right="0"/>
        <w:jc w:val="left"/>
      </w:pPr>
      <w:r>
        <w:rPr>
          <w:b/>
        </w:rPr>
        <w:t xml:space="preserve">(d)  </w:t>
      </w:r>
      <w:bookmarkStart w:id="60" w:name="Bookmark__d"/>
      <w:bookmarkEnd w:id="60"/>
      <w:r>
        <w:rPr>
          <w:rFonts w:ascii="times" w:eastAsia="times" w:hAnsi="times" w:cs="times"/>
          <w:b w:val="0"/>
          <w:i w:val="0"/>
          <w:strike w:val="0"/>
          <w:noProof w:val="0"/>
          <w:color w:val="000000"/>
          <w:position w:val="0"/>
          <w:sz w:val="24"/>
          <w:u w:val="none"/>
          <w:vertAlign w:val="baseline"/>
        </w:rPr>
        <w:t xml:space="preserve">Money, negotiable instruments, securities, weapons, communications devices, or any property commonly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as consideration for a violation of IC 35-48-4 found near or on a person who is committing, attempting to commit, or conspiring to commit any of the following offenses shall be admitted into evidence in an action under this chapter as prima facie evidence that the money, negotiable instrument, security, or other thing of value is property that has been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or was to have been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 facilitate the violation of a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statute or is the proceeds of the violation of a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statute:</w:t>
      </w:r>
    </w:p>
    <w:p>
      <w:pPr>
        <w:keepNext w:val="0"/>
        <w:spacing w:before="120" w:after="0" w:line="300" w:lineRule="atLeast"/>
        <w:ind w:left="1080" w:right="0"/>
        <w:jc w:val="left"/>
      </w:pPr>
      <w:r>
        <w:rPr>
          <w:b/>
        </w:rPr>
        <w:t xml:space="preserve">(1)  </w:t>
      </w:r>
      <w:bookmarkStart w:id="61" w:name="Bookmark__d_1"/>
      <w:bookmarkEnd w:id="61"/>
      <w:r>
        <w:rPr>
          <w:rFonts w:ascii="times" w:eastAsia="times" w:hAnsi="times" w:cs="times"/>
          <w:b w:val="0"/>
          <w:i w:val="0"/>
          <w:strike w:val="0"/>
          <w:noProof w:val="0"/>
          <w:color w:val="000000"/>
          <w:position w:val="0"/>
          <w:sz w:val="24"/>
          <w:u w:val="none"/>
          <w:vertAlign w:val="baseline"/>
        </w:rPr>
        <w:t>IC 35-42-1-1.5 (dealing in a controlled substance resulting in death).</w:t>
      </w:r>
    </w:p>
    <w:p>
      <w:pPr>
        <w:keepNext w:val="0"/>
        <w:spacing w:before="120" w:after="0" w:line="300" w:lineRule="atLeast"/>
        <w:ind w:left="1080" w:right="0"/>
        <w:jc w:val="left"/>
      </w:pPr>
      <w:r>
        <w:rPr>
          <w:b/>
        </w:rPr>
        <w:t xml:space="preserve">(2)  </w:t>
      </w:r>
      <w:bookmarkStart w:id="62" w:name="Bookmark__d_2"/>
      <w:bookmarkEnd w:id="62"/>
      <w:r>
        <w:rPr>
          <w:rFonts w:ascii="times" w:eastAsia="times" w:hAnsi="times" w:cs="times"/>
          <w:b w:val="0"/>
          <w:i w:val="0"/>
          <w:strike w:val="0"/>
          <w:noProof w:val="0"/>
          <w:color w:val="000000"/>
          <w:position w:val="0"/>
          <w:sz w:val="24"/>
          <w:u w:val="none"/>
          <w:vertAlign w:val="baseline"/>
        </w:rPr>
        <w:t>IC 35-48-4-1 (dealing in or manufacturing cocaine or a narcotic drug).</w:t>
      </w:r>
    </w:p>
    <w:p>
      <w:pPr>
        <w:keepNext w:val="0"/>
        <w:spacing w:before="120" w:after="0" w:line="300" w:lineRule="atLeast"/>
        <w:ind w:left="1080" w:right="0"/>
        <w:jc w:val="left"/>
      </w:pPr>
      <w:r>
        <w:rPr>
          <w:b/>
        </w:rPr>
        <w:t xml:space="preserve">(3)  </w:t>
      </w:r>
      <w:bookmarkStart w:id="63" w:name="Bookmark__d_3"/>
      <w:bookmarkEnd w:id="63"/>
      <w:r>
        <w:rPr>
          <w:rFonts w:ascii="times" w:eastAsia="times" w:hAnsi="times" w:cs="times"/>
          <w:b w:val="0"/>
          <w:i w:val="0"/>
          <w:strike w:val="0"/>
          <w:noProof w:val="0"/>
          <w:color w:val="000000"/>
          <w:position w:val="0"/>
          <w:sz w:val="24"/>
          <w:u w:val="none"/>
          <w:vertAlign w:val="baseline"/>
        </w:rPr>
        <w:t>IC 35-48-4-1.1 (dealing in methamphetamine).</w:t>
      </w:r>
    </w:p>
    <w:p>
      <w:pPr>
        <w:keepNext w:val="0"/>
        <w:spacing w:before="120" w:after="0" w:line="300" w:lineRule="atLeast"/>
        <w:ind w:left="1080" w:right="0"/>
        <w:jc w:val="left"/>
      </w:pPr>
      <w:r>
        <w:rPr>
          <w:b/>
        </w:rPr>
        <w:t xml:space="preserve">(4)  </w:t>
      </w:r>
      <w:bookmarkStart w:id="64" w:name="Bookmark__d_4"/>
      <w:bookmarkEnd w:id="64"/>
      <w:r>
        <w:rPr>
          <w:rFonts w:ascii="times" w:eastAsia="times" w:hAnsi="times" w:cs="times"/>
          <w:b w:val="0"/>
          <w:i w:val="0"/>
          <w:strike w:val="0"/>
          <w:noProof w:val="0"/>
          <w:color w:val="000000"/>
          <w:position w:val="0"/>
          <w:sz w:val="24"/>
          <w:u w:val="none"/>
          <w:vertAlign w:val="baseline"/>
        </w:rPr>
        <w:t>IC 35-48-4-1.2 (manufacturing methamphetamine).</w:t>
      </w:r>
    </w:p>
    <w:p>
      <w:pPr>
        <w:keepNext w:val="0"/>
        <w:spacing w:before="120" w:after="0" w:line="300" w:lineRule="atLeast"/>
        <w:ind w:left="1080" w:right="0"/>
        <w:jc w:val="left"/>
      </w:pPr>
      <w:r>
        <w:rPr>
          <w:b/>
        </w:rPr>
        <w:t xml:space="preserve">(5)  </w:t>
      </w:r>
      <w:bookmarkStart w:id="65" w:name="Bookmark__d_5"/>
      <w:bookmarkEnd w:id="65"/>
      <w:r>
        <w:rPr>
          <w:rFonts w:ascii="times" w:eastAsia="times" w:hAnsi="times" w:cs="times"/>
          <w:b w:val="0"/>
          <w:i w:val="0"/>
          <w:strike w:val="0"/>
          <w:noProof w:val="0"/>
          <w:color w:val="000000"/>
          <w:position w:val="0"/>
          <w:sz w:val="24"/>
          <w:u w:val="none"/>
          <w:vertAlign w:val="baseline"/>
        </w:rPr>
        <w:t>IC 35-48-4-2 (dealing in a schedule I, II, or III controlled substance).</w:t>
      </w:r>
    </w:p>
    <w:p>
      <w:pPr>
        <w:keepNext w:val="0"/>
        <w:spacing w:before="120" w:after="0" w:line="300" w:lineRule="atLeast"/>
        <w:ind w:left="1080" w:right="0"/>
        <w:jc w:val="left"/>
      </w:pPr>
      <w:r>
        <w:rPr>
          <w:b/>
        </w:rPr>
        <w:t xml:space="preserve">(6)  </w:t>
      </w:r>
      <w:bookmarkStart w:id="66" w:name="Bookmark__d_6"/>
      <w:bookmarkEnd w:id="66"/>
      <w:r>
        <w:rPr>
          <w:rFonts w:ascii="times" w:eastAsia="times" w:hAnsi="times" w:cs="times"/>
          <w:b w:val="0"/>
          <w:i w:val="0"/>
          <w:strike w:val="0"/>
          <w:noProof w:val="0"/>
          <w:color w:val="000000"/>
          <w:position w:val="0"/>
          <w:sz w:val="24"/>
          <w:u w:val="none"/>
          <w:vertAlign w:val="baseline"/>
        </w:rPr>
        <w:t>IC 35-48-4-3 (dealing in a schedule IV controlled substance).</w:t>
      </w:r>
    </w:p>
    <w:p>
      <w:pPr>
        <w:keepNext w:val="0"/>
        <w:spacing w:before="120" w:after="0" w:line="300" w:lineRule="atLeast"/>
        <w:ind w:left="1080" w:right="0"/>
        <w:jc w:val="left"/>
      </w:pPr>
      <w:r>
        <w:rPr>
          <w:b/>
        </w:rPr>
        <w:t xml:space="preserve">(7)  </w:t>
      </w:r>
      <w:bookmarkStart w:id="67" w:name="Bookmark__d_7"/>
      <w:bookmarkEnd w:id="67"/>
      <w:r>
        <w:rPr>
          <w:rFonts w:ascii="times" w:eastAsia="times" w:hAnsi="times" w:cs="times"/>
          <w:b w:val="0"/>
          <w:i w:val="0"/>
          <w:strike w:val="0"/>
          <w:noProof w:val="0"/>
          <w:color w:val="000000"/>
          <w:position w:val="0"/>
          <w:sz w:val="24"/>
          <w:u w:val="none"/>
          <w:vertAlign w:val="baseline"/>
        </w:rPr>
        <w:t>IC 35-48-4-4 (dealing in a schedule V controlled substance) as a Level 4 felony.</w:t>
      </w:r>
    </w:p>
    <w:p>
      <w:pPr>
        <w:keepNext w:val="0"/>
        <w:spacing w:before="120" w:after="0" w:line="300" w:lineRule="atLeast"/>
        <w:ind w:left="1080" w:right="0"/>
        <w:jc w:val="left"/>
      </w:pPr>
      <w:r>
        <w:rPr>
          <w:b/>
        </w:rPr>
        <w:t xml:space="preserve">(8)  </w:t>
      </w:r>
      <w:bookmarkStart w:id="68" w:name="Bookmark__d_8"/>
      <w:bookmarkEnd w:id="68"/>
      <w:r>
        <w:rPr>
          <w:rFonts w:ascii="times" w:eastAsia="times" w:hAnsi="times" w:cs="times"/>
          <w:b w:val="0"/>
          <w:i w:val="0"/>
          <w:strike w:val="0"/>
          <w:noProof w:val="0"/>
          <w:color w:val="000000"/>
          <w:position w:val="0"/>
          <w:sz w:val="24"/>
          <w:u w:val="none"/>
          <w:vertAlign w:val="baseline"/>
        </w:rPr>
        <w:t>IC 35-48-4-6 (possession of cocaine or a narcotic drug) as a Level 3, Level 4, or Level 5 felony.</w:t>
      </w:r>
    </w:p>
    <w:p>
      <w:pPr>
        <w:keepNext w:val="0"/>
        <w:spacing w:before="120" w:after="0" w:line="300" w:lineRule="atLeast"/>
        <w:ind w:left="1080" w:right="0"/>
        <w:jc w:val="left"/>
      </w:pPr>
      <w:r>
        <w:rPr>
          <w:b/>
        </w:rPr>
        <w:t xml:space="preserve">(9)  </w:t>
      </w:r>
      <w:bookmarkStart w:id="69" w:name="Bookmark__d_9"/>
      <w:bookmarkEnd w:id="69"/>
      <w:r>
        <w:rPr>
          <w:rFonts w:ascii="times" w:eastAsia="times" w:hAnsi="times" w:cs="times"/>
          <w:b w:val="0"/>
          <w:i w:val="0"/>
          <w:strike w:val="0"/>
          <w:noProof w:val="0"/>
          <w:color w:val="000000"/>
          <w:position w:val="0"/>
          <w:sz w:val="24"/>
          <w:u w:val="none"/>
          <w:vertAlign w:val="baseline"/>
        </w:rPr>
        <w:t>IC 35-48-4-6.1 (possession of methamphetamine) as a Level 3, Level 4, or Level 5 felony.</w:t>
      </w:r>
    </w:p>
    <w:p>
      <w:pPr>
        <w:keepNext w:val="0"/>
        <w:spacing w:before="120" w:after="0" w:line="300" w:lineRule="atLeast"/>
        <w:ind w:left="1080" w:right="0"/>
        <w:jc w:val="left"/>
      </w:pPr>
      <w:r>
        <w:rPr>
          <w:b/>
        </w:rPr>
        <w:t xml:space="preserve">(10)  </w:t>
      </w:r>
      <w:bookmarkStart w:id="70" w:name="Bookmark__d_10"/>
      <w:bookmarkEnd w:id="70"/>
      <w:r>
        <w:rPr>
          <w:rFonts w:ascii="times" w:eastAsia="times" w:hAnsi="times" w:cs="times"/>
          <w:b w:val="0"/>
          <w:i w:val="0"/>
          <w:strike w:val="0"/>
          <w:noProof w:val="0"/>
          <w:color w:val="000000"/>
          <w:position w:val="0"/>
          <w:sz w:val="24"/>
          <w:u w:val="none"/>
          <w:vertAlign w:val="baseline"/>
        </w:rPr>
        <w:t>IC 35-48-4-10 (dealing in marijuana, hash oil, hashish, or salvia) as a Level 5 felony.</w:t>
      </w:r>
    </w:p>
    <w:p>
      <w:pPr>
        <w:keepNext w:val="0"/>
        <w:spacing w:before="120" w:after="0" w:line="300" w:lineRule="atLeast"/>
        <w:ind w:left="1080" w:right="0"/>
        <w:jc w:val="left"/>
      </w:pPr>
      <w:r>
        <w:rPr>
          <w:b/>
        </w:rPr>
        <w:t xml:space="preserve">(11)  </w:t>
      </w:r>
      <w:bookmarkStart w:id="71" w:name="Bookmark__d_11"/>
      <w:bookmarkEnd w:id="71"/>
      <w:r>
        <w:rPr>
          <w:rFonts w:ascii="times" w:eastAsia="times" w:hAnsi="times" w:cs="times"/>
          <w:b w:val="0"/>
          <w:i w:val="0"/>
          <w:strike w:val="0"/>
          <w:noProof w:val="0"/>
          <w:color w:val="000000"/>
          <w:position w:val="0"/>
          <w:sz w:val="24"/>
          <w:u w:val="none"/>
          <w:vertAlign w:val="baseline"/>
        </w:rPr>
        <w:t>IC 35-48-4-10.5 (before its repeal on July 1, 2019) (dealing in a synthetic drug or synthetic drug lookalike substance) as a Level 5 felony or Level 6 felony (or as a Class C felony or Class D felony under IC 35-48-4-10 before its amendment in 2013).</w:t>
      </w:r>
    </w:p>
    <w:p>
      <w:pPr>
        <w:keepNext w:val="0"/>
        <w:spacing w:before="120" w:after="0" w:line="300" w:lineRule="atLeast"/>
        <w:ind w:left="720" w:right="0"/>
        <w:jc w:val="left"/>
      </w:pPr>
      <w:r>
        <w:rPr>
          <w:b/>
        </w:rPr>
        <w:t xml:space="preserve">(e)  </w:t>
      </w:r>
      <w:bookmarkStart w:id="72" w:name="Bookmark__e"/>
      <w:bookmarkEnd w:id="72"/>
      <w:r>
        <w:rPr>
          <w:rFonts w:ascii="times" w:eastAsia="times" w:hAnsi="times" w:cs="times"/>
          <w:b w:val="0"/>
          <w:i w:val="0"/>
          <w:strike w:val="0"/>
          <w:noProof w:val="0"/>
          <w:color w:val="000000"/>
          <w:position w:val="0"/>
          <w:sz w:val="24"/>
          <w:u w:val="none"/>
          <w:vertAlign w:val="baseline"/>
        </w:rPr>
        <w:t>A vehicle operated by a person who is not:</w:t>
      </w:r>
    </w:p>
    <w:p>
      <w:pPr>
        <w:keepNext w:val="0"/>
        <w:spacing w:before="120" w:after="0" w:line="300" w:lineRule="atLeast"/>
        <w:ind w:left="1080" w:right="0"/>
        <w:jc w:val="left"/>
      </w:pPr>
      <w:r>
        <w:rPr>
          <w:b/>
        </w:rPr>
        <w:t xml:space="preserve">(1)  </w:t>
      </w:r>
      <w:bookmarkStart w:id="73" w:name="Bookmark__e_1"/>
      <w:bookmarkEnd w:id="73"/>
      <w:r>
        <w:rPr>
          <w:rFonts w:ascii="times" w:eastAsia="times" w:hAnsi="times" w:cs="times"/>
          <w:b w:val="0"/>
          <w:i w:val="0"/>
          <w:strike w:val="0"/>
          <w:noProof w:val="0"/>
          <w:color w:val="000000"/>
          <w:position w:val="0"/>
          <w:sz w:val="24"/>
          <w:u w:val="none"/>
          <w:vertAlign w:val="baseline"/>
        </w:rPr>
        <w:t>an owner of the vehicle; or</w:t>
      </w:r>
    </w:p>
    <w:p>
      <w:pPr>
        <w:keepNext w:val="0"/>
        <w:spacing w:before="120" w:after="0" w:line="300" w:lineRule="atLeast"/>
        <w:ind w:left="1080" w:right="0"/>
        <w:jc w:val="left"/>
      </w:pPr>
      <w:r>
        <w:rPr>
          <w:b/>
        </w:rPr>
        <w:t xml:space="preserve">(2)  </w:t>
      </w:r>
      <w:bookmarkStart w:id="74" w:name="Bookmark__e_2"/>
      <w:bookmarkEnd w:id="74"/>
      <w:r>
        <w:rPr>
          <w:rFonts w:ascii="times" w:eastAsia="times" w:hAnsi="times" w:cs="times"/>
          <w:b w:val="0"/>
          <w:i w:val="0"/>
          <w:strike w:val="0"/>
          <w:noProof w:val="0"/>
          <w:color w:val="000000"/>
          <w:position w:val="0"/>
          <w:sz w:val="24"/>
          <w:u w:val="none"/>
          <w:vertAlign w:val="baseline"/>
        </w:rPr>
        <w:t>the spouse of the person who owns the vehicle;</w:t>
      </w:r>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is not subject to seizure under subsection (a)(15) unless it can be proven by a preponderance of the evidence that the owner of the vehicle knowingly permitted the vehicle to be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 engage in conduct that subjects it to seizure under subsection (a)(15).</w:t>
      </w:r>
    </w:p>
    <w:p>
      <w:pPr>
        <w:keepNext/>
        <w:spacing w:before="240" w:after="0" w:line="340" w:lineRule="atLeast"/>
        <w:ind w:left="0" w:right="0" w:firstLine="0"/>
        <w:jc w:val="left"/>
      </w:pPr>
      <w:bookmarkStart w:id="75" w:name="History"/>
      <w:bookmarkEnd w:id="7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P.L.1-1998, § 19; P.L.17-2001, § 9; P.L.3-2002, § 1; P.L.123-2002, § 30; P.L.117-2003, § 2; P.L.253-2003, § 2; P.L.45-2005, § 1; P.L.160-2005, § 17; P.L.181-2005, § 4; P.L.212-2005, § 75; P.L.1-2006, § 518; P.L.94-2006, § 11; P.L.151-2006, § 13; P.L.137-2007, § 34, eff. July 1, 2007; P.L.114-2008, § 27, emergency eff. March 24, 2008; P.L.119-2008, § 13, eff. July 1, 2008; P.L.1-2009, § 162, emergency eff. April 30, 2009; P.L.143-2009, § 44, emergency eff. July 1, 2009; P.L.138-2011, § 8, eff. July 1, 2011; P.L.182-2011, § 8, eff. July 1, 2011; P.L.114-2012, § 64, eff. July 1, 2012; P.L.125-2012, § 411, emergency eff. July 1, 2012; P.L.196-2013, § 15, emergency eff. May 7, 2013; P.L.217-2014, § 187, eff. July 1, 2014; P.L.237-2015, § 8, effective July 1, 2015; P.L.252-2017, § 7, effective July 1, 2017; P.L.144-2018, § 11, effective July 1, 2018; P.L.198-2018, § 5, effective July 1, 2018; P.L.215-2018 1st Sp. Sess., § 15, effective July 1, 2018; P.L.66-2019, § 4, effective July 1, 2019; P.L.80-2019, § 13, effective July 1, 2019; P.L.211-2019, § 43, effective July 1, 2019; P.L.142-2020, § 55, effective July 1, 2020; P.L.174-2021, § 28, effective July 1, 2021; P.L.185-2023, § 2, effective July 1,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Burns’ Indiana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Burns Ind. Code Ann. § 34-24-1-1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Burns Ind. Code Ann. § 34-24-1-1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27</vt:lpwstr>
  </property>
  <property fmtid="{D5CDD505-2E9C-101B-9397-08002B2CF9AE}" pid="3" name="LADocCount">
    <vt:lpwstr>1</vt:lpwstr>
  </property>
  <property fmtid="{D5CDD505-2E9C-101B-9397-08002B2CF9AE}" pid="4" name="LADocumentID:27">
    <vt:lpwstr>Doc::urn:hlct:15|contextualFeaturePermID::1519360</vt:lpwstr>
  </property>
  <property fmtid="{D5CDD505-2E9C-101B-9397-08002B2CF9AE}" pid="5" name="UserPermID">
    <vt:lpwstr>urn:user:PA186163333</vt:lpwstr>
  </property>
</Properties>
</file>