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166A-19.78A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166A. North Carolina Emergency Management Act. (Arts. 1 — 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1A. North Carolina Emergency Management Act. (Pts.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8. Miscellaneous Provisions. (§§ 166A-19.70 — 166A-19.79)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166A-19.78A.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support requests.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Requests from units of local government, State agencies, or critical infrastructure partners for operational support from or access to operational cyber resources shall be sent to the North Carolina Emergency Management 24-Hour Watch for intake and activation. For purposes of this section, the term “critical infrastructure partners” means any entity that manages, oversees, or is otherwise responsible for critical infrastructure, as defined in 42 U.S.C. § 5195c.</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2023-134, s. 19I.3(a).</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N.C. Gen. Stat. § 166A-19.78A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Gen. Stat. § 166A-19.78A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