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54-59.1-07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54 State Government (Chs. 54-01 — 54-66)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54-59.1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Incident Reporting Requirements (§§ 54-59.1-01 — 54-59.1-07)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54-59.1-07.  Disclosure to the legislative management.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report to the legislative management all disclosed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as required by this chapter, including the status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and any response or remediation to mitigate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incident. The department shall ensure all reports of disclosed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are communicated in a manner that protects victims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incidents, prevents unauthorized disclosure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plans and strategies, and adheres to federal and state laws regarding protection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information.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2021, ch. 445, § 1, effective August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54-59.1-07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54-59.1-07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