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276A.329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 Public Facilities, Contracting and Insurance (Chs. 276 — 283)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276A- Information Technology (§§ 276A.200 — 276A.575)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Information Security (§§ 276A.300 — 276A.335)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276A.329 Oregon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Center of Excellence. [Repealed]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 c.513, § 4, effective July 1, 2017, operative January 1, 2018; repealed by 2023 c.489, § 6, effective July 31, 2023, operative October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ORS § 276A.329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ORS § 276A.329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