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8"/>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Va. Code Ann. § 18.2-152.4</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2024 Acts effective April 1, 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Code of Virginia 1950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18.2. Crimes and Offenses Generally. (Chs. 1 — 13)</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5. Crimes Against Property. (Arts. 1 — 8)</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7.1. Computer Crimes. (§§ 18.2-152.1 — 18.2-152.16)</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 18.2-152.4. </w:t>
      </w:r>
      <w:r>
        <w:rPr>
          <w:rFonts w:ascii="times" w:eastAsia="times" w:hAnsi="times" w:cs="times"/>
          <w:b/>
          <w:i w:val="0"/>
          <w:strike w:val="0"/>
          <w:noProof w:val="0"/>
          <w:color w:val="000000"/>
          <w:position w:val="0"/>
          <w:sz w:val="28"/>
          <w:u w:val="none"/>
          <w:vertAlign w:val="baseline"/>
        </w:rPr>
        <w:t>Computer</w:t>
      </w:r>
      <w:r>
        <w:rPr>
          <w:rFonts w:ascii="times" w:eastAsia="times" w:hAnsi="times" w:cs="times"/>
          <w:b/>
          <w:i w:val="0"/>
          <w:strike w:val="0"/>
          <w:noProof w:val="0"/>
          <w:color w:val="000000"/>
          <w:position w:val="0"/>
          <w:sz w:val="28"/>
          <w:u w:val="none"/>
          <w:vertAlign w:val="baseline"/>
        </w:rPr>
        <w:t xml:space="preserve"> trespass; penalty.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It is unlawful for any person, with malicious intent, or through intentionally deceptive means and without authority, to:</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 xml:space="preserve">Temporarily or permanently remove, halt, or otherwise disable any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programs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from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 xml:space="preserve">Cause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to malfunction, regardless of how long the malfunction persists;</w:t>
      </w:r>
    </w:p>
    <w:p>
      <w:pPr>
        <w:keepNext w:val="0"/>
        <w:spacing w:before="120" w:after="0" w:line="300" w:lineRule="atLeast"/>
        <w:ind w:left="1080" w:right="0"/>
        <w:jc w:val="left"/>
      </w:pPr>
      <w:r>
        <w:rPr>
          <w:b/>
        </w:rPr>
        <w:t xml:space="preserve">3.  </w:t>
      </w:r>
      <w:bookmarkStart w:id="4" w:name="Bookmark__a_3"/>
      <w:bookmarkEnd w:id="4"/>
      <w:r>
        <w:rPr>
          <w:rFonts w:ascii="times" w:eastAsia="times" w:hAnsi="times" w:cs="times"/>
          <w:b w:val="0"/>
          <w:i w:val="0"/>
          <w:strike w:val="0"/>
          <w:noProof w:val="0"/>
          <w:color w:val="000000"/>
          <w:position w:val="0"/>
          <w:sz w:val="24"/>
          <w:u w:val="none"/>
          <w:vertAlign w:val="baseline"/>
        </w:rPr>
        <w:t xml:space="preserve">Alter, disable, or erase any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programs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w:t>
      </w:r>
    </w:p>
    <w:p>
      <w:pPr>
        <w:keepNext w:val="0"/>
        <w:spacing w:before="120" w:after="0" w:line="300" w:lineRule="atLeast"/>
        <w:ind w:left="1080" w:right="0"/>
        <w:jc w:val="left"/>
      </w:pPr>
      <w:r>
        <w:rPr>
          <w:b/>
        </w:rPr>
        <w:t xml:space="preserve">4.  </w:t>
      </w:r>
      <w:bookmarkStart w:id="5" w:name="Bookmark__a_4"/>
      <w:bookmarkEnd w:id="5"/>
      <w:r>
        <w:rPr>
          <w:rFonts w:ascii="times" w:eastAsia="times" w:hAnsi="times" w:cs="times"/>
          <w:b w:val="0"/>
          <w:i w:val="0"/>
          <w:strike w:val="0"/>
          <w:noProof w:val="0"/>
          <w:color w:val="000000"/>
          <w:position w:val="0"/>
          <w:sz w:val="24"/>
          <w:u w:val="none"/>
          <w:vertAlign w:val="baseline"/>
        </w:rPr>
        <w:t>Effect the creation or alteration of a financial instrument or of an electronic transfer of funds;</w:t>
      </w:r>
    </w:p>
    <w:p>
      <w:pPr>
        <w:keepNext w:val="0"/>
        <w:spacing w:before="120" w:after="0" w:line="300" w:lineRule="atLeast"/>
        <w:ind w:left="1080" w:right="0"/>
        <w:jc w:val="left"/>
      </w:pPr>
      <w:r>
        <w:rPr>
          <w:b/>
        </w:rPr>
        <w:t xml:space="preserve">5.  </w:t>
      </w:r>
      <w:bookmarkStart w:id="6" w:name="Bookmark__a_5"/>
      <w:bookmarkEnd w:id="6"/>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to cause physical injury to the property of another;</w:t>
      </w:r>
    </w:p>
    <w:p>
      <w:pPr>
        <w:keepNext w:val="0"/>
        <w:spacing w:before="120" w:after="0" w:line="300" w:lineRule="atLeast"/>
        <w:ind w:left="1080" w:right="0"/>
        <w:jc w:val="left"/>
      </w:pPr>
      <w:r>
        <w:rPr>
          <w:b/>
        </w:rPr>
        <w:t xml:space="preserve">6.  </w:t>
      </w:r>
      <w:bookmarkStart w:id="7" w:name="Bookmark__a_6"/>
      <w:bookmarkEnd w:id="7"/>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to make or cause to be made an unauthorized copy, in any form, including, but not limited to, any printed or electronic form of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programs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residing in, communicated by, or produced by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w:t>
      </w:r>
    </w:p>
    <w:p>
      <w:pPr>
        <w:keepNext w:val="0"/>
        <w:spacing w:before="120" w:after="0" w:line="300" w:lineRule="atLeast"/>
        <w:ind w:left="1080" w:right="0"/>
        <w:jc w:val="left"/>
      </w:pPr>
      <w:r>
        <w:rPr>
          <w:b/>
        </w:rPr>
        <w:t xml:space="preserve">7.  </w:t>
      </w:r>
      <w:bookmarkStart w:id="8" w:name="Bookmark__a_7"/>
      <w:bookmarkEnd w:id="8"/>
      <w:r>
        <w:rPr>
          <w:rFonts w:ascii="times" w:eastAsia="times" w:hAnsi="times" w:cs="times"/>
          <w:b w:val="0"/>
          <w:i w:val="0"/>
          <w:strike w:val="0"/>
          <w:noProof w:val="0"/>
          <w:color w:val="000000"/>
          <w:position w:val="0"/>
          <w:sz w:val="24"/>
          <w:u w:val="none"/>
          <w:vertAlign w:val="baseline"/>
        </w:rPr>
        <w:t>[Repealed.]</w:t>
      </w:r>
    </w:p>
    <w:p>
      <w:pPr>
        <w:keepNext w:val="0"/>
        <w:spacing w:before="120" w:after="0" w:line="300" w:lineRule="atLeast"/>
        <w:ind w:left="1080" w:right="0"/>
        <w:jc w:val="left"/>
      </w:pPr>
      <w:r>
        <w:rPr>
          <w:b/>
        </w:rPr>
        <w:t xml:space="preserve">8.  </w:t>
      </w:r>
      <w:bookmarkStart w:id="9" w:name="Bookmark__a_8"/>
      <w:bookmarkEnd w:id="9"/>
      <w:r>
        <w:rPr>
          <w:rFonts w:ascii="times" w:eastAsia="times" w:hAnsi="times" w:cs="times"/>
          <w:b w:val="0"/>
          <w:i w:val="0"/>
          <w:strike w:val="0"/>
          <w:noProof w:val="0"/>
          <w:color w:val="000000"/>
          <w:position w:val="0"/>
          <w:sz w:val="24"/>
          <w:u w:val="none"/>
          <w:vertAlign w:val="baseline"/>
        </w:rPr>
        <w:t xml:space="preserve">Install or cause to be installed, or collect information through,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that records all or a majority of the keystrokes made on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of another; or</w:t>
      </w:r>
    </w:p>
    <w:p>
      <w:pPr>
        <w:keepNext w:val="0"/>
        <w:spacing w:before="120" w:after="0" w:line="300" w:lineRule="atLeast"/>
        <w:ind w:left="1080" w:right="0"/>
        <w:jc w:val="left"/>
      </w:pPr>
      <w:r>
        <w:rPr>
          <w:b/>
        </w:rPr>
        <w:t xml:space="preserve">9.  </w:t>
      </w:r>
      <w:bookmarkStart w:id="10" w:name="Bookmark__a_9"/>
      <w:bookmarkEnd w:id="10"/>
      <w:r>
        <w:rPr>
          <w:rFonts w:ascii="times" w:eastAsia="times" w:hAnsi="times" w:cs="times"/>
          <w:b w:val="0"/>
          <w:i w:val="0"/>
          <w:strike w:val="0"/>
          <w:noProof w:val="0"/>
          <w:color w:val="000000"/>
          <w:position w:val="0"/>
          <w:sz w:val="24"/>
          <w:u w:val="none"/>
          <w:vertAlign w:val="baseline"/>
        </w:rPr>
        <w:t xml:space="preserve">Install or cause to be installed on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of another,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for the purpose of (i) taking control of that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 that it can cause damage to another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(ii) disabling or disrupting the ability of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to share or transmit instructions or data to other </w:t>
      </w:r>
      <w:r>
        <w:rPr>
          <w:rFonts w:ascii="times" w:eastAsia="times" w:hAnsi="times" w:cs="times"/>
          <w:b w:val="0"/>
          <w:i w:val="0"/>
          <w:strike w:val="0"/>
          <w:noProof w:val="0"/>
          <w:color w:val="000000"/>
          <w:position w:val="0"/>
          <w:sz w:val="24"/>
          <w:u w:val="none"/>
          <w:vertAlign w:val="baseline"/>
        </w:rPr>
        <w:t>computers</w:t>
      </w:r>
      <w:r>
        <w:rPr>
          <w:rFonts w:ascii="times" w:eastAsia="times" w:hAnsi="times" w:cs="times"/>
          <w:b w:val="0"/>
          <w:i w:val="0"/>
          <w:strike w:val="0"/>
          <w:noProof w:val="0"/>
          <w:color w:val="000000"/>
          <w:position w:val="0"/>
          <w:sz w:val="24"/>
          <w:u w:val="none"/>
          <w:vertAlign w:val="baseline"/>
        </w:rPr>
        <w:t xml:space="preserve"> or to any related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equipment or devices, including but not limited to printers, scanners, or fax machines.</w:t>
      </w:r>
    </w:p>
    <w:p>
      <w:pPr>
        <w:keepNext w:val="0"/>
        <w:spacing w:before="120" w:after="0" w:line="300" w:lineRule="atLeast"/>
        <w:ind w:left="720" w:right="0"/>
        <w:jc w:val="left"/>
      </w:pPr>
      <w:r>
        <w:rPr>
          <w:b/>
        </w:rPr>
        <w:t xml:space="preserve">B.  </w:t>
      </w:r>
      <w:bookmarkStart w:id="11" w:name="Bookmark__b"/>
      <w:bookmarkEnd w:id="11"/>
      <w:r>
        <w:rPr>
          <w:rFonts w:ascii="times" w:eastAsia="times" w:hAnsi="times" w:cs="times"/>
          <w:b w:val="0"/>
          <w:i w:val="0"/>
          <w:strike w:val="0"/>
          <w:noProof w:val="0"/>
          <w:color w:val="000000"/>
          <w:position w:val="0"/>
          <w:sz w:val="24"/>
          <w:u w:val="none"/>
          <w:vertAlign w:val="baseline"/>
        </w:rPr>
        <w:t xml:space="preserve">Any person who violates this section is guilty of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trespass, which is a Class 1 misdemeanor. Any person who violates this section for the purposes of affecting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that is exclusively for the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or exclusively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by or for, (i) the Commonwealth or any local government within the Commonwealth or any department or agency thereof or (ii) a provider of telephone, including wireless or voice over Internet protocol, oil, electric, gas, sewer, wastewater, or water service to the public is guilty of a Class 6 felony. If there is damage to the property of another valued at $1,000 or more caused by such person’s act done with malicious intent in violation of this section, the offense is a Class 6 felony. If a person, with malicious intent, installs or causes to be installed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in violation of this section on more than five </w:t>
      </w:r>
      <w:r>
        <w:rPr>
          <w:rFonts w:ascii="times" w:eastAsia="times" w:hAnsi="times" w:cs="times"/>
          <w:b w:val="0"/>
          <w:i w:val="0"/>
          <w:strike w:val="0"/>
          <w:noProof w:val="0"/>
          <w:color w:val="000000"/>
          <w:position w:val="0"/>
          <w:sz w:val="24"/>
          <w:u w:val="none"/>
          <w:vertAlign w:val="baseline"/>
        </w:rPr>
        <w:t>computers</w:t>
      </w:r>
      <w:r>
        <w:rPr>
          <w:rFonts w:ascii="times" w:eastAsia="times" w:hAnsi="times" w:cs="times"/>
          <w:b w:val="0"/>
          <w:i w:val="0"/>
          <w:strike w:val="0"/>
          <w:noProof w:val="0"/>
          <w:color w:val="000000"/>
          <w:position w:val="0"/>
          <w:sz w:val="24"/>
          <w:u w:val="none"/>
          <w:vertAlign w:val="baseline"/>
        </w:rPr>
        <w:t xml:space="preserve"> of another, the offense is a Class 6 felony. If a person violates subdivision A 8 with malicious intent, the offense is a Class 6 felony.</w:t>
      </w:r>
    </w:p>
    <w:p>
      <w:pPr>
        <w:keepNext w:val="0"/>
        <w:spacing w:before="120" w:after="0" w:line="300" w:lineRule="atLeast"/>
        <w:ind w:left="720" w:right="0"/>
        <w:jc w:val="left"/>
      </w:pPr>
      <w:r>
        <w:rPr>
          <w:b/>
        </w:rPr>
        <w:t xml:space="preserve">C.  </w:t>
      </w:r>
      <w:bookmarkStart w:id="12" w:name="Bookmark__c"/>
      <w:bookmarkEnd w:id="12"/>
      <w:r>
        <w:rPr>
          <w:rFonts w:ascii="times" w:eastAsia="times" w:hAnsi="times" w:cs="times"/>
          <w:b w:val="0"/>
          <w:i w:val="0"/>
          <w:strike w:val="0"/>
          <w:noProof w:val="0"/>
          <w:color w:val="000000"/>
          <w:position w:val="0"/>
          <w:sz w:val="24"/>
          <w:u w:val="none"/>
          <w:vertAlign w:val="baseline"/>
        </w:rPr>
        <w:t xml:space="preserve">Nothing in this section shall be construed to interfere with or prohibit terms or conditions in a contract or license related to </w:t>
      </w:r>
      <w:r>
        <w:rPr>
          <w:rFonts w:ascii="times" w:eastAsia="times" w:hAnsi="times" w:cs="times"/>
          <w:b w:val="0"/>
          <w:i w:val="0"/>
          <w:strike w:val="0"/>
          <w:noProof w:val="0"/>
          <w:color w:val="000000"/>
          <w:position w:val="0"/>
          <w:sz w:val="24"/>
          <w:u w:val="none"/>
          <w:vertAlign w:val="baseline"/>
        </w:rPr>
        <w:t>computers</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networks,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operations,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programs,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services,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or to create any liability by reason of terms or conditions adopted by, or technical measures implemented by, a Virginia-based electronic mail service provider to prevent the transmission of unsolicited electronic mail in violation of this article. Nothing in this section shall be construed to prohibit the monitoring of the location of a minor or a person with a disability or mental impairment as those terms are defined in § 51.5-40.1 or to prohibit the monitoring of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usage of, the otherwise lawful copying of data of, or the denial of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Internet access to a minor by a parent or legal guardian of the minor. Nothing in this section shall be construed to require notice to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user of the activities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hardware or software provider, an interactive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service, or a telecommunications or cable operator that a reasonable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user should expect may occur in the context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user’s transaction or relationship with that entity or that are required or specifically authorized by law.</w:t>
      </w:r>
    </w:p>
    <w:p>
      <w:pPr>
        <w:keepNext/>
        <w:spacing w:before="240" w:after="0" w:line="340" w:lineRule="atLeast"/>
        <w:ind w:left="0" w:right="0" w:firstLine="0"/>
        <w:jc w:val="left"/>
      </w:pPr>
      <w:bookmarkStart w:id="13" w:name="History"/>
      <w:bookmarkEnd w:id="1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1984, c. 751; 1985, c. 322; 1990, c. 663; 1998, c. 892; 1999, cc. 886, 904, 905; 2002, c. 195; 2003, cc. 987, 1016; 2005, cc. 761, 812, 827; 2007, c. 483; 2017, c. 562; 2020, c. 821.</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Code of Virginia 1950</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Va. Code Ann. § 18.2-152.4</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 Code Ann. § 18.2-152.4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8</vt:lpwstr>
  </property>
  <property fmtid="{D5CDD505-2E9C-101B-9397-08002B2CF9AE}" pid="3" name="LADocCount">
    <vt:lpwstr>1</vt:lpwstr>
  </property>
  <property fmtid="{D5CDD505-2E9C-101B-9397-08002B2CF9AE}" pid="4" name="LADocumentID:8">
    <vt:lpwstr>Doc::urn:hlct:15|contextualFeaturePermID::1519360</vt:lpwstr>
  </property>
  <property fmtid="{D5CDD505-2E9C-101B-9397-08002B2CF9AE}" pid="5" name="UserPermID">
    <vt:lpwstr>urn:user:PA186163333</vt:lpwstr>
  </property>
</Properties>
</file>