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708-892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5. Crimes and Criminal Proceedings (Titles 37 — 38)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37 Hawaii Penal Code (Chs. 701 — 713)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708 Offenses Against Property Rights (Pts. I — XIV)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IX. Computer Crime (§§ 708-890 — 708-895.7)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708-892.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damage in the first degree.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 person commits the offense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damage in the first degree if the person intentionally causes or attempts to cause damage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that manages or controls any critical infrastructure and the damage results in, or in the case of an attempt to cause damage would have resulted in if completed, the substantial impairment of:</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The operation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The critical infrastructure managed or controlled by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damage in the first degree is a class A felony.</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2001, c 33, § 1; am L 2014, c 213, § 3, effective July 7, 2014.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708-892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708-892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