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Penal § 156.10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 Law (Pts. ONE — FOUR)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THREE Specific Offenses (Titles G — P)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J Offenses Involving Theft (Arts. 155 — 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156 Offenses Involving Computers; Definition of Terms (§§ 156.00 — 156.50)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156.10.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trespass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trespass when he or she knowingly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causes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accesses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authorization and: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he or she does so with an intent to commit or attempt to commit or further the commission of any felony;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he or she thereby knowingly gains access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material.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trespass is a class E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1986, ch 514, § 1, eff Nov 1, 1986; amd, L 2006, ch 558, § 2, eff Nov 1, 2006.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NY CLS Penal § 156.10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CLS Penal § 156.10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