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Penal § 156.20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 Law (Pts. ONE — FOUR)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THREE Specific Offenses (Titles G — P)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J Offenses Involving Theft (Arts. 155 — 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156 Offenses Involving Computers; Definition of Terms (§§ 156.00 — 156.50)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156.20.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tampering in the fourth degree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tampering in the fourth degree when he or she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causes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accesses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authorization and he or she intentionally alters in any manner or destroys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of another person.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tampering in the fourth degree is a class A misdemeanor.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1986, ch 514, § 1, eff Nov 1, 1986; amd, L 1993, ch 89, § 1, eff Nov 1, 1993; L 2006, ch 558, § 3, eff Nov 1, 2006.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NY CLS Penal § 156.20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CLS Penal § 156.20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