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40 Pa.C.S. § 4535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40. Insurance (Pts.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Regulation of Insurers and Related Persons Generally (Chs. 33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45. Insurance Data Security (Subchs. A — 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D. Miscellaneous Provisions (§§ 4531 — 4536)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4535. Prevention or abrogation of agreements.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Nothing in this chapter shall prevent or abrogate an agreement between a licensee and another licensee, a third-party service provider or any other party to fulfill any of the investigation requirements imposed under section 4517 (relating to investigation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event) or notice requirements imposed under section 4518 (relating to notification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2023-2 (H.B. 739), § 1, approved June 14, 2023, effective December 11,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40 Pa.C.S. § 4535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Pa.C.S. § 4535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