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6-3-503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5. Computer Crimes (§§ 6-3-501 — 6-3-507)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 6-3-503.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against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equipment or supplies; interruption or impairment of governmental operations or public services;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against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or supplies if he knowingly and without authorization, modifies equipment or supplies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against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or supplies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2" w:name="Bookmark__a_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misdemeanor punishable by imprisonment for not more than six (6) months, a fine of not more than seven hundred fifty dollars ($750.00), or both, except as provided in paragraph (ii) of this subsection;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3" w:name="Bookmark__a_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felony punishable by imprisonment for not more than ten (10) years, a fine of not more than ten thousand dollars ($10,000.00), or both, if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committed with the intention of devising or executing a scheme or artifice to defraud or to obtain property.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knowingly and without authorization destroys, injures or damages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and thereby interrupts or impairs governmental operations or public communication, transportation or supplies of water, gas or other public service, is guilty of a felony punishable by imprisonment for not more than three (3) years, a fine of not more than three thousand dollars ($3,000.00), or both.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1982, ch. 75,§ 3; 1983, ch. 171,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§ 6-3-503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§ 6-3-503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