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Wyo. Stat. § 40-24-101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General Session. Subject to revisions by LSO.</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Wyoming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Trade and Commerce (§§ 40-1-101 — 40-31-110)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40-24-101 — 40-24-110)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40-24-101.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act, unless the context requires otherwise:</w:t>
      </w:r>
    </w:p>
    <w:p>
      <w:pPr>
        <w:keepNext w:val="0"/>
        <w:spacing w:before="120" w:after="0" w:line="300" w:lineRule="atLeast"/>
        <w:ind w:left="1080" w:right="0"/>
        <w:jc w:val="left"/>
      </w:pPr>
      <w:r>
        <w:rPr>
          <w:b/>
        </w:rPr>
        <w:t xml:space="preserve">(i)  </w:t>
      </w:r>
      <w:bookmarkStart w:id="2" w:name="Bookmark__a_i"/>
      <w:bookmarkEnd w:id="2"/>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duty to maintain secrecy or espionage through electronic or other means;</w:t>
      </w:r>
    </w:p>
    <w:p>
      <w:pPr>
        <w:keepNext w:val="0"/>
        <w:spacing w:before="120" w:after="0" w:line="300" w:lineRule="atLeast"/>
        <w:ind w:left="1080" w:right="0"/>
        <w:jc w:val="left"/>
      </w:pPr>
      <w:r>
        <w:rPr>
          <w:b/>
        </w:rPr>
        <w:t xml:space="preserve">(ii)  </w:t>
      </w:r>
      <w:bookmarkStart w:id="3" w:name="Bookmark__a_ii"/>
      <w:bookmarkEnd w:id="3"/>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4" w:name="Bookmark__a_ii_a"/>
      <w:bookmarkEnd w:id="4"/>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5" w:name="Bookmark__a_ii_b"/>
      <w:bookmarkEnd w:id="5"/>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6" w:name="Bookmark__a_ii_b_i"/>
      <w:bookmarkEnd w:id="6"/>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(II)  </w:t>
      </w:r>
      <w:bookmarkStart w:id="7" w:name="Bookmark__a_ii_b_ii"/>
      <w:bookmarkEnd w:id="7"/>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 or</w:t>
      </w:r>
    </w:p>
    <w:p>
      <w:pPr>
        <w:keepNext w:val="0"/>
        <w:spacing w:before="120" w:after="0" w:line="300" w:lineRule="atLeast"/>
        <w:ind w:left="1800" w:right="0"/>
        <w:jc w:val="left"/>
      </w:pPr>
      <w:r>
        <w:rPr>
          <w:b/>
        </w:rPr>
        <w:t xml:space="preserve">(III)  </w:t>
      </w:r>
      <w:bookmarkStart w:id="8" w:name="Bookmark__a_ii_b_iii"/>
      <w:bookmarkEnd w:id="8"/>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(1)  </w:t>
      </w:r>
      <w:bookmarkStart w:id="9" w:name="Bookmark__a_ii_b_iii_1"/>
      <w:bookmarkEnd w:id="9"/>
      <w:r>
        <w:rPr>
          <w:rFonts w:ascii="times" w:eastAsia="times" w:hAnsi="times" w:cs="times"/>
          <w:b w:val="0"/>
          <w:i w:val="0"/>
          <w:strike w:val="0"/>
          <w:noProof w:val="0"/>
          <w:color w:val="000000"/>
          <w:position w:val="0"/>
          <w:sz w:val="24"/>
          <w:u w:val="none"/>
          <w:vertAlign w:val="baseline"/>
        </w:rPr>
        <w:t>Derived from or through a person who has utilized improper means to acquire it;</w:t>
      </w:r>
    </w:p>
    <w:p>
      <w:pPr>
        <w:keepNext w:val="0"/>
        <w:spacing w:before="120" w:after="0" w:line="300" w:lineRule="atLeast"/>
        <w:ind w:left="2160" w:right="0"/>
        <w:jc w:val="left"/>
      </w:pPr>
      <w:r>
        <w:rPr>
          <w:b/>
        </w:rPr>
        <w:t xml:space="preserve">(2)  </w:t>
      </w:r>
      <w:bookmarkStart w:id="10" w:name="Bookmark__a_ii_b_iii_2"/>
      <w:bookmarkEnd w:id="10"/>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(3)  </w:t>
      </w:r>
      <w:bookmarkStart w:id="11" w:name="Bookmark__a_ii_b_iii_3"/>
      <w:bookmarkEnd w:id="11"/>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w:t>
      </w:r>
    </w:p>
    <w:p>
      <w:pPr>
        <w:keepNext w:val="0"/>
        <w:spacing w:before="120" w:after="0" w:line="300" w:lineRule="atLeast"/>
        <w:ind w:left="1080" w:right="0"/>
        <w:jc w:val="left"/>
      </w:pPr>
      <w:r>
        <w:rPr>
          <w:b/>
        </w:rPr>
        <w:t xml:space="preserve">(iii)  </w:t>
      </w:r>
      <w:bookmarkStart w:id="12" w:name="Bookmark__a_iii"/>
      <w:bookmarkEnd w:id="12"/>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(iv)  </w:t>
      </w:r>
      <w:bookmarkStart w:id="13" w:name="Bookmark__a_iv"/>
      <w:bookmarkEnd w:id="13"/>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4" w:name="Bookmark__a_iv_a"/>
      <w:bookmarkEnd w:id="14"/>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5" w:name="Bookmark__a_iv_b"/>
      <w:bookmarkEnd w:id="15"/>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val="0"/>
        <w:spacing w:before="120" w:after="0" w:line="300" w:lineRule="atLeast"/>
        <w:ind w:left="1080" w:right="0"/>
        <w:jc w:val="left"/>
      </w:pPr>
      <w:r>
        <w:rPr>
          <w:b/>
        </w:rPr>
        <w:t xml:space="preserve">(v)  </w:t>
      </w:r>
      <w:bookmarkStart w:id="16" w:name="Bookmark__a_v"/>
      <w:bookmarkEnd w:id="16"/>
      <w:r>
        <w:rPr>
          <w:rFonts w:ascii="times" w:eastAsia="times" w:hAnsi="times" w:cs="times"/>
          <w:b w:val="0"/>
          <w:i w:val="0"/>
          <w:strike w:val="0"/>
          <w:noProof w:val="0"/>
          <w:color w:val="000000"/>
          <w:position w:val="0"/>
          <w:sz w:val="24"/>
          <w:u w:val="none"/>
          <w:vertAlign w:val="baseline"/>
        </w:rPr>
        <w:t>“This act” means W.S. 40-24-101 through 40-24-110.</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2006, ch. 63,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Wyoming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§ 40-24-101.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§ 40-24-101.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225742545</vt:lpwstr>
  </property>
  <property fmtid="{D5CDD505-2E9C-101B-9397-08002B2CF9AE}" pid="3" name="LADocCount">
    <vt:lpwstr>1</vt:lpwstr>
  </property>
  <property fmtid="{D5CDD505-2E9C-101B-9397-08002B2CF9AE}" pid="4" name="LADocumentID:urn:contentItem:56VF-H681-73WF-6080-00000-00">
    <vt:lpwstr>Doc::/shared/document|contextualFeaturePermID::1519360</vt:lpwstr>
  </property>
  <property fmtid="{D5CDD505-2E9C-101B-9397-08002B2CF9AE}" pid="5" name="UserPermID">
    <vt:lpwstr>urn:user:PA186163333</vt:lpwstr>
  </property>
</Properties>
</file>