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81E" w14:textId="2BB1B885" w:rsidR="00F07562" w:rsidRDefault="00F07562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F07562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drawing>
          <wp:inline distT="0" distB="0" distL="0" distR="0" wp14:anchorId="5C009836" wp14:editId="6D068D29">
            <wp:extent cx="2127762" cy="908685"/>
            <wp:effectExtent l="0" t="0" r="6350" b="5715"/>
            <wp:docPr id="5598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1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691" cy="9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17B5" w14:textId="134648CC" w:rsidR="000B4118" w:rsidRDefault="003A675F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F30E1C">
        <w:rPr>
          <w:rFonts w:ascii="Times New Roman" w:hAnsi="Times New Roman" w:cs="Times New Roman"/>
          <w:b/>
          <w:bCs/>
          <w:color w:val="FF0000"/>
          <w:sz w:val="40"/>
          <w:szCs w:val="40"/>
        </w:rPr>
        <w:t>The timeline</w:t>
      </w:r>
    </w:p>
    <w:p w14:paraId="41F1C28B" w14:textId="30C6D02E" w:rsidR="006540D4" w:rsidRDefault="006540D4" w:rsidP="008E160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1602">
        <w:rPr>
          <w:rFonts w:ascii="Times New Roman" w:hAnsi="Times New Roman" w:cs="Times New Roman"/>
          <w:sz w:val="28"/>
          <w:szCs w:val="28"/>
          <w:lang w:val="vi-VN"/>
        </w:rPr>
        <w:t>The timeline is a visual representation of a series of cash flows over time.</w:t>
      </w:r>
    </w:p>
    <w:p w14:paraId="6ED127D8" w14:textId="192E54DC" w:rsidR="008E1602" w:rsidRPr="008E1602" w:rsidRDefault="008E1602" w:rsidP="008E160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1602">
        <w:rPr>
          <w:rFonts w:ascii="Times New Roman" w:hAnsi="Times New Roman" w:cs="Times New Roman"/>
          <w:b/>
          <w:bCs/>
          <w:sz w:val="28"/>
          <w:szCs w:val="28"/>
        </w:rPr>
        <w:t>For example</w:t>
      </w:r>
      <w:r w:rsidRPr="008E1602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I</w:t>
      </w:r>
      <w:r w:rsidRPr="008E1602">
        <w:rPr>
          <w:rFonts w:ascii="Times New Roman" w:hAnsi="Times New Roman" w:cs="Times New Roman"/>
          <w:sz w:val="28"/>
          <w:szCs w:val="28"/>
        </w:rPr>
        <w:t>f you must pay tuition of $10,000 per year for the next two years, payable in equal installments at the start of each semester, the timeline would illustrate these payments and their timing.</w:t>
      </w:r>
    </w:p>
    <w:p w14:paraId="6F1A317C" w14:textId="24F92B5A" w:rsidR="003A675F" w:rsidRDefault="00F5369F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 w:rsidRPr="00F5369F">
        <w:rPr>
          <w:rFonts w:ascii="Times New Roman" w:hAnsi="Times New Roman" w:cs="Times New Roman"/>
          <w:b/>
          <w:bCs/>
          <w:noProof/>
          <w:color w:val="4EA72E" w:themeColor="accent6"/>
          <w:sz w:val="40"/>
          <w:szCs w:val="40"/>
        </w:rPr>
        <w:drawing>
          <wp:inline distT="0" distB="0" distL="0" distR="0" wp14:anchorId="0600EA26" wp14:editId="4809E254">
            <wp:extent cx="5943600" cy="1709420"/>
            <wp:effectExtent l="0" t="0" r="0" b="5080"/>
            <wp:docPr id="13445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1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88BA" w14:textId="40AA3C65" w:rsidR="00F5369F" w:rsidRDefault="00F536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5369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Left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side: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(Future Value Growth)</w:t>
      </w:r>
    </w:p>
    <w:p w14:paraId="55918517" w14:textId="0E363216" w:rsidR="00F5369F" w:rsidRPr="00F5369F" w:rsidRDefault="00F5369F" w:rsidP="00F53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Starting at $1000</w:t>
      </w:r>
    </w:p>
    <w:p w14:paraId="4AEC0A7F" w14:textId="15D849D2" w:rsidR="00F5369F" w:rsidRPr="00E533BF" w:rsidRDefault="00F5369F" w:rsidP="00F53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Each period</w:t>
      </w:r>
      <w:r w:rsidR="00FD5691">
        <w:rPr>
          <w:rFonts w:ascii="Times New Roman" w:hAnsi="Times New Roman" w:cs="Times New Roman"/>
          <w:sz w:val="28"/>
          <w:szCs w:val="28"/>
          <w:lang w:val="vi-VN"/>
        </w:rPr>
        <w:t xml:space="preserve"> multiply by 10%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(means a 10% growth per period)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964"/>
        <w:gridCol w:w="1456"/>
      </w:tblGrid>
      <w:tr w:rsidR="00723E71" w:rsidRPr="00E533BF" w14:paraId="0DD82E85" w14:textId="77777777" w:rsidTr="00723E71">
        <w:trPr>
          <w:tblHeader/>
          <w:tblCellSpacing w:w="15" w:type="dxa"/>
        </w:trPr>
        <w:tc>
          <w:tcPr>
            <w:tcW w:w="1390" w:type="dxa"/>
            <w:vAlign w:val="center"/>
            <w:hideMark/>
          </w:tcPr>
          <w:p w14:paraId="7BE1633C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533B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Period</w:t>
            </w:r>
          </w:p>
        </w:tc>
        <w:tc>
          <w:tcPr>
            <w:tcW w:w="1934" w:type="dxa"/>
            <w:vAlign w:val="center"/>
            <w:hideMark/>
          </w:tcPr>
          <w:p w14:paraId="10A8F8AD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533B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Formula</w:t>
            </w:r>
          </w:p>
        </w:tc>
        <w:tc>
          <w:tcPr>
            <w:tcW w:w="1411" w:type="dxa"/>
            <w:vAlign w:val="center"/>
            <w:hideMark/>
          </w:tcPr>
          <w:p w14:paraId="3D58AC56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533B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Result</w:t>
            </w:r>
          </w:p>
        </w:tc>
      </w:tr>
      <w:tr w:rsidR="00723E71" w:rsidRPr="00E533BF" w14:paraId="6B5BBCD0" w14:textId="77777777" w:rsidTr="00723E7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397D5E89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4" w:type="dxa"/>
            <w:vAlign w:val="center"/>
            <w:hideMark/>
          </w:tcPr>
          <w:p w14:paraId="19A08CC8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$1000</w:t>
            </w:r>
          </w:p>
        </w:tc>
        <w:tc>
          <w:tcPr>
            <w:tcW w:w="1411" w:type="dxa"/>
            <w:vAlign w:val="center"/>
            <w:hideMark/>
          </w:tcPr>
          <w:p w14:paraId="3F45946C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$1000</w:t>
            </w:r>
          </w:p>
        </w:tc>
      </w:tr>
      <w:tr w:rsidR="00723E71" w:rsidRPr="00E533BF" w14:paraId="79993B06" w14:textId="77777777" w:rsidTr="00723E7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39675FA3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4" w:type="dxa"/>
            <w:vAlign w:val="center"/>
            <w:hideMark/>
          </w:tcPr>
          <w:p w14:paraId="4DCCD598" w14:textId="77777777" w:rsidR="00E533BF" w:rsidRPr="00E533BF" w:rsidRDefault="00E533BF" w:rsidP="00DD6D1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$1000 × 1.10</w:t>
            </w:r>
          </w:p>
        </w:tc>
        <w:tc>
          <w:tcPr>
            <w:tcW w:w="1411" w:type="dxa"/>
            <w:vAlign w:val="center"/>
            <w:hideMark/>
          </w:tcPr>
          <w:p w14:paraId="462AF8D7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$1100</w:t>
            </w:r>
          </w:p>
        </w:tc>
      </w:tr>
      <w:tr w:rsidR="00723E71" w:rsidRPr="00E533BF" w14:paraId="314C8F2F" w14:textId="77777777" w:rsidTr="00723E7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067A5D1A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4" w:type="dxa"/>
            <w:vAlign w:val="center"/>
            <w:hideMark/>
          </w:tcPr>
          <w:p w14:paraId="1F52751B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$1100 × 1.10</w:t>
            </w:r>
          </w:p>
        </w:tc>
        <w:tc>
          <w:tcPr>
            <w:tcW w:w="1411" w:type="dxa"/>
            <w:vAlign w:val="center"/>
            <w:hideMark/>
          </w:tcPr>
          <w:p w14:paraId="39634B4D" w14:textId="77777777" w:rsidR="00E533BF" w:rsidRPr="00E533BF" w:rsidRDefault="00E533BF" w:rsidP="00E533B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533BF">
              <w:rPr>
                <w:rFonts w:ascii="Times New Roman" w:hAnsi="Times New Roman" w:cs="Times New Roman"/>
                <w:sz w:val="28"/>
                <w:szCs w:val="28"/>
              </w:rPr>
              <w:t>$1210</w:t>
            </w:r>
          </w:p>
        </w:tc>
      </w:tr>
    </w:tbl>
    <w:p w14:paraId="289ECEF7" w14:textId="7DB200E0" w:rsidR="00E533BF" w:rsidRDefault="00E533BF" w:rsidP="0000758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0385EF" w14:textId="313DAA92" w:rsidR="00007587" w:rsidRDefault="00007587" w:rsidP="00007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After 2 periods, the amount grows to $1210</w:t>
      </w:r>
    </w:p>
    <w:p w14:paraId="78CA95D2" w14:textId="2D29F0A2" w:rsidR="00BE07F0" w:rsidRDefault="00BE07F0" w:rsidP="00BE07F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E07F0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Right side:</w:t>
      </w:r>
      <w:r w:rsidRPr="001630D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(Present value discounting)</w:t>
      </w:r>
    </w:p>
    <w:p w14:paraId="7370AB47" w14:textId="598ADC37" w:rsidR="00BE07F0" w:rsidRPr="001630D6" w:rsidRDefault="00BE07F0" w:rsidP="00BE0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Want to have $1000 in the future =&gt; caculate how much it is neccessary to invest today if the interest rate is 10% per period</w:t>
      </w:r>
    </w:p>
    <w:p w14:paraId="47E4C2C3" w14:textId="57DD4E81" w:rsidR="001630D6" w:rsidRPr="00C72495" w:rsidRDefault="00FD5691" w:rsidP="00BE0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Each period divided by 10% (discounting back to PV)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</w:tblGrid>
      <w:tr w:rsidR="00C72495" w:rsidRPr="00C72495" w14:paraId="7F80802F" w14:textId="77777777" w:rsidTr="00C72495">
        <w:trPr>
          <w:tblHeader/>
          <w:tblCellSpacing w:w="15" w:type="dxa"/>
        </w:trPr>
        <w:tc>
          <w:tcPr>
            <w:tcW w:w="1300" w:type="dxa"/>
            <w:vAlign w:val="center"/>
            <w:hideMark/>
          </w:tcPr>
          <w:p w14:paraId="3CE79C28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Period</w:t>
            </w:r>
          </w:p>
        </w:tc>
        <w:tc>
          <w:tcPr>
            <w:tcW w:w="2220" w:type="dxa"/>
            <w:vAlign w:val="center"/>
            <w:hideMark/>
          </w:tcPr>
          <w:p w14:paraId="1C5E8B6B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1485" w:type="dxa"/>
            <w:vAlign w:val="center"/>
            <w:hideMark/>
          </w:tcPr>
          <w:p w14:paraId="72173606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</w:tr>
      <w:tr w:rsidR="00C72495" w:rsidRPr="00C72495" w14:paraId="592A4E01" w14:textId="77777777" w:rsidTr="00C72495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FC27C96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220" w:type="dxa"/>
            <w:vAlign w:val="center"/>
            <w:hideMark/>
          </w:tcPr>
          <w:p w14:paraId="63328DE3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$1000 ÷ 1.10</w:t>
            </w:r>
          </w:p>
        </w:tc>
        <w:tc>
          <w:tcPr>
            <w:tcW w:w="1485" w:type="dxa"/>
            <w:vAlign w:val="center"/>
            <w:hideMark/>
          </w:tcPr>
          <w:p w14:paraId="257A1FFF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$909.09</w:t>
            </w:r>
          </w:p>
        </w:tc>
      </w:tr>
      <w:tr w:rsidR="00C72495" w:rsidRPr="00C72495" w14:paraId="2BDB215D" w14:textId="77777777" w:rsidTr="00C72495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6FF6A6F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0" w:type="dxa"/>
            <w:vAlign w:val="center"/>
            <w:hideMark/>
          </w:tcPr>
          <w:p w14:paraId="4FA2F7A5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$909.09 ÷ 1.10</w:t>
            </w:r>
          </w:p>
        </w:tc>
        <w:tc>
          <w:tcPr>
            <w:tcW w:w="1485" w:type="dxa"/>
            <w:vAlign w:val="center"/>
            <w:hideMark/>
          </w:tcPr>
          <w:p w14:paraId="3A034E2F" w14:textId="77777777" w:rsidR="00C72495" w:rsidRPr="00C72495" w:rsidRDefault="00C72495" w:rsidP="00C7249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$826.45</w:t>
            </w:r>
          </w:p>
        </w:tc>
      </w:tr>
    </w:tbl>
    <w:p w14:paraId="77B54975" w14:textId="77777777" w:rsidR="00C72495" w:rsidRDefault="00C72495" w:rsidP="00C7249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6190A4D" w14:textId="580174A9" w:rsidR="00B71C6B" w:rsidRPr="00124AEC" w:rsidRDefault="00B71C6B" w:rsidP="00B71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If we invest $826.45 today, after 2 periods at 10% interest rate, it will end up with $1000.</w:t>
      </w:r>
    </w:p>
    <w:p w14:paraId="2C90AF3C" w14:textId="77777777" w:rsidR="00124AEC" w:rsidRPr="00124AEC" w:rsidRDefault="00124AEC" w:rsidP="00124A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73EE73" w14:textId="196CEDEE" w:rsidR="00FE4E44" w:rsidRPr="002C55B3" w:rsidRDefault="00FE4E44" w:rsidP="002C55B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C55B3">
        <w:rPr>
          <w:rFonts w:ascii="Times New Roman" w:hAnsi="Times New Roman" w:cs="Times New Roman"/>
          <w:b/>
          <w:bCs/>
          <w:sz w:val="28"/>
          <w:szCs w:val="28"/>
          <w:lang w:val="vi-VN"/>
        </w:rPr>
        <w:t>Three rules of time travel:</w:t>
      </w:r>
    </w:p>
    <w:p w14:paraId="59E64BEA" w14:textId="77777777" w:rsidR="00124AEC" w:rsidRPr="00124AEC" w:rsidRDefault="00124AEC" w:rsidP="00124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24AEC">
        <w:rPr>
          <w:rFonts w:ascii="Times New Roman" w:hAnsi="Times New Roman" w:cs="Times New Roman"/>
          <w:sz w:val="28"/>
          <w:szCs w:val="28"/>
          <w:lang w:val="vi-VN"/>
        </w:rPr>
        <w:t>Compare or combine values only at the same point in time.</w:t>
      </w:r>
    </w:p>
    <w:p w14:paraId="72FB3AB4" w14:textId="6319542B" w:rsidR="00124AEC" w:rsidRPr="00124AEC" w:rsidRDefault="00124AEC" w:rsidP="00124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24AEC">
        <w:rPr>
          <w:rFonts w:ascii="Times New Roman" w:hAnsi="Times New Roman" w:cs="Times New Roman"/>
          <w:sz w:val="28"/>
          <w:szCs w:val="28"/>
          <w:lang w:val="vi-VN"/>
        </w:rPr>
        <w:t xml:space="preserve">Move cash flows forward by compounding (multiplying by a growth factor, e.g., </w:t>
      </w:r>
      <w:r>
        <w:rPr>
          <w:rFonts w:ascii="Times New Roman" w:hAnsi="Times New Roman" w:cs="Times New Roman"/>
          <w:sz w:val="28"/>
          <w:szCs w:val="28"/>
          <w:lang w:val="vi-VN"/>
        </w:rPr>
        <w:t>10%</w:t>
      </w:r>
      <w:r w:rsidRPr="00124AEC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441E802F" w14:textId="78B2E511" w:rsidR="00124AEC" w:rsidRPr="006A2E12" w:rsidRDefault="00124AEC" w:rsidP="006A2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24AEC">
        <w:rPr>
          <w:rFonts w:ascii="Times New Roman" w:hAnsi="Times New Roman" w:cs="Times New Roman"/>
          <w:sz w:val="28"/>
          <w:szCs w:val="28"/>
          <w:lang w:val="vi-VN"/>
        </w:rPr>
        <w:t>Move cash flows backward by discounting (dividing by a growth factor).</w:t>
      </w:r>
    </w:p>
    <w:p w14:paraId="018A6726" w14:textId="77777777" w:rsidR="006A2E12" w:rsidRDefault="006A2E12" w:rsidP="00124AE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9F02872" w14:textId="071D13B9" w:rsidR="006A2E12" w:rsidRDefault="006A2E12" w:rsidP="00124AE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6A2E1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609DD6F" wp14:editId="52CA5D57">
            <wp:extent cx="2996293" cy="3092154"/>
            <wp:effectExtent l="0" t="0" r="0" b="0"/>
            <wp:docPr id="17210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3194" name=""/>
                    <pic:cNvPicPr/>
                  </pic:nvPicPr>
                  <pic:blipFill rotWithShape="1">
                    <a:blip r:embed="rId7"/>
                    <a:srcRect l="3285" t="4272" r="2964" b="3473"/>
                    <a:stretch/>
                  </pic:blipFill>
                  <pic:spPr bwMode="auto">
                    <a:xfrm>
                      <a:off x="0" y="0"/>
                      <a:ext cx="3007025" cy="310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9899" w14:textId="77777777" w:rsidR="001174FD" w:rsidRDefault="008B0DB4" w:rsidP="00B3693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8B0DB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Description:</w:t>
      </w:r>
    </w:p>
    <w:p w14:paraId="14E2B570" w14:textId="212B4899" w:rsidR="00B36935" w:rsidRPr="001174FD" w:rsidRDefault="001174FD" w:rsidP="00117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174FD">
        <w:rPr>
          <w:rFonts w:ascii="Times New Roman" w:hAnsi="Times New Roman" w:cs="Times New Roman"/>
          <w:b/>
          <w:bCs/>
          <w:sz w:val="28"/>
          <w:szCs w:val="28"/>
          <w:lang w:val="vi-VN"/>
        </w:rPr>
        <w:t>Top Diagram:</w:t>
      </w:r>
      <w:r w:rsidR="008B0DB4" w:rsidRPr="001174F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43BF8CB" w14:textId="57C3B809" w:rsidR="008B0DB4" w:rsidRDefault="008B0DB4" w:rsidP="008B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Having $0 today (year 0)</w:t>
      </w:r>
    </w:p>
    <w:p w14:paraId="3A54C296" w14:textId="0E95272E" w:rsidR="008B0DB4" w:rsidRPr="008B0DB4" w:rsidRDefault="008B0DB4" w:rsidP="008B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At the end of  Year 1 (or</w:t>
      </w:r>
      <w:r>
        <w:rPr>
          <w:rFonts w:ascii="Times New Roman" w:hAnsi="Times New Roman" w:cs="Times New Roman"/>
          <w:sz w:val="28"/>
          <w:szCs w:val="28"/>
        </w:rPr>
        <w:t xml:space="preserve"> beginning of Year 2) you receive $10,000</w:t>
      </w:r>
    </w:p>
    <w:p w14:paraId="09B9B405" w14:textId="5D00C900" w:rsidR="001174FD" w:rsidRDefault="008B0DB4" w:rsidP="00117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At the end of Year 2 you receive another $10</w:t>
      </w:r>
      <w:r>
        <w:rPr>
          <w:rFonts w:ascii="Times New Roman" w:hAnsi="Times New Roman" w:cs="Times New Roman"/>
          <w:sz w:val="28"/>
          <w:szCs w:val="28"/>
          <w:lang w:val="vi-VN"/>
        </w:rPr>
        <w:t>,000</w:t>
      </w:r>
    </w:p>
    <w:p w14:paraId="6AC290BD" w14:textId="77777777" w:rsidR="001174FD" w:rsidRPr="001174FD" w:rsidRDefault="001174FD" w:rsidP="001174FD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77D0598" w14:textId="5AA1ADDB" w:rsidR="001174FD" w:rsidRDefault="001174FD" w:rsidP="00117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F4685">
        <w:rPr>
          <w:rFonts w:ascii="Times New Roman" w:hAnsi="Times New Roman" w:cs="Times New Roman"/>
          <w:b/>
          <w:bCs/>
          <w:sz w:val="28"/>
          <w:szCs w:val="28"/>
          <w:lang w:val="vi-VN"/>
        </w:rPr>
        <w:t>Bottom Diagram:</w:t>
      </w:r>
    </w:p>
    <w:p w14:paraId="3CA91163" w14:textId="06FAF97E" w:rsidR="00E169A6" w:rsidRPr="00E169A6" w:rsidRDefault="00E169A6" w:rsidP="00E1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169A6">
        <w:rPr>
          <w:rFonts w:ascii="Times New Roman" w:hAnsi="Times New Roman" w:cs="Times New Roman"/>
          <w:sz w:val="28"/>
          <w:szCs w:val="28"/>
          <w:lang w:val="vi-VN"/>
        </w:rPr>
        <w:t>At Year 0 (today) you invest $10,000 (negative cash flow: -$10,000)</w:t>
      </w:r>
    </w:p>
    <w:p w14:paraId="2E384246" w14:textId="65420DFE" w:rsidR="00E169A6" w:rsidRPr="00E169A6" w:rsidRDefault="00E169A6" w:rsidP="00E1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169A6">
        <w:rPr>
          <w:rFonts w:ascii="Times New Roman" w:hAnsi="Times New Roman" w:cs="Times New Roman"/>
          <w:sz w:val="28"/>
          <w:szCs w:val="28"/>
          <w:lang w:val="vi-VN"/>
        </w:rPr>
        <w:t>At the end of Year 1, you receive $6,000</w:t>
      </w:r>
    </w:p>
    <w:p w14:paraId="0EF643A3" w14:textId="029A8282" w:rsidR="009C087D" w:rsidRPr="009C087D" w:rsidRDefault="00E169A6" w:rsidP="009C0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169A6">
        <w:rPr>
          <w:rFonts w:ascii="Times New Roman" w:hAnsi="Times New Roman" w:cs="Times New Roman"/>
          <w:sz w:val="28"/>
          <w:szCs w:val="28"/>
          <w:lang w:val="vi-VN"/>
        </w:rPr>
        <w:t>At the end of Year 2, you receive another $6,000</w:t>
      </w:r>
    </w:p>
    <w:p w14:paraId="5004201A" w14:textId="356F6EB1" w:rsidR="009C087D" w:rsidRDefault="009C087D" w:rsidP="009C087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C087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46BA51E" wp14:editId="67D6C5CE">
            <wp:extent cx="5845629" cy="4589780"/>
            <wp:effectExtent l="0" t="0" r="3175" b="1270"/>
            <wp:docPr id="205703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9576" name=""/>
                    <pic:cNvPicPr/>
                  </pic:nvPicPr>
                  <pic:blipFill rotWithShape="1">
                    <a:blip r:embed="rId8"/>
                    <a:srcRect r="1648"/>
                    <a:stretch/>
                  </pic:blipFill>
                  <pic:spPr bwMode="auto">
                    <a:xfrm>
                      <a:off x="0" y="0"/>
                      <a:ext cx="5845629" cy="458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FB008" w14:textId="76494AC2" w:rsidR="00411D47" w:rsidRDefault="001B235D" w:rsidP="009C08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1B235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Timeline Figure</w:t>
      </w:r>
      <w:r w:rsidR="00286EE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(annuity with compound interest)</w:t>
      </w:r>
    </w:p>
    <w:p w14:paraId="09A7867B" w14:textId="7C0CB380" w:rsidR="001B235D" w:rsidRDefault="001B235D" w:rsidP="001B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B235D">
        <w:rPr>
          <w:rFonts w:ascii="Times New Roman" w:hAnsi="Times New Roman" w:cs="Times New Roman"/>
          <w:sz w:val="28"/>
          <w:szCs w:val="28"/>
          <w:lang w:val="vi-VN"/>
        </w:rPr>
        <w:t>You deposit $1000 every year.</w:t>
      </w:r>
      <w:r w:rsidR="00FA1450">
        <w:rPr>
          <w:rFonts w:ascii="Times New Roman" w:hAnsi="Times New Roman" w:cs="Times New Roman"/>
          <w:sz w:val="28"/>
          <w:szCs w:val="28"/>
          <w:lang w:val="vi-VN"/>
        </w:rPr>
        <w:t xml:space="preserve"> (Add $1000 every year)</w:t>
      </w:r>
    </w:p>
    <w:p w14:paraId="31F5706D" w14:textId="77777777" w:rsidR="001B235D" w:rsidRDefault="001B235D" w:rsidP="001B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B235D">
        <w:rPr>
          <w:rFonts w:ascii="Times New Roman" w:hAnsi="Times New Roman" w:cs="Times New Roman"/>
          <w:sz w:val="28"/>
          <w:szCs w:val="28"/>
          <w:lang w:val="vi-VN"/>
        </w:rPr>
        <w:t>Each deposit earns 10% interest (compounded annually).</w:t>
      </w:r>
    </w:p>
    <w:p w14:paraId="573C7354" w14:textId="40B6700D" w:rsidR="001B235D" w:rsidRDefault="001B235D" w:rsidP="001B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B235D">
        <w:rPr>
          <w:rFonts w:ascii="Times New Roman" w:hAnsi="Times New Roman" w:cs="Times New Roman"/>
          <w:sz w:val="28"/>
          <w:szCs w:val="28"/>
          <w:lang w:val="vi-VN"/>
        </w:rPr>
        <w:t>After 3 years, the total grows to $3641.</w:t>
      </w:r>
    </w:p>
    <w:p w14:paraId="4B8886F5" w14:textId="5399E9B6" w:rsidR="00F56703" w:rsidRDefault="00F56703" w:rsidP="00F5670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F56703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Bottom Figure</w:t>
      </w:r>
      <w:r w:rsidR="00286EE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(annuity)</w:t>
      </w:r>
    </w:p>
    <w:p w14:paraId="18386C2C" w14:textId="77777777" w:rsidR="00F56703" w:rsidRPr="00F56703" w:rsidRDefault="00F56703" w:rsidP="00F567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703">
        <w:rPr>
          <w:rFonts w:ascii="Times New Roman" w:hAnsi="Times New Roman" w:cs="Times New Roman"/>
          <w:sz w:val="28"/>
          <w:szCs w:val="28"/>
          <w:lang w:val="vi-VN"/>
        </w:rPr>
        <w:t>•  Shows how each $1000 deposit grows separately:</w:t>
      </w:r>
    </w:p>
    <w:p w14:paraId="479A88A9" w14:textId="690E1A34" w:rsidR="00F56703" w:rsidRPr="00F56703" w:rsidRDefault="00F56703" w:rsidP="00F56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6703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Year 0 deposit: $1000 → </w:t>
      </w:r>
      <w:r w:rsidR="004F53A1">
        <w:rPr>
          <w:rFonts w:ascii="Times New Roman" w:hAnsi="Times New Roman" w:cs="Times New Roman"/>
          <w:sz w:val="28"/>
          <w:szCs w:val="28"/>
          <w:lang w:val="vi-VN"/>
        </w:rPr>
        <w:t xml:space="preserve">after 3 years gain </w:t>
      </w:r>
      <w:r w:rsidRPr="00F56703">
        <w:rPr>
          <w:rFonts w:ascii="Times New Roman" w:hAnsi="Times New Roman" w:cs="Times New Roman"/>
          <w:sz w:val="28"/>
          <w:szCs w:val="28"/>
          <w:lang w:val="vi-VN"/>
        </w:rPr>
        <w:t>$1331</w:t>
      </w:r>
    </w:p>
    <w:p w14:paraId="0E798979" w14:textId="5A85DC5C" w:rsidR="00F56703" w:rsidRPr="00F56703" w:rsidRDefault="00F56703" w:rsidP="00F56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6703">
        <w:rPr>
          <w:rFonts w:ascii="Times New Roman" w:hAnsi="Times New Roman" w:cs="Times New Roman"/>
          <w:sz w:val="28"/>
          <w:szCs w:val="28"/>
          <w:lang w:val="vi-VN"/>
        </w:rPr>
        <w:t xml:space="preserve">Year 1 deposit: $1000 → </w:t>
      </w:r>
      <w:r w:rsidR="004F53A1">
        <w:rPr>
          <w:rFonts w:ascii="Times New Roman" w:hAnsi="Times New Roman" w:cs="Times New Roman"/>
          <w:sz w:val="28"/>
          <w:szCs w:val="28"/>
          <w:lang w:val="vi-VN"/>
        </w:rPr>
        <w:t xml:space="preserve">after 2 years gain </w:t>
      </w:r>
      <w:r w:rsidRPr="00F56703">
        <w:rPr>
          <w:rFonts w:ascii="Times New Roman" w:hAnsi="Times New Roman" w:cs="Times New Roman"/>
          <w:sz w:val="28"/>
          <w:szCs w:val="28"/>
          <w:lang w:val="vi-VN"/>
        </w:rPr>
        <w:t>$1210</w:t>
      </w:r>
    </w:p>
    <w:p w14:paraId="679BA4C5" w14:textId="6CB4762C" w:rsidR="00F56703" w:rsidRPr="00F56703" w:rsidRDefault="00F56703" w:rsidP="00F56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6703">
        <w:rPr>
          <w:rFonts w:ascii="Times New Roman" w:hAnsi="Times New Roman" w:cs="Times New Roman"/>
          <w:sz w:val="28"/>
          <w:szCs w:val="28"/>
          <w:lang w:val="vi-VN"/>
        </w:rPr>
        <w:t xml:space="preserve">Year 2 deposit: $1000 → </w:t>
      </w:r>
      <w:r w:rsidR="004F53A1">
        <w:rPr>
          <w:rFonts w:ascii="Times New Roman" w:hAnsi="Times New Roman" w:cs="Times New Roman"/>
          <w:sz w:val="28"/>
          <w:szCs w:val="28"/>
          <w:lang w:val="vi-VN"/>
        </w:rPr>
        <w:t xml:space="preserve">after 1 year gain </w:t>
      </w:r>
      <w:r w:rsidRPr="00F56703">
        <w:rPr>
          <w:rFonts w:ascii="Times New Roman" w:hAnsi="Times New Roman" w:cs="Times New Roman"/>
          <w:sz w:val="28"/>
          <w:szCs w:val="28"/>
          <w:lang w:val="vi-VN"/>
        </w:rPr>
        <w:t>$1100</w:t>
      </w:r>
    </w:p>
    <w:p w14:paraId="590D1426" w14:textId="044E9DB5" w:rsidR="00F56703" w:rsidRDefault="00F56703" w:rsidP="00F567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703">
        <w:rPr>
          <w:rFonts w:ascii="Times New Roman" w:hAnsi="Times New Roman" w:cs="Times New Roman"/>
          <w:sz w:val="28"/>
          <w:szCs w:val="28"/>
          <w:lang w:val="vi-VN"/>
        </w:rPr>
        <w:t xml:space="preserve">•  Total after 3 </w:t>
      </w:r>
      <w:r w:rsidR="00007546">
        <w:rPr>
          <w:rFonts w:ascii="Times New Roman" w:hAnsi="Times New Roman" w:cs="Times New Roman"/>
          <w:sz w:val="28"/>
          <w:szCs w:val="28"/>
          <w:lang w:val="vi-VN"/>
        </w:rPr>
        <w:t>times deposit</w:t>
      </w:r>
      <w:r w:rsidRPr="00F56703">
        <w:rPr>
          <w:rFonts w:ascii="Times New Roman" w:hAnsi="Times New Roman" w:cs="Times New Roman"/>
          <w:sz w:val="28"/>
          <w:szCs w:val="28"/>
          <w:lang w:val="vi-VN"/>
        </w:rPr>
        <w:t>: $1331 + $1210 + $1100 = $3641.</w:t>
      </w:r>
    </w:p>
    <w:p w14:paraId="1D55E48F" w14:textId="742BBD73" w:rsidR="009B60DD" w:rsidRDefault="003A4D41" w:rsidP="009B6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A4D41">
        <w:rPr>
          <w:rFonts w:ascii="Times New Roman" w:hAnsi="Times New Roman" w:cs="Times New Roman"/>
          <w:sz w:val="28"/>
          <w:szCs w:val="28"/>
          <w:lang w:val="vi-VN"/>
        </w:rPr>
        <w:t xml:space="preserve">Both figures describe the </w:t>
      </w:r>
      <w:r w:rsidRPr="00806B02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same result</w:t>
      </w:r>
      <w:r w:rsidRPr="003A4D41">
        <w:rPr>
          <w:rFonts w:ascii="Times New Roman" w:hAnsi="Times New Roman" w:cs="Times New Roman"/>
          <w:sz w:val="28"/>
          <w:szCs w:val="28"/>
          <w:lang w:val="vi-VN"/>
        </w:rPr>
        <w:t xml:space="preserve"> using different views.</w:t>
      </w:r>
    </w:p>
    <w:p w14:paraId="33B4B2A1" w14:textId="14521F71" w:rsidR="009B60DD" w:rsidRPr="00FE69B8" w:rsidRDefault="009B60DD" w:rsidP="00FE69B8">
      <w:pPr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16"/>
      </w:tblGrid>
      <w:tr w:rsidR="00FE69B8" w14:paraId="1429DAFE" w14:textId="77777777" w:rsidTr="00FE69B8">
        <w:trPr>
          <w:trHeight w:val="321"/>
        </w:trPr>
        <w:tc>
          <w:tcPr>
            <w:tcW w:w="5716" w:type="dxa"/>
          </w:tcPr>
          <w:p w14:paraId="239E8A3C" w14:textId="399FC397" w:rsidR="00FE69B8" w:rsidRDefault="00FE69B8" w:rsidP="00FE69B8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</w:pPr>
            <w:r w:rsidRPr="00FE69B8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Annual interest rate = (1 + r.semiannual )^2  - 1</w:t>
            </w:r>
          </w:p>
        </w:tc>
      </w:tr>
    </w:tbl>
    <w:p w14:paraId="440F2460" w14:textId="77777777" w:rsidR="00FE69B8" w:rsidRPr="00FE69B8" w:rsidRDefault="00FE69B8" w:rsidP="00FE69B8">
      <w:pPr>
        <w:ind w:left="360"/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</w:pPr>
    </w:p>
    <w:p w14:paraId="632E15F5" w14:textId="67DBED03" w:rsidR="009B60DD" w:rsidRDefault="004F7B54" w:rsidP="009B60DD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Valuing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 xml:space="preserve"> a stream of cash flows</w:t>
      </w:r>
      <w:r w:rsidR="0019774E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 xml:space="preserve"> - Annuity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 xml:space="preserve"> </w:t>
      </w:r>
      <w:r w:rsidRPr="004F7B54">
        <w:rPr>
          <w:rFonts w:ascii="Times New Roman" w:hAnsi="Times New Roman" w:cs="Times New Roman"/>
          <w:color w:val="FF0000"/>
          <w:sz w:val="28"/>
          <w:szCs w:val="28"/>
          <w:lang w:val="vi-VN"/>
        </w:rPr>
        <w:t>(</w:t>
      </w:r>
      <w:r w:rsidRPr="004F7B54">
        <w:rPr>
          <w:rFonts w:ascii="Times New Roman" w:hAnsi="Times New Roman" w:cs="Times New Roman"/>
          <w:color w:val="FF0000"/>
          <w:sz w:val="28"/>
          <w:szCs w:val="28"/>
        </w:rPr>
        <w:t>emphasizing the importance of payment timing (beginning vs. end of the period)</w:t>
      </w:r>
    </w:p>
    <w:p w14:paraId="0DC021EB" w14:textId="78B71181" w:rsidR="004F7B54" w:rsidRPr="00774536" w:rsidRDefault="00FE69B8" w:rsidP="001F1C00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</w:pPr>
      <w:r w:rsidRPr="00FE69B8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Timing Matters:</w:t>
      </w:r>
      <w:r w:rsidR="001F1C00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 xml:space="preserve"> </w:t>
      </w:r>
    </w:p>
    <w:p w14:paraId="7DE1FD9C" w14:textId="49F2B9E0" w:rsidR="00774536" w:rsidRPr="00774536" w:rsidRDefault="00774536" w:rsidP="00774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4536">
        <w:rPr>
          <w:rFonts w:ascii="Times New Roman" w:hAnsi="Times New Roman" w:cs="Times New Roman"/>
          <w:sz w:val="28"/>
          <w:szCs w:val="28"/>
        </w:rPr>
        <w:t>Payments made at the beginning of a period (annuity due) earn interest sooner than those made at the end (ordinary annuity).</w:t>
      </w:r>
    </w:p>
    <w:p w14:paraId="53AFF65C" w14:textId="7DB2FE82" w:rsidR="00F56703" w:rsidRPr="00FC29E2" w:rsidRDefault="001F1C00" w:rsidP="00903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1C00">
        <w:rPr>
          <w:rFonts w:ascii="Times New Roman" w:hAnsi="Times New Roman" w:cs="Times New Roman"/>
          <w:sz w:val="28"/>
          <w:szCs w:val="28"/>
        </w:rPr>
        <w:t>Standard formulas apply to regular payments made at regular intervals.</w:t>
      </w:r>
    </w:p>
    <w:p w14:paraId="5E97B592" w14:textId="77777777" w:rsidR="00FC29E2" w:rsidRDefault="00FC29E2" w:rsidP="00FC29E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EEE303" w14:textId="711CBBE0" w:rsidR="00FC29E2" w:rsidRPr="00FC29E2" w:rsidRDefault="00FC29E2" w:rsidP="00FC2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types: Ordinary Annuity (trả cuối kỳ) and Annuity Due (trả đầu kỳ)</w:t>
      </w:r>
    </w:p>
    <w:p w14:paraId="1BD1A219" w14:textId="77777777" w:rsidR="00F665C5" w:rsidRDefault="00F665C5" w:rsidP="00F665C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51EC4B" w14:textId="49D8FCCD" w:rsidR="00F665C5" w:rsidRPr="0025104D" w:rsidRDefault="00F665C5" w:rsidP="00F665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25104D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Future Value (FV) Formulas:</w:t>
      </w:r>
    </w:p>
    <w:p w14:paraId="04342935" w14:textId="77777777" w:rsidR="00F7091C" w:rsidRDefault="00F7091C" w:rsidP="00F7091C">
      <w:pPr>
        <w:pStyle w:val="ListParagraph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</w:p>
    <w:p w14:paraId="532C0986" w14:textId="35926551" w:rsidR="00DB1019" w:rsidRPr="00903906" w:rsidRDefault="009026B4" w:rsidP="0090390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472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Future value of </w:t>
      </w:r>
      <w:r w:rsidR="00DB1019">
        <w:rPr>
          <w:rFonts w:ascii="Times New Roman" w:hAnsi="Times New Roman" w:cs="Times New Roman"/>
          <w:b/>
          <w:bCs/>
          <w:sz w:val="28"/>
          <w:szCs w:val="28"/>
          <w:lang w:val="vi-VN"/>
        </w:rPr>
        <w:t>Ordinary Annuity</w:t>
      </w:r>
      <w:r w:rsidR="0090390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r w:rsidR="00903906" w:rsidRPr="00903906">
        <w:rPr>
          <w:rFonts w:ascii="Times New Roman" w:hAnsi="Times New Roman" w:cs="Times New Roman"/>
          <w:b/>
          <w:bCs/>
          <w:sz w:val="28"/>
          <w:szCs w:val="28"/>
        </w:rPr>
        <w:t xml:space="preserve">Paid at the end of each </w:t>
      </w:r>
      <w:r w:rsidR="00903906">
        <w:rPr>
          <w:rFonts w:ascii="Times New Roman" w:hAnsi="Times New Roman" w:cs="Times New Roman"/>
          <w:b/>
          <w:bCs/>
          <w:sz w:val="28"/>
          <w:szCs w:val="28"/>
        </w:rPr>
        <w:t>period</w:t>
      </w:r>
      <w:r w:rsidR="00903906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9"/>
      </w:tblGrid>
      <w:tr w:rsidR="00F7091C" w14:paraId="51AA5269" w14:textId="77777777" w:rsidTr="00F7091C">
        <w:trPr>
          <w:trHeight w:val="638"/>
        </w:trPr>
        <w:tc>
          <w:tcPr>
            <w:tcW w:w="2839" w:type="dxa"/>
          </w:tcPr>
          <w:p w14:paraId="6EAF2EFB" w14:textId="0C89F843" w:rsidR="00F7091C" w:rsidRPr="00F7091C" w:rsidRDefault="00F7091C" w:rsidP="00F7091C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F7091C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FV = CF [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(1+ i)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- 1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i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color w:val="E97132" w:themeColor="accent2"/>
                  <w:sz w:val="28"/>
                  <w:szCs w:val="28"/>
                  <w:lang w:val="vi-VN"/>
                </w:rPr>
                <m:t>]</m:t>
              </m:r>
            </m:oMath>
          </w:p>
        </w:tc>
      </w:tr>
    </w:tbl>
    <w:p w14:paraId="2FFB1000" w14:textId="77777777" w:rsidR="00DB1019" w:rsidRDefault="00DB1019" w:rsidP="0079057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Meaning:</w:t>
      </w:r>
    </w:p>
    <w:p w14:paraId="72BA852B" w14:textId="263C1E33" w:rsidR="00DB1019" w:rsidRPr="00D639F1" w:rsidRDefault="00DB1019" w:rsidP="00DB1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9F1">
        <w:rPr>
          <w:rFonts w:ascii="Times New Roman" w:hAnsi="Times New Roman" w:cs="Times New Roman"/>
          <w:sz w:val="28"/>
          <w:szCs w:val="28"/>
        </w:rPr>
        <w:t>Mỗi kỳ bạn nộp CF, nộp xong mới tính lãi.</w:t>
      </w:r>
    </w:p>
    <w:p w14:paraId="7893A958" w14:textId="043D8520" w:rsidR="00DB1019" w:rsidRPr="00D639F1" w:rsidRDefault="00DB1019" w:rsidP="00DB1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9F1">
        <w:rPr>
          <w:rFonts w:ascii="Times New Roman" w:hAnsi="Times New Roman" w:cs="Times New Roman"/>
          <w:sz w:val="28"/>
          <w:szCs w:val="28"/>
        </w:rPr>
        <w:t>Sau n kỳ, tổng số tiền bạn có ở cuối kỳ n.</w:t>
      </w:r>
    </w:p>
    <w:p w14:paraId="299D805F" w14:textId="53D4965E" w:rsidR="00DB1019" w:rsidRPr="00DB1019" w:rsidRDefault="00DB1019" w:rsidP="00F7091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F6C6303" w14:textId="0ED82B0A" w:rsidR="007F63A1" w:rsidRPr="005C2A5F" w:rsidRDefault="007F63A1" w:rsidP="0036474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472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Future value of </w:t>
      </w:r>
      <w:r w:rsidR="00E04961">
        <w:rPr>
          <w:rFonts w:ascii="Times New Roman" w:hAnsi="Times New Roman" w:cs="Times New Roman"/>
          <w:b/>
          <w:bCs/>
          <w:sz w:val="28"/>
          <w:szCs w:val="28"/>
          <w:lang w:val="vi-VN"/>
        </w:rPr>
        <w:t>Annuity Due</w:t>
      </w:r>
      <w:r w:rsidR="0036474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r w:rsidR="00364745" w:rsidRPr="00364745">
        <w:rPr>
          <w:rFonts w:ascii="Times New Roman" w:hAnsi="Times New Roman" w:cs="Times New Roman"/>
          <w:b/>
          <w:bCs/>
          <w:sz w:val="28"/>
          <w:szCs w:val="28"/>
        </w:rPr>
        <w:t xml:space="preserve">Paid at the beginning of each </w:t>
      </w:r>
      <w:r w:rsidR="005C2A5F">
        <w:rPr>
          <w:rFonts w:ascii="Times New Roman" w:hAnsi="Times New Roman" w:cs="Times New Roman"/>
          <w:b/>
          <w:bCs/>
          <w:sz w:val="28"/>
          <w:szCs w:val="28"/>
        </w:rPr>
        <w:t>period</w:t>
      </w:r>
      <w:r w:rsidR="005C2A5F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14"/>
      </w:tblGrid>
      <w:tr w:rsidR="00CF679B" w14:paraId="64DBFB5A" w14:textId="77777777" w:rsidTr="00CF679B">
        <w:trPr>
          <w:trHeight w:val="512"/>
        </w:trPr>
        <w:tc>
          <w:tcPr>
            <w:tcW w:w="3614" w:type="dxa"/>
          </w:tcPr>
          <w:p w14:paraId="2A539DDD" w14:textId="3D28522E" w:rsidR="00CF679B" w:rsidRDefault="00CF679B" w:rsidP="00CF67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7091C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FV = CF [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(1+ i)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- 1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i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color w:val="E97132" w:themeColor="accent2"/>
                  <w:sz w:val="28"/>
                  <w:szCs w:val="28"/>
                  <w:lang w:val="vi-VN"/>
                </w:rPr>
                <m:t xml:space="preserve">]*(1 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+ i )</w:t>
            </w:r>
          </w:p>
        </w:tc>
      </w:tr>
    </w:tbl>
    <w:p w14:paraId="3146DAC3" w14:textId="6AB7DE26" w:rsidR="000E5AF4" w:rsidRDefault="000E5AF4" w:rsidP="00CF679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Meaning:</w:t>
      </w:r>
    </w:p>
    <w:p w14:paraId="08008FFC" w14:textId="7D3F4A8E" w:rsidR="000E5AF4" w:rsidRPr="000E5AF4" w:rsidRDefault="000E5AF4" w:rsidP="000E5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5AF4">
        <w:rPr>
          <w:rFonts w:ascii="Times New Roman" w:hAnsi="Times New Roman" w:cs="Times New Roman"/>
          <w:sz w:val="28"/>
          <w:szCs w:val="28"/>
          <w:lang w:val="vi-VN"/>
        </w:rPr>
        <w:t>Mỗi kỳ bạn nộp CF ngay đầu kỳ, nên mỗi khoản đều có thêm 1 kỳ lãi.</w:t>
      </w:r>
    </w:p>
    <w:p w14:paraId="4BB7A079" w14:textId="3DD15448" w:rsidR="00CF679B" w:rsidRDefault="000E5AF4" w:rsidP="000E5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5AF4">
        <w:rPr>
          <w:rFonts w:ascii="Times New Roman" w:hAnsi="Times New Roman" w:cs="Times New Roman"/>
          <w:sz w:val="28"/>
          <w:szCs w:val="28"/>
          <w:lang w:val="vi-VN"/>
        </w:rPr>
        <w:t xml:space="preserve">Khác với Ordinary Annuity: có thêm </w:t>
      </w:r>
      <w:r>
        <w:rPr>
          <w:rFonts w:ascii="Times New Roman" w:hAnsi="Times New Roman" w:cs="Times New Roman"/>
          <w:sz w:val="28"/>
          <w:szCs w:val="28"/>
          <w:lang w:val="vi-VN"/>
        </w:rPr>
        <w:t>nhân ( 1 + i)</w:t>
      </w:r>
    </w:p>
    <w:p w14:paraId="55228931" w14:textId="77777777" w:rsidR="000E5AF4" w:rsidRPr="000E5AF4" w:rsidRDefault="000E5AF4" w:rsidP="000E5AF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61D2EB2" w14:textId="35622525" w:rsidR="00CF679B" w:rsidRPr="0025104D" w:rsidRDefault="00CF679B" w:rsidP="00CF6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25104D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Present Value (PV) Formulas:</w:t>
      </w:r>
    </w:p>
    <w:p w14:paraId="0E7FF2EF" w14:textId="77777777" w:rsidR="00790575" w:rsidRDefault="00790575" w:rsidP="005472D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29B1A6" w14:textId="0CC98967" w:rsidR="00FF7842" w:rsidRPr="005472D0" w:rsidRDefault="00687B90" w:rsidP="000F77B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472D0">
        <w:rPr>
          <w:rFonts w:ascii="Times New Roman" w:hAnsi="Times New Roman" w:cs="Times New Roman"/>
          <w:b/>
          <w:bCs/>
          <w:sz w:val="28"/>
          <w:szCs w:val="28"/>
        </w:rPr>
        <w:t>Present</w:t>
      </w:r>
      <w:r w:rsidRPr="005472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value of </w:t>
      </w:r>
      <w:r w:rsidR="00790575">
        <w:rPr>
          <w:rFonts w:ascii="Times New Roman" w:hAnsi="Times New Roman" w:cs="Times New Roman"/>
          <w:b/>
          <w:bCs/>
          <w:sz w:val="28"/>
          <w:szCs w:val="28"/>
          <w:lang w:val="vi-VN"/>
        </w:rPr>
        <w:t>Ordinary Annuity</w:t>
      </w:r>
      <w:r w:rsidR="000F77B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r w:rsidR="000F77BE" w:rsidRPr="000F77BE">
        <w:rPr>
          <w:rFonts w:ascii="Times New Roman" w:hAnsi="Times New Roman" w:cs="Times New Roman"/>
          <w:b/>
          <w:bCs/>
          <w:sz w:val="28"/>
          <w:szCs w:val="28"/>
        </w:rPr>
        <w:t xml:space="preserve">Paid at the end of each </w:t>
      </w:r>
      <w:r w:rsidR="000F77BE">
        <w:rPr>
          <w:rFonts w:ascii="Times New Roman" w:hAnsi="Times New Roman" w:cs="Times New Roman"/>
          <w:b/>
          <w:bCs/>
          <w:sz w:val="28"/>
          <w:szCs w:val="28"/>
        </w:rPr>
        <w:t>period</w:t>
      </w:r>
      <w:r w:rsidR="000F77BE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="00305E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Annual formula</w:t>
      </w:r>
      <w:r w:rsidR="000F77BE" w:rsidRPr="000F77BE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24"/>
      </w:tblGrid>
      <w:tr w:rsidR="00FF7842" w14:paraId="29C86796" w14:textId="77777777" w:rsidTr="004523AB">
        <w:trPr>
          <w:trHeight w:val="541"/>
        </w:trPr>
        <w:tc>
          <w:tcPr>
            <w:tcW w:w="3124" w:type="dxa"/>
          </w:tcPr>
          <w:p w14:paraId="12BE4E24" w14:textId="6D7212DE" w:rsidR="00FF7842" w:rsidRPr="00FF7842" w:rsidRDefault="00FF7842" w:rsidP="00FF7842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FF7842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PV = CF*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1- 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1+ i 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-n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i</m:t>
                      </m:r>
                    </m:den>
                  </m:f>
                </m:e>
              </m:d>
            </m:oMath>
          </w:p>
        </w:tc>
      </w:tr>
    </w:tbl>
    <w:p w14:paraId="28883E61" w14:textId="77594C8A" w:rsidR="00FF7842" w:rsidRDefault="0022464E" w:rsidP="00FF784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2464E">
        <w:rPr>
          <w:rFonts w:ascii="Times New Roman" w:hAnsi="Times New Roman" w:cs="Times New Roman"/>
          <w:sz w:val="28"/>
          <w:szCs w:val="28"/>
          <w:lang w:val="vi-VN"/>
        </w:rPr>
        <w:t xml:space="preserve">Meaning: </w:t>
      </w:r>
    </w:p>
    <w:p w14:paraId="303E806F" w14:textId="6AAF5475" w:rsidR="0022464E" w:rsidRPr="0022464E" w:rsidRDefault="0022464E" w:rsidP="0022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2464E">
        <w:rPr>
          <w:rFonts w:ascii="Times New Roman" w:hAnsi="Times New Roman" w:cs="Times New Roman"/>
          <w:sz w:val="28"/>
          <w:szCs w:val="28"/>
          <w:lang w:val="vi-VN"/>
        </w:rPr>
        <w:t>Tính giá trị hiện tại của chuỗi tiền CF được trả đều cuối mỗi kỳ trong n kỳ.</w:t>
      </w:r>
    </w:p>
    <w:p w14:paraId="44399A5C" w14:textId="68D1E130" w:rsidR="0022464E" w:rsidRDefault="0022464E" w:rsidP="0022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2464E">
        <w:rPr>
          <w:rFonts w:ascii="Times New Roman" w:hAnsi="Times New Roman" w:cs="Times New Roman"/>
          <w:sz w:val="28"/>
          <w:szCs w:val="28"/>
          <w:lang w:val="vi-VN"/>
        </w:rPr>
        <w:t>Đây là công thức rất hay dùng để định giá khoản vay, trái phiếu, tiền tiết kiệm đều kỳ.</w:t>
      </w:r>
    </w:p>
    <w:p w14:paraId="5CBD9D34" w14:textId="77777777" w:rsidR="0022464E" w:rsidRPr="0022464E" w:rsidRDefault="0022464E" w:rsidP="0022464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9F3489C" w14:textId="576301EF" w:rsidR="00687B90" w:rsidRPr="005B26FE" w:rsidRDefault="00687B90" w:rsidP="005B26F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472D0">
        <w:rPr>
          <w:rFonts w:ascii="Times New Roman" w:hAnsi="Times New Roman" w:cs="Times New Roman"/>
          <w:b/>
          <w:bCs/>
          <w:sz w:val="28"/>
          <w:szCs w:val="28"/>
        </w:rPr>
        <w:t>Present</w:t>
      </w:r>
      <w:r w:rsidRPr="005472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value </w:t>
      </w:r>
      <w:r w:rsidR="005B26FE">
        <w:rPr>
          <w:rFonts w:ascii="Times New Roman" w:hAnsi="Times New Roman" w:cs="Times New Roman"/>
          <w:b/>
          <w:bCs/>
          <w:sz w:val="28"/>
          <w:szCs w:val="28"/>
          <w:lang w:val="vi-VN"/>
        </w:rPr>
        <w:t>of Annuity Due (</w:t>
      </w:r>
      <w:r w:rsidR="005B26FE" w:rsidRPr="005B26FE">
        <w:rPr>
          <w:rFonts w:ascii="Times New Roman" w:hAnsi="Times New Roman" w:cs="Times New Roman"/>
          <w:b/>
          <w:bCs/>
          <w:sz w:val="28"/>
          <w:szCs w:val="28"/>
        </w:rPr>
        <w:t xml:space="preserve">Paid at the beginning of each </w:t>
      </w:r>
      <w:r w:rsidR="005B26FE">
        <w:rPr>
          <w:rFonts w:ascii="Times New Roman" w:hAnsi="Times New Roman" w:cs="Times New Roman"/>
          <w:b/>
          <w:bCs/>
          <w:sz w:val="28"/>
          <w:szCs w:val="28"/>
        </w:rPr>
        <w:t>period</w:t>
      </w:r>
      <w:r w:rsidR="005B26FE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51"/>
      </w:tblGrid>
      <w:tr w:rsidR="00D3196B" w14:paraId="2720054B" w14:textId="77777777" w:rsidTr="00D3196B">
        <w:trPr>
          <w:trHeight w:val="399"/>
        </w:trPr>
        <w:tc>
          <w:tcPr>
            <w:tcW w:w="3651" w:type="dxa"/>
          </w:tcPr>
          <w:p w14:paraId="74777DBF" w14:textId="31F439CF" w:rsidR="00D3196B" w:rsidRDefault="00D3196B" w:rsidP="00D319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F7842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PV = CF*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E97132" w:themeColor="accent2"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E97132" w:themeColor="accent2"/>
                                  <w:sz w:val="28"/>
                                  <w:szCs w:val="28"/>
                                  <w:lang w:val="vi-VN"/>
                                </w:rPr>
                                <m:t>1+ i 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E97132" w:themeColor="accent2"/>
                                  <w:sz w:val="28"/>
                                  <w:szCs w:val="28"/>
                                  <w:lang w:val="vi-VN"/>
                                </w:rPr>
                                <m:t>n-1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i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E97132" w:themeColor="accent2"/>
                  <w:sz w:val="28"/>
                  <w:szCs w:val="28"/>
                  <w:lang w:val="vi-VN"/>
                </w:rPr>
                <m:t>+ CF</m:t>
              </m:r>
            </m:oMath>
          </w:p>
        </w:tc>
      </w:tr>
    </w:tbl>
    <w:p w14:paraId="52865633" w14:textId="77777777" w:rsidR="00D3196B" w:rsidRDefault="00D3196B" w:rsidP="00D3196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1EDFDDC" w14:textId="77777777" w:rsidR="00D3196B" w:rsidRDefault="00D3196B" w:rsidP="00D3196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Or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44"/>
      </w:tblGrid>
      <w:tr w:rsidR="00D3196B" w14:paraId="30A6DF27" w14:textId="77777777" w:rsidTr="00D3196B">
        <w:trPr>
          <w:trHeight w:val="355"/>
        </w:trPr>
        <w:tc>
          <w:tcPr>
            <w:tcW w:w="3844" w:type="dxa"/>
          </w:tcPr>
          <w:p w14:paraId="389B15FA" w14:textId="373EC8D4" w:rsidR="00D3196B" w:rsidRDefault="00D3196B" w:rsidP="00D319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F7842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PV = CF*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E97132" w:themeColor="accent2"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E97132" w:themeColor="accent2"/>
                                  <w:sz w:val="28"/>
                                  <w:szCs w:val="28"/>
                                  <w:lang w:val="vi-VN"/>
                                </w:rPr>
                                <m:t>1+ i 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E97132" w:themeColor="accent2"/>
                                  <w:sz w:val="28"/>
                                  <w:szCs w:val="28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i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E97132" w:themeColor="accent2"/>
                  <w:sz w:val="28"/>
                  <w:szCs w:val="28"/>
                  <w:lang w:val="vi-VN"/>
                </w:rPr>
                <m:t>*(1+ i)</m:t>
              </m:r>
            </m:oMath>
          </w:p>
        </w:tc>
      </w:tr>
    </w:tbl>
    <w:p w14:paraId="3E29B116" w14:textId="1BB13698" w:rsidR="00A50ED5" w:rsidRDefault="0022464E" w:rsidP="00D3196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Meaning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99DE587" w14:textId="6737C096" w:rsidR="0022464E" w:rsidRDefault="0022464E" w:rsidP="0022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2464E">
        <w:rPr>
          <w:rFonts w:ascii="Times New Roman" w:hAnsi="Times New Roman" w:cs="Times New Roman"/>
          <w:sz w:val="28"/>
          <w:szCs w:val="28"/>
        </w:rPr>
        <w:t>Giống Ordinary Annuity nhưng vì trả đầu kỳ nên mỗi CF có thêm 1 kỳ lãi → nhân thêm (1+i)</w:t>
      </w:r>
    </w:p>
    <w:p w14:paraId="29686CFE" w14:textId="77777777" w:rsidR="0022464E" w:rsidRPr="0022464E" w:rsidRDefault="0022464E" w:rsidP="0022464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519"/>
      </w:tblGrid>
      <w:tr w:rsidR="0022464E" w:rsidRPr="0022464E" w14:paraId="5F840EB8" w14:textId="77777777" w:rsidTr="004F064D">
        <w:trPr>
          <w:trHeight w:val="1145"/>
        </w:trPr>
        <w:tc>
          <w:tcPr>
            <w:tcW w:w="6519" w:type="dxa"/>
          </w:tcPr>
          <w:p w14:paraId="5BDC521D" w14:textId="77777777" w:rsidR="004F064D" w:rsidRPr="0022464E" w:rsidRDefault="004F064D" w:rsidP="00A50ED5">
            <w:pPr>
              <w:rPr>
                <w:rFonts w:ascii="Times New Roman" w:hAnsi="Times New Roman" w:cs="Times New Roman"/>
                <w:b/>
                <w:bCs/>
                <w:color w:val="4EA72E" w:themeColor="accent6"/>
                <w:sz w:val="28"/>
                <w:szCs w:val="28"/>
                <w:lang w:val="vi-VN"/>
              </w:rPr>
            </w:pPr>
          </w:p>
          <w:p w14:paraId="51C4F90D" w14:textId="6AFBE064" w:rsidR="00A50ED5" w:rsidRPr="00A50ED5" w:rsidRDefault="00A50ED5" w:rsidP="00A50ED5">
            <w:pPr>
              <w:rPr>
                <w:rFonts w:ascii="Times New Roman" w:hAnsi="Times New Roman" w:cs="Times New Roman"/>
                <w:color w:val="4EA72E" w:themeColor="accent6"/>
                <w:sz w:val="28"/>
                <w:szCs w:val="28"/>
                <w:lang w:val="vi-VN"/>
              </w:rPr>
            </w:pPr>
            <w:r w:rsidRPr="00A50ED5">
              <w:rPr>
                <w:rFonts w:ascii="Times New Roman" w:hAnsi="Times New Roman" w:cs="Times New Roman"/>
                <w:b/>
                <w:bCs/>
                <w:color w:val="4EA72E" w:themeColor="accent6"/>
                <w:sz w:val="28"/>
                <w:szCs w:val="28"/>
              </w:rPr>
              <w:t>CF:</w:t>
            </w:r>
            <w:r w:rsidRPr="00A50ED5">
              <w:rPr>
                <w:rFonts w:ascii="Times New Roman" w:hAnsi="Times New Roman" w:cs="Times New Roman"/>
                <w:color w:val="4EA72E" w:themeColor="accent6"/>
                <w:sz w:val="28"/>
                <w:szCs w:val="28"/>
              </w:rPr>
              <w:t xml:space="preserve"> số tiền trả đều đặn mỗi kỳ (Cash Flow per period)</w:t>
            </w:r>
          </w:p>
          <w:p w14:paraId="4021E791" w14:textId="084529FB" w:rsidR="00A50ED5" w:rsidRPr="0022464E" w:rsidRDefault="00A50ED5" w:rsidP="00A50ED5">
            <w:pPr>
              <w:rPr>
                <w:rFonts w:ascii="Times New Roman" w:hAnsi="Times New Roman" w:cs="Times New Roman"/>
                <w:color w:val="4EA72E" w:themeColor="accent6"/>
                <w:sz w:val="28"/>
                <w:szCs w:val="28"/>
                <w:lang w:val="vi-VN"/>
              </w:rPr>
            </w:pPr>
            <w:r w:rsidRPr="00A50ED5">
              <w:rPr>
                <w:rFonts w:ascii="Times New Roman" w:hAnsi="Times New Roman" w:cs="Times New Roman"/>
                <w:color w:val="4EA72E" w:themeColor="accent6"/>
                <w:sz w:val="28"/>
                <w:szCs w:val="28"/>
              </w:rPr>
              <w:t xml:space="preserve"> </w:t>
            </w:r>
            <w:r w:rsidRPr="00A50ED5">
              <w:rPr>
                <w:rFonts w:ascii="Times New Roman" w:hAnsi="Times New Roman" w:cs="Times New Roman"/>
                <w:b/>
                <w:bCs/>
                <w:color w:val="4EA72E" w:themeColor="accent6"/>
                <w:sz w:val="28"/>
                <w:szCs w:val="28"/>
              </w:rPr>
              <w:t>i:</w:t>
            </w:r>
            <w:r w:rsidRPr="00A50ED5">
              <w:rPr>
                <w:rFonts w:ascii="Times New Roman" w:hAnsi="Times New Roman" w:cs="Times New Roman"/>
                <w:color w:val="4EA72E" w:themeColor="accent6"/>
                <w:sz w:val="28"/>
                <w:szCs w:val="28"/>
              </w:rPr>
              <w:t xml:space="preserve"> lãi suất mỗi kỳ (Interest rate per period)</w:t>
            </w:r>
          </w:p>
          <w:p w14:paraId="55306CD9" w14:textId="6CAA11EA" w:rsidR="00A50ED5" w:rsidRPr="00A50ED5" w:rsidRDefault="00A50ED5" w:rsidP="00A50ED5">
            <w:pPr>
              <w:rPr>
                <w:rFonts w:ascii="Times New Roman" w:hAnsi="Times New Roman" w:cs="Times New Roman"/>
                <w:color w:val="4EA72E" w:themeColor="accent6"/>
                <w:sz w:val="28"/>
                <w:szCs w:val="28"/>
                <w:lang w:val="vi-VN"/>
              </w:rPr>
            </w:pPr>
            <w:r w:rsidRPr="00A50ED5">
              <w:rPr>
                <w:rFonts w:ascii="Times New Roman" w:hAnsi="Times New Roman" w:cs="Times New Roman"/>
                <w:color w:val="4EA72E" w:themeColor="accent6"/>
                <w:sz w:val="28"/>
                <w:szCs w:val="28"/>
              </w:rPr>
              <w:t xml:space="preserve"> </w:t>
            </w:r>
            <w:r w:rsidRPr="00A50ED5">
              <w:rPr>
                <w:rFonts w:ascii="Times New Roman" w:hAnsi="Times New Roman" w:cs="Times New Roman"/>
                <w:b/>
                <w:bCs/>
                <w:color w:val="4EA72E" w:themeColor="accent6"/>
                <w:sz w:val="28"/>
                <w:szCs w:val="28"/>
              </w:rPr>
              <w:t>n:</w:t>
            </w:r>
            <w:r w:rsidRPr="00A50ED5">
              <w:rPr>
                <w:rFonts w:ascii="Times New Roman" w:hAnsi="Times New Roman" w:cs="Times New Roman"/>
                <w:color w:val="4EA72E" w:themeColor="accent6"/>
                <w:sz w:val="28"/>
                <w:szCs w:val="28"/>
              </w:rPr>
              <w:t xml:space="preserve"> số kỳ thanh toán (Number of periods)</w:t>
            </w:r>
          </w:p>
          <w:p w14:paraId="204A5AA4" w14:textId="35F34C5A" w:rsidR="00A50ED5" w:rsidRPr="0022464E" w:rsidRDefault="00A50ED5" w:rsidP="00D3196B">
            <w:pPr>
              <w:rPr>
                <w:rFonts w:ascii="Times New Roman" w:hAnsi="Times New Roman" w:cs="Times New Roman"/>
                <w:color w:val="4EA72E" w:themeColor="accent6"/>
                <w:sz w:val="28"/>
                <w:szCs w:val="28"/>
                <w:lang w:val="vi-VN"/>
              </w:rPr>
            </w:pPr>
          </w:p>
        </w:tc>
      </w:tr>
    </w:tbl>
    <w:p w14:paraId="780008EE" w14:textId="77777777" w:rsidR="00A50ED5" w:rsidRDefault="00A50ED5" w:rsidP="00D3196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83FC78D" w14:textId="74302828" w:rsidR="0046251A" w:rsidRPr="00A50ED5" w:rsidRDefault="0046251A" w:rsidP="00D3196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46251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68179EB" wp14:editId="539F7FF9">
            <wp:extent cx="5943600" cy="1216660"/>
            <wp:effectExtent l="0" t="0" r="0" b="2540"/>
            <wp:docPr id="15805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7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D39" w14:textId="72612480" w:rsidR="00CF679B" w:rsidRPr="00CF679B" w:rsidRDefault="00CF679B" w:rsidP="00CF679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C31994" w14:textId="5BAA8E9D" w:rsidR="00860650" w:rsidRPr="006272AD" w:rsidRDefault="00860650" w:rsidP="00787747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6272AD">
        <w:rPr>
          <w:rFonts w:ascii="Times New Roman" w:hAnsi="Times New Roman" w:cs="Times New Roman"/>
          <w:b/>
          <w:bCs/>
          <w:color w:val="FF0000"/>
          <w:sz w:val="40"/>
          <w:szCs w:val="40"/>
        </w:rPr>
        <w:t>Loan Amortization</w:t>
      </w:r>
      <w:r w:rsidR="00C86738" w:rsidRPr="006272AD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 xml:space="preserve"> (học kỹ)</w:t>
      </w:r>
    </w:p>
    <w:p w14:paraId="6CD7993C" w14:textId="38E798F3" w:rsidR="00CF679B" w:rsidRPr="008A39B3" w:rsidRDefault="00860650" w:rsidP="008A39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9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Suppose a </w:t>
      </w:r>
      <w:r w:rsidRPr="008A39B3">
        <w:rPr>
          <w:rFonts w:ascii="Times New Roman" w:hAnsi="Times New Roman" w:cs="Times New Roman"/>
          <w:b/>
          <w:bCs/>
          <w:sz w:val="28"/>
          <w:szCs w:val="28"/>
        </w:rPr>
        <w:t>business takes out a $25,000, five-year loan at 8%. The loan agreement calls for the borrower to pay the interest on the loan balance each year and to reduce the loan balance each year by $5,000.</w:t>
      </w:r>
    </w:p>
    <w:p w14:paraId="6B95707B" w14:textId="77777777" w:rsidR="00787747" w:rsidRDefault="00787747" w:rsidP="00CF67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2D73D" w14:textId="0DE86520" w:rsidR="00787747" w:rsidRDefault="00787747" w:rsidP="00CF67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8774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7C3832" wp14:editId="202CE5C7">
            <wp:extent cx="5943600" cy="2086610"/>
            <wp:effectExtent l="0" t="0" r="0" b="8890"/>
            <wp:docPr id="178214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8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5746" w14:textId="77777777" w:rsidR="00787747" w:rsidRDefault="00787747" w:rsidP="00CF67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56CCF" w14:textId="5E77ED86" w:rsidR="00787747" w:rsidRDefault="00787747" w:rsidP="00CF67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Caculations:</w:t>
      </w:r>
    </w:p>
    <w:p w14:paraId="49BE5564" w14:textId="77777777" w:rsidR="00922907" w:rsidRPr="00922907" w:rsidRDefault="00922907" w:rsidP="009229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41685" w14:textId="77777777" w:rsidR="00787747" w:rsidRDefault="00787747" w:rsidP="00787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7747">
        <w:rPr>
          <w:rFonts w:ascii="Times New Roman" w:hAnsi="Times New Roman" w:cs="Times New Roman"/>
          <w:b/>
          <w:bCs/>
          <w:sz w:val="28"/>
          <w:szCs w:val="28"/>
        </w:rPr>
        <w:t>Beginning Balance: The loan balance at the start of the year.</w:t>
      </w:r>
    </w:p>
    <w:p w14:paraId="006B73B3" w14:textId="77777777" w:rsidR="00922907" w:rsidRPr="00787747" w:rsidRDefault="00922907" w:rsidP="0092290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79EAC" w14:textId="77777777" w:rsidR="00787747" w:rsidRDefault="00787747" w:rsidP="00787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7747">
        <w:rPr>
          <w:rFonts w:ascii="Times New Roman" w:hAnsi="Times New Roman" w:cs="Times New Roman"/>
          <w:b/>
          <w:bCs/>
          <w:sz w:val="28"/>
          <w:szCs w:val="28"/>
        </w:rPr>
        <w:t>Total Payment: The sum of the interest paid and the principal paid for the year.</w:t>
      </w:r>
    </w:p>
    <w:tbl>
      <w:tblPr>
        <w:tblStyle w:val="TableGrid"/>
        <w:tblW w:w="6038" w:type="dxa"/>
        <w:tblInd w:w="720" w:type="dxa"/>
        <w:tblLook w:val="04A0" w:firstRow="1" w:lastRow="0" w:firstColumn="1" w:lastColumn="0" w:noHBand="0" w:noVBand="1"/>
      </w:tblPr>
      <w:tblGrid>
        <w:gridCol w:w="6038"/>
      </w:tblGrid>
      <w:tr w:rsidR="00787747" w14:paraId="17FC8C1C" w14:textId="77777777" w:rsidTr="00787747">
        <w:trPr>
          <w:trHeight w:val="910"/>
        </w:trPr>
        <w:tc>
          <w:tcPr>
            <w:tcW w:w="6038" w:type="dxa"/>
          </w:tcPr>
          <w:p w14:paraId="7FD388F4" w14:textId="77777777" w:rsidR="00787747" w:rsidRDefault="00787747" w:rsidP="00787747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</w:p>
          <w:p w14:paraId="75855AE2" w14:textId="028D3FC1" w:rsidR="00787747" w:rsidRPr="00787747" w:rsidRDefault="00787747" w:rsidP="00787747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Total Payment = Interest Paid + Principal Paid </w:t>
            </w:r>
          </w:p>
        </w:tc>
      </w:tr>
    </w:tbl>
    <w:p w14:paraId="3351C153" w14:textId="5E4F85AB" w:rsidR="00787747" w:rsidRDefault="00787747" w:rsidP="00787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C9E21" w14:textId="77777777" w:rsidR="00922907" w:rsidRDefault="00922907" w:rsidP="00787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03FB0" w14:textId="4AC1B488" w:rsidR="00787747" w:rsidRDefault="00787747" w:rsidP="00787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Interest Paid: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01"/>
      </w:tblGrid>
      <w:tr w:rsidR="00787747" w14:paraId="21EF9F6F" w14:textId="77777777" w:rsidTr="00787747">
        <w:trPr>
          <w:trHeight w:val="389"/>
        </w:trPr>
        <w:tc>
          <w:tcPr>
            <w:tcW w:w="6201" w:type="dxa"/>
          </w:tcPr>
          <w:p w14:paraId="286D4217" w14:textId="77777777" w:rsidR="00787747" w:rsidRDefault="00787747" w:rsidP="00787747">
            <w:pPr>
              <w:ind w:left="720"/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</w:p>
          <w:p w14:paraId="3F1E4EF4" w14:textId="1047AAB9" w:rsidR="00787747" w:rsidRPr="00787747" w:rsidRDefault="00787747" w:rsidP="00787747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Interest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 </w:t>
            </w: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Paid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 </w:t>
            </w: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 </w:t>
            </w: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Beginning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 </w:t>
            </w: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Balance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 </w:t>
            </w: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 </w:t>
            </w: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Interest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 </w:t>
            </w:r>
            <w:r w:rsidRPr="00787747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Rate</w:t>
            </w:r>
          </w:p>
          <w:p w14:paraId="6D34E986" w14:textId="77777777" w:rsidR="00787747" w:rsidRDefault="00787747" w:rsidP="007877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331BF1A" w14:textId="77777777" w:rsidR="00922907" w:rsidRDefault="00922907" w:rsidP="0092290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8C872" w14:textId="4CA5D1D4" w:rsidR="00922907" w:rsidRDefault="00922907" w:rsidP="00922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2907">
        <w:rPr>
          <w:rFonts w:ascii="Times New Roman" w:hAnsi="Times New Roman" w:cs="Times New Roman"/>
          <w:b/>
          <w:bCs/>
          <w:sz w:val="28"/>
          <w:szCs w:val="28"/>
        </w:rPr>
        <w:t>Principal Paid: Fixed at $5,000 per year.</w:t>
      </w:r>
    </w:p>
    <w:p w14:paraId="217AAC10" w14:textId="77777777" w:rsidR="00922907" w:rsidRPr="00922907" w:rsidRDefault="00922907" w:rsidP="0092290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EFCB3" w14:textId="541B3893" w:rsidR="00876CFB" w:rsidRPr="002B512E" w:rsidRDefault="00922907" w:rsidP="002B51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2907">
        <w:rPr>
          <w:rFonts w:ascii="Times New Roman" w:hAnsi="Times New Roman" w:cs="Times New Roman"/>
          <w:b/>
          <w:bCs/>
          <w:sz w:val="28"/>
          <w:szCs w:val="28"/>
        </w:rPr>
        <w:t>Ending Balance: The remaining loan balance after the payment is made.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695"/>
      </w:tblGrid>
      <w:tr w:rsidR="00876CFB" w:rsidRPr="00876CFB" w14:paraId="5FFF150F" w14:textId="77777777" w:rsidTr="00876CFB">
        <w:trPr>
          <w:trHeight w:val="924"/>
        </w:trPr>
        <w:tc>
          <w:tcPr>
            <w:tcW w:w="6695" w:type="dxa"/>
          </w:tcPr>
          <w:p w14:paraId="71A37B89" w14:textId="77777777" w:rsidR="00876CFB" w:rsidRDefault="00876CFB" w:rsidP="00876CFB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</w:p>
          <w:p w14:paraId="3CF42845" w14:textId="4AF69AF5" w:rsidR="00876CFB" w:rsidRPr="00876CFB" w:rsidRDefault="00876CFB" w:rsidP="00876CFB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  <w:r w:rsidRPr="00876CFB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EndingBalance = Beginning Balance – Principal Paid</w:t>
            </w:r>
          </w:p>
          <w:p w14:paraId="0D85C5B9" w14:textId="77777777" w:rsidR="00876CFB" w:rsidRPr="00876CFB" w:rsidRDefault="00876CFB" w:rsidP="00876C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</w:p>
        </w:tc>
      </w:tr>
    </w:tbl>
    <w:p w14:paraId="57EAFBE9" w14:textId="77777777" w:rsidR="00876CFB" w:rsidRDefault="00876CFB" w:rsidP="00876CFB">
      <w:pPr>
        <w:pStyle w:val="ListParagraph"/>
        <w:ind w:left="1080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</w:p>
    <w:p w14:paraId="418C26B0" w14:textId="1A93161A" w:rsidR="008A39B3" w:rsidRPr="006272AD" w:rsidRDefault="002E5C71" w:rsidP="00A84665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6272AD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Fixed Payment Loan</w:t>
      </w:r>
      <w:r w:rsidR="00F34536" w:rsidRPr="006272AD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 xml:space="preserve"> (học kỹ)</w:t>
      </w:r>
    </w:p>
    <w:p w14:paraId="4A6C9283" w14:textId="2E48FFDA" w:rsidR="00A84665" w:rsidRDefault="00A84665" w:rsidP="00A846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665">
        <w:rPr>
          <w:rFonts w:ascii="Times New Roman" w:hAnsi="Times New Roman" w:cs="Times New Roman"/>
          <w:b/>
          <w:bCs/>
          <w:sz w:val="28"/>
          <w:szCs w:val="28"/>
        </w:rPr>
        <w:t>Now assume that the borrower wants to make a fixed payment every period. What is the monthly payment amount that amortizes this loan fully at the end of the 5th year?</w:t>
      </w:r>
    </w:p>
    <w:p w14:paraId="349061B9" w14:textId="05A64323" w:rsidR="008A39B3" w:rsidRDefault="008A39B3" w:rsidP="00A84665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</w:pPr>
      <w:r w:rsidRPr="008A39B3">
        <w:rPr>
          <w:rFonts w:ascii="Times New Roman" w:hAnsi="Times New Roman" w:cs="Times New Roman"/>
          <w:b/>
          <w:bCs/>
          <w:noProof/>
          <w:color w:val="4EA72E" w:themeColor="accent6"/>
          <w:sz w:val="40"/>
          <w:szCs w:val="40"/>
        </w:rPr>
        <w:drawing>
          <wp:inline distT="0" distB="0" distL="0" distR="0" wp14:anchorId="566A5960" wp14:editId="3E0F6EA6">
            <wp:extent cx="5132717" cy="680524"/>
            <wp:effectExtent l="0" t="0" r="0" b="5715"/>
            <wp:docPr id="13706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44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687" cy="6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FF43" w14:textId="7C5C7505" w:rsidR="008A39B3" w:rsidRPr="009A5AF3" w:rsidRDefault="008A39B3" w:rsidP="00A84665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 w:rsidRPr="008A39B3">
        <w:rPr>
          <w:rFonts w:ascii="Times New Roman" w:hAnsi="Times New Roman" w:cs="Times New Roman"/>
          <w:b/>
          <w:bCs/>
          <w:noProof/>
          <w:color w:val="4EA72E" w:themeColor="accent6"/>
          <w:sz w:val="40"/>
          <w:szCs w:val="40"/>
        </w:rPr>
        <w:drawing>
          <wp:inline distT="0" distB="0" distL="0" distR="0" wp14:anchorId="02023329" wp14:editId="1545AAE4">
            <wp:extent cx="5072332" cy="1835469"/>
            <wp:effectExtent l="0" t="0" r="0" b="0"/>
            <wp:docPr id="18187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4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20" cy="18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21AB" w14:textId="1D950DB5" w:rsidR="00DC733D" w:rsidRPr="00DC733D" w:rsidRDefault="00DC733D" w:rsidP="00DC7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C733D">
        <w:rPr>
          <w:rFonts w:ascii="Times New Roman" w:hAnsi="Times New Roman" w:cs="Times New Roman"/>
          <w:sz w:val="28"/>
          <w:szCs w:val="28"/>
        </w:rPr>
        <w:t>nterest = 8% x beginning balance</w:t>
      </w:r>
    </w:p>
    <w:p w14:paraId="24785924" w14:textId="77777777" w:rsidR="00DC733D" w:rsidRPr="00DC733D" w:rsidRDefault="00DC733D" w:rsidP="00DC733D">
      <w:pPr>
        <w:rPr>
          <w:rFonts w:ascii="Times New Roman" w:hAnsi="Times New Roman" w:cs="Times New Roman"/>
          <w:sz w:val="28"/>
          <w:szCs w:val="28"/>
        </w:rPr>
      </w:pPr>
      <w:r w:rsidRPr="00DC733D">
        <w:rPr>
          <w:rFonts w:ascii="Times New Roman" w:hAnsi="Times New Roman" w:cs="Times New Roman"/>
          <w:sz w:val="28"/>
          <w:szCs w:val="28"/>
        </w:rPr>
        <w:t>Principle = fixed payment - interest</w:t>
      </w:r>
    </w:p>
    <w:p w14:paraId="7004549C" w14:textId="5A76B9FB" w:rsidR="00DC733D" w:rsidRPr="00DC733D" w:rsidRDefault="00DC733D" w:rsidP="00DC7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DC733D">
        <w:rPr>
          <w:rFonts w:ascii="Times New Roman" w:hAnsi="Times New Roman" w:cs="Times New Roman"/>
          <w:sz w:val="28"/>
          <w:szCs w:val="28"/>
        </w:rPr>
        <w:t>nding balance = beginning balance - principle</w:t>
      </w:r>
    </w:p>
    <w:p w14:paraId="1F8D95E2" w14:textId="6FA3F9A0" w:rsidR="00DC733D" w:rsidRPr="009A5AF3" w:rsidRDefault="008A39B3" w:rsidP="00DC7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39B3">
        <w:rPr>
          <w:rFonts w:ascii="Times New Roman" w:hAnsi="Times New Roman" w:cs="Times New Roman"/>
          <w:sz w:val="28"/>
          <w:szCs w:val="28"/>
        </w:rPr>
        <w:lastRenderedPageBreak/>
        <w:t>Total payment is the same every year (payments are annual and equal)</w:t>
      </w:r>
    </w:p>
    <w:p w14:paraId="7C031921" w14:textId="7F27FE9F" w:rsidR="005A4D7B" w:rsidRPr="006272AD" w:rsidRDefault="005A4D7B" w:rsidP="003608EF">
      <w:pPr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6272AD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>Perpetuity (vĩnh viễn)</w:t>
      </w:r>
    </w:p>
    <w:p w14:paraId="58803C8B" w14:textId="188D33A6" w:rsidR="003608EF" w:rsidRPr="005A4D7B" w:rsidRDefault="009A5AF3" w:rsidP="00244C5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A4D7B">
        <w:rPr>
          <w:rFonts w:ascii="Times New Roman" w:hAnsi="Times New Roman" w:cs="Times New Roman"/>
          <w:sz w:val="28"/>
          <w:szCs w:val="28"/>
        </w:rPr>
        <w:t>When a constant cash flow will occur at regular intervals forever it is called a </w:t>
      </w:r>
      <w:r w:rsidRPr="005A4D7B">
        <w:rPr>
          <w:rFonts w:ascii="Times New Roman" w:hAnsi="Times New Roman" w:cs="Times New Roman"/>
          <w:b/>
          <w:bCs/>
          <w:sz w:val="28"/>
          <w:szCs w:val="28"/>
        </w:rPr>
        <w:t>perpetuity</w:t>
      </w:r>
      <w:r w:rsidRPr="005A4D7B">
        <w:rPr>
          <w:rFonts w:ascii="Times New Roman" w:hAnsi="Times New Roman" w:cs="Times New Roman"/>
          <w:sz w:val="28"/>
          <w:szCs w:val="28"/>
        </w:rPr>
        <w:t>. The value of a perpetuity is simply the cash flow divided by the interest rate.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</w:tblGrid>
      <w:tr w:rsidR="003608EF" w14:paraId="2B1EADB2" w14:textId="77777777" w:rsidTr="003608EF">
        <w:trPr>
          <w:trHeight w:val="527"/>
        </w:trPr>
        <w:tc>
          <w:tcPr>
            <w:tcW w:w="3341" w:type="dxa"/>
          </w:tcPr>
          <w:p w14:paraId="675B0D6B" w14:textId="10801103" w:rsidR="003608EF" w:rsidRPr="003608EF" w:rsidRDefault="003608EF" w:rsidP="009A5AF3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3608EF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PV (C in Perpetuity)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i</m:t>
                  </m:r>
                </m:den>
              </m:f>
            </m:oMath>
          </w:p>
        </w:tc>
      </w:tr>
    </w:tbl>
    <w:p w14:paraId="04559448" w14:textId="03225E17" w:rsidR="003608EF" w:rsidRDefault="003608EF" w:rsidP="00244C5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7A01C2" w14:textId="6536893D" w:rsidR="006329BA" w:rsidRPr="006272AD" w:rsidRDefault="006329BA" w:rsidP="006329BA">
      <w:pPr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6272AD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Growing Perpetuity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8"/>
      </w:tblGrid>
      <w:tr w:rsidR="007A725A" w14:paraId="50CC7293" w14:textId="77777777" w:rsidTr="007A725A">
        <w:trPr>
          <w:trHeight w:val="599"/>
        </w:trPr>
        <w:tc>
          <w:tcPr>
            <w:tcW w:w="3518" w:type="dxa"/>
          </w:tcPr>
          <w:p w14:paraId="40672A3E" w14:textId="57BF817E" w:rsidR="007A725A" w:rsidRPr="007A725A" w:rsidRDefault="007A725A" w:rsidP="007A725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3608EF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PV (C in Perpetuity)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i- g</m:t>
                  </m:r>
                </m:den>
              </m:f>
            </m:oMath>
          </w:p>
        </w:tc>
      </w:tr>
    </w:tbl>
    <w:p w14:paraId="399B88BB" w14:textId="77777777" w:rsidR="007A725A" w:rsidRDefault="007A725A" w:rsidP="006329BA">
      <w:pPr>
        <w:ind w:left="360"/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</w:p>
    <w:p w14:paraId="28C6BDB8" w14:textId="77777777" w:rsidR="00244C50" w:rsidRPr="006272AD" w:rsidRDefault="00625A89" w:rsidP="00244C50">
      <w:pPr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6272AD">
        <w:rPr>
          <w:rFonts w:ascii="Times New Roman" w:hAnsi="Times New Roman" w:cs="Times New Roman"/>
          <w:b/>
          <w:bCs/>
          <w:color w:val="FF0000"/>
          <w:sz w:val="40"/>
          <w:szCs w:val="40"/>
        </w:rPr>
        <w:t>Growing Annuity</w:t>
      </w:r>
    </w:p>
    <w:p w14:paraId="7C584DA9" w14:textId="06D80865" w:rsidR="00BA43BB" w:rsidRPr="00625A89" w:rsidRDefault="00BA43BB" w:rsidP="00244C50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 w:rsidRPr="00BA43BB">
        <w:rPr>
          <w:rFonts w:ascii="Times New Roman" w:hAnsi="Times New Roman" w:cs="Times New Roman"/>
          <w:sz w:val="28"/>
          <w:szCs w:val="28"/>
        </w:rPr>
        <w:t>The present value of a growing annuity with the initial cash flow, C, growth rate, g, and interest rate, i, is defined as: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94"/>
      </w:tblGrid>
      <w:tr w:rsidR="00625A89" w14:paraId="02F94B13" w14:textId="77777777" w:rsidTr="00625A89">
        <w:trPr>
          <w:trHeight w:val="373"/>
        </w:trPr>
        <w:tc>
          <w:tcPr>
            <w:tcW w:w="5894" w:type="dxa"/>
          </w:tcPr>
          <w:p w14:paraId="19CA5A5C" w14:textId="387B7C0E" w:rsidR="00625A89" w:rsidRPr="00625A89" w:rsidRDefault="00625A89" w:rsidP="00625A8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3608EF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PV (C in Perpetuity)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i- g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E97132" w:themeColor="accent2"/>
                  <w:sz w:val="28"/>
                  <w:szCs w:val="28"/>
                  <w:lang w:val="vi-VN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1+ g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1+ i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E97132" w:themeColor="accent2"/>
                  <w:sz w:val="28"/>
                  <w:szCs w:val="28"/>
                  <w:lang w:val="vi-VN"/>
                </w:rPr>
                <m:t>)</m:t>
              </m:r>
            </m:oMath>
          </w:p>
        </w:tc>
      </w:tr>
    </w:tbl>
    <w:p w14:paraId="7CAD4A79" w14:textId="77777777" w:rsidR="00625A89" w:rsidRDefault="00625A89" w:rsidP="006329BA">
      <w:pPr>
        <w:ind w:left="360"/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</w:p>
    <w:p w14:paraId="379C8813" w14:textId="77777777" w:rsidR="004E46A0" w:rsidRPr="006272AD" w:rsidRDefault="004E46A0" w:rsidP="004E46A0">
      <w:pPr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6272AD">
        <w:rPr>
          <w:rFonts w:ascii="Times New Roman" w:hAnsi="Times New Roman" w:cs="Times New Roman"/>
          <w:b/>
          <w:bCs/>
          <w:color w:val="FF0000"/>
          <w:sz w:val="40"/>
          <w:szCs w:val="40"/>
        </w:rPr>
        <w:t>Interest Rates</w:t>
      </w:r>
    </w:p>
    <w:p w14:paraId="6CCE1072" w14:textId="77777777" w:rsidR="004E46A0" w:rsidRDefault="004E46A0" w:rsidP="004E46A0">
      <w:pPr>
        <w:ind w:left="360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4E46A0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Annual Percentage Rate (APR)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78"/>
      </w:tblGrid>
      <w:tr w:rsidR="008E5635" w14:paraId="776A6C28" w14:textId="77777777" w:rsidTr="008E5635">
        <w:trPr>
          <w:trHeight w:val="504"/>
        </w:trPr>
        <w:tc>
          <w:tcPr>
            <w:tcW w:w="6678" w:type="dxa"/>
          </w:tcPr>
          <w:p w14:paraId="5D1E8894" w14:textId="5594B10E" w:rsidR="008E5635" w:rsidRPr="008E5635" w:rsidRDefault="008E5635" w:rsidP="008E5635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0E2E68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APR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 </w:t>
            </w:r>
            <w:r w:rsidRPr="000E2E68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 </w:t>
            </w:r>
            <w:r w:rsidRPr="000E2E68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Periodic Rate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 </w:t>
            </w:r>
            <w:r w:rsidRPr="000E2E68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×</w:t>
            </w:r>
            <w: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  </w:t>
            </w:r>
            <w:r w:rsidRPr="000E2E68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Number of Periods per Year</w:t>
            </w:r>
          </w:p>
        </w:tc>
      </w:tr>
    </w:tbl>
    <w:p w14:paraId="347B1614" w14:textId="39DC6735" w:rsidR="00244C50" w:rsidRDefault="00244C50" w:rsidP="00244C5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44C50">
        <w:rPr>
          <w:rFonts w:ascii="Times New Roman" w:hAnsi="Times New Roman" w:cs="Times New Roman"/>
          <w:sz w:val="28"/>
          <w:szCs w:val="28"/>
        </w:rPr>
        <w:t>The amount of simple interest earned/paid in one year (the amount of interest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44C50">
        <w:rPr>
          <w:rFonts w:ascii="Times New Roman" w:hAnsi="Times New Roman" w:cs="Times New Roman"/>
          <w:sz w:val="28"/>
          <w:szCs w:val="28"/>
        </w:rPr>
        <w:t>earned/paid without the effect of compounding</w:t>
      </w:r>
    </w:p>
    <w:p w14:paraId="56C1102E" w14:textId="0092E14C" w:rsidR="00BD669B" w:rsidRPr="00244C50" w:rsidRDefault="00BD669B" w:rsidP="00244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C50">
        <w:rPr>
          <w:rFonts w:ascii="Times New Roman" w:hAnsi="Times New Roman" w:cs="Times New Roman"/>
          <w:sz w:val="28"/>
          <w:szCs w:val="28"/>
          <w:lang w:val="vi-VN"/>
        </w:rPr>
        <w:t>Does not reflect the true amount you will earn/pay over one year.</w:t>
      </w:r>
    </w:p>
    <w:p w14:paraId="4796ABB2" w14:textId="0354AF1D" w:rsidR="00BD669B" w:rsidRPr="00BD669B" w:rsidRDefault="00BD669B" w:rsidP="00BD6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D669B">
        <w:rPr>
          <w:rFonts w:ascii="Times New Roman" w:hAnsi="Times New Roman" w:cs="Times New Roman"/>
          <w:sz w:val="28"/>
          <w:szCs w:val="28"/>
          <w:lang w:val="vi-VN"/>
        </w:rPr>
        <w:t>Can't use the APR as a discount rate.</w:t>
      </w:r>
    </w:p>
    <w:p w14:paraId="2E9097EA" w14:textId="5DA2A4D5" w:rsidR="004E46A0" w:rsidRPr="00BD669B" w:rsidRDefault="00BD669B" w:rsidP="00BD6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D669B">
        <w:rPr>
          <w:rFonts w:ascii="Times New Roman" w:hAnsi="Times New Roman" w:cs="Times New Roman"/>
          <w:sz w:val="28"/>
          <w:szCs w:val="28"/>
          <w:lang w:val="vi-VN"/>
        </w:rPr>
        <w:t>APR becomes meaningful only if the compounding interval is given.</w:t>
      </w:r>
    </w:p>
    <w:p w14:paraId="29629C52" w14:textId="4C18FE28" w:rsidR="007A725A" w:rsidRPr="006329BA" w:rsidRDefault="00250EB8" w:rsidP="006329BA">
      <w:pPr>
        <w:ind w:left="360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334DBF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Effective Annual Rate (EAR)</w:t>
      </w:r>
    </w:p>
    <w:p w14:paraId="7387F7D4" w14:textId="710E6BB9" w:rsidR="006329BA" w:rsidRDefault="00250EB8" w:rsidP="00244C5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0EB8">
        <w:rPr>
          <w:rFonts w:ascii="Times New Roman" w:hAnsi="Times New Roman" w:cs="Times New Roman"/>
          <w:sz w:val="28"/>
          <w:szCs w:val="28"/>
          <w:lang w:val="vi-VN"/>
        </w:rPr>
        <w:lastRenderedPageBreak/>
        <w:t>The actual amount of interest that will be earned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50EB8">
        <w:rPr>
          <w:rFonts w:ascii="Times New Roman" w:hAnsi="Times New Roman" w:cs="Times New Roman"/>
          <w:sz w:val="28"/>
          <w:szCs w:val="28"/>
          <w:lang w:val="vi-VN"/>
        </w:rPr>
        <w:t>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50EB8">
        <w:rPr>
          <w:rFonts w:ascii="Times New Roman" w:hAnsi="Times New Roman" w:cs="Times New Roman"/>
          <w:sz w:val="28"/>
          <w:szCs w:val="28"/>
          <w:lang w:val="vi-VN"/>
        </w:rPr>
        <w:t>paid at the end of one year.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22"/>
      </w:tblGrid>
      <w:tr w:rsidR="00250EB8" w14:paraId="3659043A" w14:textId="77777777" w:rsidTr="00244C50">
        <w:trPr>
          <w:trHeight w:val="926"/>
        </w:trPr>
        <w:tc>
          <w:tcPr>
            <w:tcW w:w="3422" w:type="dxa"/>
          </w:tcPr>
          <w:p w14:paraId="1EFAEE1B" w14:textId="2A1BAF0E" w:rsidR="00250EB8" w:rsidRPr="00D40490" w:rsidRDefault="00250EB8" w:rsidP="00250EB8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D40490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(1 + EAR) =</w:t>
            </w:r>
            <w:r w:rsidR="00244C50">
              <w:rPr>
                <w:rFonts w:ascii="Times New Roman" w:eastAsiaTheme="minorEastAsia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APR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E97132" w:themeColor="accent2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k</m:t>
                  </m:r>
                </m:sup>
              </m:sSup>
            </m:oMath>
          </w:p>
          <w:p w14:paraId="41A371FE" w14:textId="7AA622EC" w:rsidR="00250EB8" w:rsidRDefault="00250EB8" w:rsidP="00250EB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DB37C98" w14:textId="77777777" w:rsidR="0033285E" w:rsidRDefault="0033285E" w:rsidP="009A5AF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35C3F3A" w14:textId="77777777" w:rsidR="002A4EB8" w:rsidRDefault="002A4EB8" w:rsidP="002A4EB8">
      <w:pPr>
        <w:ind w:left="360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2A4EB8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Continuous Compounding </w:t>
      </w:r>
    </w:p>
    <w:p w14:paraId="24CD2749" w14:textId="77777777" w:rsidR="00194291" w:rsidRDefault="00D076C7" w:rsidP="00D076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076C7">
        <w:rPr>
          <w:rFonts w:ascii="Times New Roman" w:hAnsi="Times New Roman" w:cs="Times New Roman"/>
          <w:sz w:val="28"/>
          <w:szCs w:val="28"/>
        </w:rPr>
        <w:t xml:space="preserve">There is no limit to how frequently interest could be paid. </w:t>
      </w:r>
    </w:p>
    <w:p w14:paraId="75B677E4" w14:textId="00FDD47B" w:rsidR="00D076C7" w:rsidRDefault="00D076C7" w:rsidP="00D076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076C7">
        <w:rPr>
          <w:rFonts w:ascii="Times New Roman" w:hAnsi="Times New Roman" w:cs="Times New Roman"/>
          <w:sz w:val="28"/>
          <w:szCs w:val="28"/>
        </w:rPr>
        <w:t>Compounding every infinitesimal instant is called continuous compounding.</w:t>
      </w:r>
    </w:p>
    <w:p w14:paraId="69E5CEEC" w14:textId="1E5F6565" w:rsidR="003126EC" w:rsidRPr="002A4EB8" w:rsidRDefault="00AE060F" w:rsidP="00D076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E060F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CC199F9" wp14:editId="2A491F6C">
            <wp:extent cx="5943600" cy="958850"/>
            <wp:effectExtent l="0" t="0" r="0" b="0"/>
            <wp:docPr id="162030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09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A220" w14:textId="77777777" w:rsidR="002A4EB8" w:rsidRPr="003608EF" w:rsidRDefault="002A4EB8" w:rsidP="009A5AF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EFADF25" w14:textId="6755F9CF" w:rsidR="00A84665" w:rsidRPr="002E5C71" w:rsidRDefault="003126EC" w:rsidP="00A84665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</w:pPr>
      <w:r w:rsidRPr="003126EC">
        <w:rPr>
          <w:rFonts w:ascii="Times New Roman" w:hAnsi="Times New Roman" w:cs="Times New Roman"/>
          <w:b/>
          <w:bCs/>
          <w:noProof/>
          <w:color w:val="4EA72E" w:themeColor="accent6"/>
          <w:sz w:val="40"/>
          <w:szCs w:val="40"/>
        </w:rPr>
        <w:drawing>
          <wp:inline distT="0" distB="0" distL="0" distR="0" wp14:anchorId="685D6412" wp14:editId="5AA5E8D9">
            <wp:extent cx="5943600" cy="2308225"/>
            <wp:effectExtent l="0" t="0" r="0" b="0"/>
            <wp:docPr id="12948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62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665" w:rsidRPr="00A84665"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  <w:br/>
      </w:r>
    </w:p>
    <w:p w14:paraId="64C29A91" w14:textId="77777777" w:rsidR="002E5C71" w:rsidRPr="00876CFB" w:rsidRDefault="002E5C71" w:rsidP="00876CFB">
      <w:pPr>
        <w:pStyle w:val="ListParagraph"/>
        <w:ind w:left="1080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</w:p>
    <w:p w14:paraId="07B2F95D" w14:textId="77777777" w:rsidR="00922907" w:rsidRPr="00922907" w:rsidRDefault="00922907" w:rsidP="0092290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4AE89" w14:textId="40B31BA0" w:rsidR="00787747" w:rsidRPr="00922907" w:rsidRDefault="00787747" w:rsidP="0092290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7747" w:rsidRPr="0092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094"/>
    <w:multiLevelType w:val="multilevel"/>
    <w:tmpl w:val="C082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033A7"/>
    <w:multiLevelType w:val="hybridMultilevel"/>
    <w:tmpl w:val="EFB465E4"/>
    <w:lvl w:ilvl="0" w:tplc="DA94D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2CF"/>
    <w:multiLevelType w:val="multilevel"/>
    <w:tmpl w:val="992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94044"/>
    <w:multiLevelType w:val="hybridMultilevel"/>
    <w:tmpl w:val="18E8BC74"/>
    <w:lvl w:ilvl="0" w:tplc="35C077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65A6"/>
    <w:multiLevelType w:val="hybridMultilevel"/>
    <w:tmpl w:val="238CFF6E"/>
    <w:lvl w:ilvl="0" w:tplc="6CCEB9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57998"/>
    <w:multiLevelType w:val="multilevel"/>
    <w:tmpl w:val="3D80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A3F2A"/>
    <w:multiLevelType w:val="hybridMultilevel"/>
    <w:tmpl w:val="08E20F30"/>
    <w:lvl w:ilvl="0" w:tplc="46024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E86B5E"/>
    <w:multiLevelType w:val="hybridMultilevel"/>
    <w:tmpl w:val="1C344F9A"/>
    <w:lvl w:ilvl="0" w:tplc="31E203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3606"/>
    <w:multiLevelType w:val="multilevel"/>
    <w:tmpl w:val="A1A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91F2B"/>
    <w:multiLevelType w:val="hybridMultilevel"/>
    <w:tmpl w:val="D9E8345E"/>
    <w:lvl w:ilvl="0" w:tplc="081A06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15C65"/>
    <w:multiLevelType w:val="multilevel"/>
    <w:tmpl w:val="9C7C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604986">
    <w:abstractNumId w:val="1"/>
  </w:num>
  <w:num w:numId="2" w16cid:durableId="353191210">
    <w:abstractNumId w:val="7"/>
  </w:num>
  <w:num w:numId="3" w16cid:durableId="1005091489">
    <w:abstractNumId w:val="4"/>
  </w:num>
  <w:num w:numId="4" w16cid:durableId="1260598868">
    <w:abstractNumId w:val="9"/>
  </w:num>
  <w:num w:numId="5" w16cid:durableId="866523579">
    <w:abstractNumId w:val="2"/>
  </w:num>
  <w:num w:numId="6" w16cid:durableId="1649241632">
    <w:abstractNumId w:val="3"/>
  </w:num>
  <w:num w:numId="7" w16cid:durableId="1327050889">
    <w:abstractNumId w:val="6"/>
  </w:num>
  <w:num w:numId="8" w16cid:durableId="1989087172">
    <w:abstractNumId w:val="10"/>
  </w:num>
  <w:num w:numId="9" w16cid:durableId="2000644846">
    <w:abstractNumId w:val="8"/>
  </w:num>
  <w:num w:numId="10" w16cid:durableId="1007488538">
    <w:abstractNumId w:val="5"/>
  </w:num>
  <w:num w:numId="11" w16cid:durableId="206794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06"/>
    <w:rsid w:val="00007546"/>
    <w:rsid w:val="00007587"/>
    <w:rsid w:val="0001243E"/>
    <w:rsid w:val="000472C3"/>
    <w:rsid w:val="0005210A"/>
    <w:rsid w:val="000B4118"/>
    <w:rsid w:val="000E2E68"/>
    <w:rsid w:val="000E5AF4"/>
    <w:rsid w:val="000F77BE"/>
    <w:rsid w:val="001174FD"/>
    <w:rsid w:val="00124AEC"/>
    <w:rsid w:val="00144573"/>
    <w:rsid w:val="001630D6"/>
    <w:rsid w:val="00194291"/>
    <w:rsid w:val="0019774E"/>
    <w:rsid w:val="001B235D"/>
    <w:rsid w:val="001F1C00"/>
    <w:rsid w:val="0022464E"/>
    <w:rsid w:val="00244C50"/>
    <w:rsid w:val="00250EB8"/>
    <w:rsid w:val="0025104D"/>
    <w:rsid w:val="00286EEF"/>
    <w:rsid w:val="002A4EB8"/>
    <w:rsid w:val="002B512E"/>
    <w:rsid w:val="002C55B3"/>
    <w:rsid w:val="002E5C71"/>
    <w:rsid w:val="00305EFC"/>
    <w:rsid w:val="003126EC"/>
    <w:rsid w:val="0033285E"/>
    <w:rsid w:val="00334DBF"/>
    <w:rsid w:val="003426F8"/>
    <w:rsid w:val="003608EF"/>
    <w:rsid w:val="00363F85"/>
    <w:rsid w:val="00364745"/>
    <w:rsid w:val="003A4D41"/>
    <w:rsid w:val="003A675F"/>
    <w:rsid w:val="003F4685"/>
    <w:rsid w:val="00411D47"/>
    <w:rsid w:val="004523AB"/>
    <w:rsid w:val="0046251A"/>
    <w:rsid w:val="004E46A0"/>
    <w:rsid w:val="004F064D"/>
    <w:rsid w:val="004F53A1"/>
    <w:rsid w:val="004F7B54"/>
    <w:rsid w:val="005472D0"/>
    <w:rsid w:val="005A4D7B"/>
    <w:rsid w:val="005B26FE"/>
    <w:rsid w:val="005C2A5F"/>
    <w:rsid w:val="005E6789"/>
    <w:rsid w:val="00605AD8"/>
    <w:rsid w:val="00625A89"/>
    <w:rsid w:val="006272AD"/>
    <w:rsid w:val="006329BA"/>
    <w:rsid w:val="006540D4"/>
    <w:rsid w:val="00687B90"/>
    <w:rsid w:val="006A2E12"/>
    <w:rsid w:val="00723E71"/>
    <w:rsid w:val="00774536"/>
    <w:rsid w:val="00787747"/>
    <w:rsid w:val="00790575"/>
    <w:rsid w:val="007A03C1"/>
    <w:rsid w:val="007A725A"/>
    <w:rsid w:val="007F63A1"/>
    <w:rsid w:val="00806B02"/>
    <w:rsid w:val="00860650"/>
    <w:rsid w:val="00876CFB"/>
    <w:rsid w:val="008A05E6"/>
    <w:rsid w:val="008A39B3"/>
    <w:rsid w:val="008B0DB4"/>
    <w:rsid w:val="008E1602"/>
    <w:rsid w:val="008E5635"/>
    <w:rsid w:val="009026B4"/>
    <w:rsid w:val="00903906"/>
    <w:rsid w:val="00922907"/>
    <w:rsid w:val="00924523"/>
    <w:rsid w:val="009A5AF3"/>
    <w:rsid w:val="009B60DD"/>
    <w:rsid w:val="009C087D"/>
    <w:rsid w:val="00A220D6"/>
    <w:rsid w:val="00A50ED5"/>
    <w:rsid w:val="00A84665"/>
    <w:rsid w:val="00AE060F"/>
    <w:rsid w:val="00B36935"/>
    <w:rsid w:val="00B71C6B"/>
    <w:rsid w:val="00BA43BB"/>
    <w:rsid w:val="00BD669B"/>
    <w:rsid w:val="00BE07F0"/>
    <w:rsid w:val="00C72495"/>
    <w:rsid w:val="00C86738"/>
    <w:rsid w:val="00CF2C26"/>
    <w:rsid w:val="00CF679B"/>
    <w:rsid w:val="00D076C7"/>
    <w:rsid w:val="00D3196B"/>
    <w:rsid w:val="00D40490"/>
    <w:rsid w:val="00D639F1"/>
    <w:rsid w:val="00D91006"/>
    <w:rsid w:val="00D9264D"/>
    <w:rsid w:val="00DB1019"/>
    <w:rsid w:val="00DC733D"/>
    <w:rsid w:val="00DD6D1F"/>
    <w:rsid w:val="00E04961"/>
    <w:rsid w:val="00E07C08"/>
    <w:rsid w:val="00E169A6"/>
    <w:rsid w:val="00E3454B"/>
    <w:rsid w:val="00E36921"/>
    <w:rsid w:val="00E44F1D"/>
    <w:rsid w:val="00E533BF"/>
    <w:rsid w:val="00F07562"/>
    <w:rsid w:val="00F30E1C"/>
    <w:rsid w:val="00F34536"/>
    <w:rsid w:val="00F35628"/>
    <w:rsid w:val="00F4204E"/>
    <w:rsid w:val="00F5369F"/>
    <w:rsid w:val="00F56703"/>
    <w:rsid w:val="00F665C5"/>
    <w:rsid w:val="00F7091C"/>
    <w:rsid w:val="00FA1450"/>
    <w:rsid w:val="00FC29E2"/>
    <w:rsid w:val="00FD5691"/>
    <w:rsid w:val="00FE4E44"/>
    <w:rsid w:val="00FE69B8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A315"/>
  <w15:chartTrackingRefBased/>
  <w15:docId w15:val="{5FDB5B2B-8DEF-4DEF-AD77-3DFC8AB0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1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1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0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091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B10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9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113</cp:revision>
  <dcterms:created xsi:type="dcterms:W3CDTF">2025-06-15T11:11:00Z</dcterms:created>
  <dcterms:modified xsi:type="dcterms:W3CDTF">2025-06-28T06:52:00Z</dcterms:modified>
</cp:coreProperties>
</file>