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0C33" w14:textId="2A42C1BD" w:rsidR="008D78D7" w:rsidRDefault="008D78D7" w:rsidP="008D78D7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 w:rsidRPr="008D78D7"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  <w:t>Bond Valuation and Term Structure of Interest Rates</w:t>
      </w:r>
    </w:p>
    <w:p w14:paraId="3F6EE2BC" w14:textId="77777777" w:rsidR="00A74E7C" w:rsidRDefault="00A74E7C" w:rsidP="00B24A6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  <w:lang w:val="vi-VN"/>
        </w:rPr>
      </w:pPr>
      <w:r w:rsidRPr="00A74E7C">
        <w:rPr>
          <w:rFonts w:ascii="Times New Roman" w:hAnsi="Times New Roman" w:cs="Times New Roman"/>
          <w:b/>
          <w:bCs/>
          <w:color w:val="0F9ED5" w:themeColor="accent4"/>
          <w:sz w:val="24"/>
          <w:szCs w:val="24"/>
          <w:lang w:val="vi-VN"/>
        </w:rPr>
        <w:t>What is a bond?</w:t>
      </w:r>
    </w:p>
    <w:p w14:paraId="6EAE8BBB" w14:textId="1E8B523D" w:rsidR="00A74E7C" w:rsidRDefault="00A74E7C" w:rsidP="00B24A6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74E7C">
        <w:rPr>
          <w:rFonts w:ascii="Times New Roman" w:hAnsi="Times New Roman" w:cs="Times New Roman"/>
          <w:sz w:val="24"/>
          <w:szCs w:val="24"/>
          <w:lang w:val="vi-VN"/>
        </w:rPr>
        <w:t>A bond is a type of debt security. When you buy a bond, you are lending money to the issuer, in return you will receive:</w:t>
      </w:r>
    </w:p>
    <w:p w14:paraId="1DA1D70F" w14:textId="61909228" w:rsidR="00A74E7C" w:rsidRPr="00A74E7C" w:rsidRDefault="00A74E7C" w:rsidP="00A74E7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74E7C">
        <w:rPr>
          <w:rFonts w:ascii="Times New Roman" w:hAnsi="Times New Roman" w:cs="Times New Roman"/>
          <w:sz w:val="24"/>
          <w:szCs w:val="24"/>
          <w:lang w:val="vi-VN"/>
        </w:rPr>
        <w:t>Periodic interest payments (called coupons)</w:t>
      </w:r>
      <w:r w:rsidR="006E66F6">
        <w:rPr>
          <w:rFonts w:ascii="Times New Roman" w:hAnsi="Times New Roman" w:cs="Times New Roman"/>
          <w:sz w:val="24"/>
          <w:szCs w:val="24"/>
          <w:lang w:val="vi-VN"/>
        </w:rPr>
        <w:t xml:space="preserve"> – tiền lãi định kỳ</w:t>
      </w:r>
    </w:p>
    <w:p w14:paraId="39893DBD" w14:textId="5A360CCB" w:rsidR="00A74E7C" w:rsidRPr="00A74E7C" w:rsidRDefault="00A74E7C" w:rsidP="00A74E7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74E7C">
        <w:rPr>
          <w:rFonts w:ascii="Times New Roman" w:hAnsi="Times New Roman" w:cs="Times New Roman"/>
          <w:sz w:val="24"/>
          <w:szCs w:val="24"/>
          <w:lang w:val="vi-VN"/>
        </w:rPr>
        <w:t>The principal (face value) at maturity</w:t>
      </w:r>
      <w:r w:rsidR="006E66F6">
        <w:rPr>
          <w:rFonts w:ascii="Times New Roman" w:hAnsi="Times New Roman" w:cs="Times New Roman"/>
          <w:sz w:val="24"/>
          <w:szCs w:val="24"/>
          <w:lang w:val="vi-VN"/>
        </w:rPr>
        <w:t xml:space="preserve"> – khi đáo hạn</w:t>
      </w:r>
    </w:p>
    <w:p w14:paraId="1597004E" w14:textId="7BBDB6D3" w:rsidR="00B24A61" w:rsidRPr="00B24A61" w:rsidRDefault="00B24A61" w:rsidP="00B24A6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B24A61">
        <w:rPr>
          <w:rFonts w:ascii="Times New Roman" w:hAnsi="Times New Roman" w:cs="Times New Roman"/>
          <w:b/>
          <w:bCs/>
          <w:color w:val="FF0000"/>
          <w:sz w:val="40"/>
          <w:szCs w:val="40"/>
        </w:rPr>
        <w:t>I. Valuing Bonds</w:t>
      </w:r>
    </w:p>
    <w:p w14:paraId="79A9B579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</w:pPr>
      <w:r w:rsidRPr="00B24A61"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  <w:t>1. Bond Markets &amp; Fixed-Income Securities</w:t>
      </w:r>
    </w:p>
    <w:p w14:paraId="7EA3EB06" w14:textId="6C17A649" w:rsidR="00B24A61" w:rsidRPr="00B24A61" w:rsidRDefault="00B24A61" w:rsidP="00B24A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4A61">
        <w:rPr>
          <w:rFonts w:ascii="Times New Roman" w:hAnsi="Times New Roman" w:cs="Times New Roman"/>
        </w:rPr>
        <w:t>Fixed-income securities</w:t>
      </w:r>
      <w:r w:rsidR="00F80345">
        <w:rPr>
          <w:rFonts w:ascii="Times New Roman" w:hAnsi="Times New Roman" w:cs="Times New Roman"/>
          <w:lang w:val="vi-VN"/>
        </w:rPr>
        <w:t xml:space="preserve"> (</w:t>
      </w:r>
      <w:r w:rsidR="001C3745">
        <w:rPr>
          <w:rFonts w:ascii="Times New Roman" w:hAnsi="Times New Roman" w:cs="Times New Roman"/>
          <w:lang w:val="vi-VN"/>
        </w:rPr>
        <w:t xml:space="preserve">cổ phiếu </w:t>
      </w:r>
      <w:r w:rsidR="00F80345">
        <w:rPr>
          <w:rFonts w:ascii="Times New Roman" w:hAnsi="Times New Roman" w:cs="Times New Roman"/>
          <w:lang w:val="vi-VN"/>
        </w:rPr>
        <w:t>thu nhập cố định)</w:t>
      </w:r>
      <w:r w:rsidRPr="00B24A61">
        <w:rPr>
          <w:rFonts w:ascii="Times New Roman" w:hAnsi="Times New Roman" w:cs="Times New Roman"/>
        </w:rPr>
        <w:t xml:space="preserve">: </w:t>
      </w:r>
      <w:r w:rsidR="001477F1" w:rsidRPr="001477F1">
        <w:rPr>
          <w:rFonts w:ascii="Times New Roman" w:hAnsi="Times New Roman" w:cs="Times New Roman"/>
        </w:rPr>
        <w:t>Consists of debt instruments with long maturities, periodic interest payments or clear formulas.</w:t>
      </w:r>
      <w:r w:rsidR="001477F1">
        <w:rPr>
          <w:rFonts w:ascii="Times New Roman" w:hAnsi="Times New Roman" w:cs="Times New Roman"/>
          <w:lang w:val="vi-VN"/>
        </w:rPr>
        <w:t xml:space="preserve"> </w:t>
      </w:r>
      <w:r w:rsidR="001477F1" w:rsidRPr="001477F1">
        <w:rPr>
          <w:rFonts w:ascii="Times New Roman" w:hAnsi="Times New Roman" w:cs="Times New Roman"/>
          <w:lang w:val="vi-VN"/>
        </w:rPr>
        <w:t>It is called Fixed Income Securities because investors know the cash flow in advance.</w:t>
      </w:r>
    </w:p>
    <w:p w14:paraId="18675DEB" w14:textId="77777777" w:rsidR="00814469" w:rsidRPr="00814469" w:rsidRDefault="00B24A61" w:rsidP="0081446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4A61">
        <w:rPr>
          <w:rFonts w:ascii="Times New Roman" w:hAnsi="Times New Roman" w:cs="Times New Roman"/>
        </w:rPr>
        <w:t>Examples: Treasury bills</w:t>
      </w:r>
      <w:r w:rsidR="001477F1">
        <w:rPr>
          <w:rFonts w:ascii="Times New Roman" w:hAnsi="Times New Roman" w:cs="Times New Roman"/>
          <w:lang w:val="vi-VN"/>
        </w:rPr>
        <w:t xml:space="preserve"> and </w:t>
      </w:r>
      <w:r w:rsidRPr="00B24A61">
        <w:rPr>
          <w:rFonts w:ascii="Times New Roman" w:hAnsi="Times New Roman" w:cs="Times New Roman"/>
        </w:rPr>
        <w:t>bonds, corporate</w:t>
      </w:r>
      <w:r w:rsidR="001477F1">
        <w:rPr>
          <w:rFonts w:ascii="Times New Roman" w:hAnsi="Times New Roman" w:cs="Times New Roman"/>
          <w:lang w:val="vi-VN"/>
        </w:rPr>
        <w:t xml:space="preserve"> bills and </w:t>
      </w:r>
      <w:r w:rsidRPr="00B24A61">
        <w:rPr>
          <w:rFonts w:ascii="Times New Roman" w:hAnsi="Times New Roman" w:cs="Times New Roman"/>
        </w:rPr>
        <w:t xml:space="preserve">local government bonds, </w:t>
      </w:r>
      <w:r w:rsidR="001477F1">
        <w:rPr>
          <w:rFonts w:ascii="Times New Roman" w:hAnsi="Times New Roman" w:cs="Times New Roman"/>
          <w:lang w:val="vi-VN"/>
        </w:rPr>
        <w:br/>
      </w:r>
      <w:r w:rsidRPr="00B24A61">
        <w:rPr>
          <w:rFonts w:ascii="Times New Roman" w:hAnsi="Times New Roman" w:cs="Times New Roman"/>
        </w:rPr>
        <w:t>mortgage-</w:t>
      </w:r>
      <w:r w:rsidR="001477F1">
        <w:rPr>
          <w:rFonts w:ascii="Times New Roman" w:hAnsi="Times New Roman" w:cs="Times New Roman"/>
        </w:rPr>
        <w:t>b</w:t>
      </w:r>
      <w:r w:rsidRPr="00B24A61">
        <w:rPr>
          <w:rFonts w:ascii="Times New Roman" w:hAnsi="Times New Roman" w:cs="Times New Roman"/>
        </w:rPr>
        <w:t xml:space="preserve">acked </w:t>
      </w:r>
      <w:r w:rsidR="001477F1">
        <w:rPr>
          <w:rFonts w:ascii="Times New Roman" w:hAnsi="Times New Roman" w:cs="Times New Roman"/>
        </w:rPr>
        <w:t>securities</w:t>
      </w:r>
      <w:r w:rsidR="001477F1">
        <w:rPr>
          <w:rFonts w:ascii="Times New Roman" w:hAnsi="Times New Roman" w:cs="Times New Roman"/>
          <w:lang w:val="vi-VN"/>
        </w:rPr>
        <w:t xml:space="preserve">, </w:t>
      </w:r>
      <w:r w:rsidR="001477F1" w:rsidRPr="00B24A61">
        <w:rPr>
          <w:rFonts w:ascii="Times New Roman" w:hAnsi="Times New Roman" w:cs="Times New Roman"/>
        </w:rPr>
        <w:t>and asset-</w:t>
      </w:r>
      <w:r w:rsidR="001477F1">
        <w:rPr>
          <w:rFonts w:ascii="Times New Roman" w:hAnsi="Times New Roman" w:cs="Times New Roman"/>
        </w:rPr>
        <w:t>b</w:t>
      </w:r>
      <w:r w:rsidR="001477F1" w:rsidRPr="00B24A61">
        <w:rPr>
          <w:rFonts w:ascii="Times New Roman" w:hAnsi="Times New Roman" w:cs="Times New Roman"/>
        </w:rPr>
        <w:t xml:space="preserve">acked </w:t>
      </w:r>
      <w:r w:rsidR="001477F1">
        <w:rPr>
          <w:rFonts w:ascii="Times New Roman" w:hAnsi="Times New Roman" w:cs="Times New Roman"/>
        </w:rPr>
        <w:t>securities</w:t>
      </w:r>
      <w:r w:rsidRPr="00B24A61">
        <w:rPr>
          <w:rFonts w:ascii="Times New Roman" w:hAnsi="Times New Roman" w:cs="Times New Roman"/>
        </w:rPr>
        <w:t>.</w:t>
      </w:r>
    </w:p>
    <w:p w14:paraId="2372895C" w14:textId="751742B7" w:rsidR="001C3745" w:rsidRPr="00814469" w:rsidRDefault="001C3745" w:rsidP="0081446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14469">
        <w:rPr>
          <w:rFonts w:ascii="Times New Roman" w:hAnsi="Times New Roman" w:cs="Times New Roman"/>
        </w:rPr>
        <w:t xml:space="preserve">The main examples of fixed-income </w:t>
      </w:r>
      <w:r w:rsidRPr="00814469">
        <w:rPr>
          <w:rFonts w:ascii="Times New Roman" w:hAnsi="Times New Roman" w:cs="Times New Roman"/>
        </w:rPr>
        <w:t>securities</w:t>
      </w:r>
      <w:r w:rsidRPr="00814469">
        <w:rPr>
          <w:rFonts w:ascii="Times New Roman" w:hAnsi="Times New Roman" w:cs="Times New Roman"/>
          <w:lang w:val="vi-VN"/>
        </w:rPr>
        <w:t>:</w:t>
      </w:r>
    </w:p>
    <w:p w14:paraId="4AEADBDF" w14:textId="35E60FCE" w:rsidR="001C3745" w:rsidRPr="00814469" w:rsidRDefault="001C3745" w:rsidP="001C3745">
      <w:pPr>
        <w:pStyle w:val="ListParagraph"/>
        <w:numPr>
          <w:ilvl w:val="0"/>
          <w:numId w:val="22"/>
        </w:numPr>
        <w:ind w:firstLine="0"/>
        <w:rPr>
          <w:rFonts w:ascii="Times New Roman" w:hAnsi="Times New Roman" w:cs="Times New Roman"/>
        </w:rPr>
      </w:pPr>
      <w:r w:rsidRPr="001C3745">
        <w:rPr>
          <w:rFonts w:ascii="Times New Roman" w:hAnsi="Times New Roman" w:cs="Times New Roman"/>
        </w:rPr>
        <w:t>Treasury bills and bonds</w:t>
      </w:r>
    </w:p>
    <w:p w14:paraId="35E88721" w14:textId="3574C96D" w:rsidR="00814469" w:rsidRPr="00814469" w:rsidRDefault="00814469" w:rsidP="001C3745">
      <w:pPr>
        <w:pStyle w:val="ListParagraph"/>
        <w:numPr>
          <w:ilvl w:val="0"/>
          <w:numId w:val="22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814469">
        <w:rPr>
          <w:rFonts w:ascii="Times New Roman" w:hAnsi="Times New Roman" w:cs="Times New Roman"/>
        </w:rPr>
        <w:t>orporate bills and bonds</w:t>
      </w:r>
    </w:p>
    <w:p w14:paraId="77384651" w14:textId="51A9128F" w:rsidR="00814469" w:rsidRPr="00814469" w:rsidRDefault="00814469" w:rsidP="001C3745">
      <w:pPr>
        <w:pStyle w:val="ListParagraph"/>
        <w:numPr>
          <w:ilvl w:val="0"/>
          <w:numId w:val="22"/>
        </w:numPr>
        <w:ind w:firstLine="0"/>
        <w:rPr>
          <w:rFonts w:ascii="Times New Roman" w:hAnsi="Times New Roman" w:cs="Times New Roman"/>
        </w:rPr>
      </w:pPr>
      <w:r w:rsidRPr="00814469">
        <w:rPr>
          <w:rFonts w:ascii="Times New Roman" w:hAnsi="Times New Roman" w:cs="Times New Roman"/>
        </w:rPr>
        <w:t>Local government bills and bonds</w:t>
      </w:r>
    </w:p>
    <w:p w14:paraId="6C76D570" w14:textId="10740B09" w:rsidR="00814469" w:rsidRPr="00814469" w:rsidRDefault="00814469" w:rsidP="001C3745">
      <w:pPr>
        <w:pStyle w:val="ListParagraph"/>
        <w:numPr>
          <w:ilvl w:val="0"/>
          <w:numId w:val="22"/>
        </w:numPr>
        <w:ind w:firstLine="0"/>
        <w:rPr>
          <w:rFonts w:ascii="Times New Roman" w:hAnsi="Times New Roman" w:cs="Times New Roman"/>
        </w:rPr>
      </w:pPr>
      <w:r w:rsidRPr="00814469">
        <w:rPr>
          <w:rFonts w:ascii="Times New Roman" w:hAnsi="Times New Roman" w:cs="Times New Roman"/>
        </w:rPr>
        <w:t>Mortgage-backed securities</w:t>
      </w:r>
    </w:p>
    <w:p w14:paraId="530ABBC1" w14:textId="607F9841" w:rsidR="00814469" w:rsidRPr="00814469" w:rsidRDefault="00814469" w:rsidP="001C3745">
      <w:pPr>
        <w:pStyle w:val="ListParagraph"/>
        <w:numPr>
          <w:ilvl w:val="0"/>
          <w:numId w:val="22"/>
        </w:numPr>
        <w:ind w:firstLine="0"/>
        <w:rPr>
          <w:rFonts w:ascii="Times New Roman" w:hAnsi="Times New Roman" w:cs="Times New Roman"/>
        </w:rPr>
      </w:pPr>
      <w:r w:rsidRPr="00814469">
        <w:rPr>
          <w:rFonts w:ascii="Times New Roman" w:hAnsi="Times New Roman" w:cs="Times New Roman"/>
        </w:rPr>
        <w:t>Asset-backed securities</w:t>
      </w:r>
      <w:r w:rsidR="007569A6">
        <w:rPr>
          <w:rFonts w:ascii="Times New Roman" w:hAnsi="Times New Roman" w:cs="Times New Roman"/>
          <w:lang w:val="vi-VN"/>
        </w:rPr>
        <w:br/>
      </w:r>
    </w:p>
    <w:p w14:paraId="4A2427FD" w14:textId="3A2AB769" w:rsidR="004322D7" w:rsidRPr="004322D7" w:rsidRDefault="00EA26EE" w:rsidP="004322D7">
      <w:pPr>
        <w:pStyle w:val="ListParagraph"/>
        <w:numPr>
          <w:ilvl w:val="0"/>
          <w:numId w:val="23"/>
        </w:numPr>
        <w:ind w:left="720"/>
        <w:rPr>
          <w:rFonts w:ascii="Times New Roman" w:hAnsi="Times New Roman" w:cs="Times New Roman"/>
        </w:rPr>
      </w:pPr>
      <w:r w:rsidRPr="00EA26EE">
        <w:rPr>
          <w:rFonts w:ascii="Times New Roman" w:hAnsi="Times New Roman" w:cs="Times New Roman"/>
        </w:rPr>
        <w:t>Fixed income securities may be classified according to some of their characteristics:</w:t>
      </w:r>
    </w:p>
    <w:p w14:paraId="6F55DB27" w14:textId="61F9A689" w:rsidR="00814469" w:rsidRPr="005675CA" w:rsidRDefault="004322D7" w:rsidP="004322D7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</w:rPr>
      </w:pPr>
      <w:r w:rsidRPr="004322D7">
        <w:rPr>
          <w:rFonts w:ascii="Times New Roman" w:hAnsi="Times New Roman" w:cs="Times New Roman"/>
        </w:rPr>
        <w:t>Recallable bonds</w:t>
      </w:r>
      <w:r w:rsidR="00C96346">
        <w:rPr>
          <w:rFonts w:ascii="Times New Roman" w:hAnsi="Times New Roman" w:cs="Times New Roman"/>
          <w:lang w:val="vi-VN"/>
        </w:rPr>
        <w:t xml:space="preserve"> (trái phiếu có thể thu hồi) -</w:t>
      </w:r>
      <w:r w:rsidRPr="004322D7">
        <w:rPr>
          <w:rFonts w:ascii="Times New Roman" w:hAnsi="Times New Roman" w:cs="Times New Roman"/>
        </w:rPr>
        <w:t xml:space="preserve"> Call option of the issuer</w:t>
      </w:r>
      <w:r w:rsidR="007D7328">
        <w:rPr>
          <w:rFonts w:ascii="Times New Roman" w:hAnsi="Times New Roman" w:cs="Times New Roman"/>
          <w:lang w:val="vi-VN"/>
        </w:rPr>
        <w:t xml:space="preserve"> (</w:t>
      </w:r>
      <w:r w:rsidR="007D7328" w:rsidRPr="007D7328">
        <w:rPr>
          <w:rFonts w:ascii="Times New Roman" w:hAnsi="Times New Roman" w:cs="Times New Roman"/>
          <w:lang w:val="vi-VN"/>
        </w:rPr>
        <w:t xml:space="preserve">Quyền chọn mua của bên phát </w:t>
      </w:r>
      <w:r w:rsidR="007D7328">
        <w:rPr>
          <w:rFonts w:ascii="Times New Roman" w:hAnsi="Times New Roman" w:cs="Times New Roman"/>
          <w:lang w:val="vi-VN"/>
        </w:rPr>
        <w:t>hành</w:t>
      </w:r>
      <w:r w:rsidR="007569A6">
        <w:rPr>
          <w:rFonts w:ascii="Times New Roman" w:hAnsi="Times New Roman" w:cs="Times New Roman"/>
          <w:lang w:val="vi-VN"/>
        </w:rPr>
        <w:t xml:space="preserve"> </w:t>
      </w:r>
      <w:r w:rsidR="005675CA">
        <w:rPr>
          <w:rFonts w:ascii="Times New Roman" w:hAnsi="Times New Roman" w:cs="Times New Roman"/>
          <w:lang w:val="vi-VN"/>
        </w:rPr>
        <w:t xml:space="preserve">- </w:t>
      </w:r>
      <w:r w:rsidR="007569A6">
        <w:rPr>
          <w:rFonts w:ascii="Times New Roman" w:hAnsi="Times New Roman" w:cs="Times New Roman"/>
          <w:lang w:val="vi-VN"/>
        </w:rPr>
        <w:t xml:space="preserve">trước ngày đáo </w:t>
      </w:r>
      <w:r w:rsidR="005675CA">
        <w:rPr>
          <w:rFonts w:ascii="Times New Roman" w:hAnsi="Times New Roman" w:cs="Times New Roman"/>
          <w:lang w:val="vi-VN"/>
        </w:rPr>
        <w:t>hạn</w:t>
      </w:r>
      <w:r w:rsidR="007D7328">
        <w:rPr>
          <w:rFonts w:ascii="Times New Roman" w:hAnsi="Times New Roman" w:cs="Times New Roman"/>
          <w:lang w:val="vi-VN"/>
        </w:rPr>
        <w:t>)</w:t>
      </w:r>
    </w:p>
    <w:p w14:paraId="74AA30E8" w14:textId="1FBFCD47" w:rsidR="005675CA" w:rsidRPr="005675CA" w:rsidRDefault="005675CA" w:rsidP="005675CA">
      <w:pPr>
        <w:ind w:left="1080"/>
        <w:rPr>
          <w:rFonts w:ascii="Times New Roman" w:hAnsi="Times New Roman" w:cs="Times New Roman"/>
          <w:lang w:val="vi-VN"/>
        </w:rPr>
      </w:pPr>
      <w:r w:rsidRPr="005675CA">
        <w:rPr>
          <w:rFonts w:ascii="Times New Roman" w:hAnsi="Times New Roman" w:cs="Times New Roman"/>
          <w:lang w:val="vi-VN"/>
        </w:rPr>
        <w:drawing>
          <wp:inline distT="0" distB="0" distL="0" distR="0" wp14:anchorId="1C32E301" wp14:editId="7E538221">
            <wp:extent cx="3591232" cy="1482534"/>
            <wp:effectExtent l="0" t="0" r="0" b="3810"/>
            <wp:docPr id="116069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95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302" cy="14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4471" w14:textId="627875DD" w:rsidR="004322D7" w:rsidRPr="00766661" w:rsidRDefault="004322D7" w:rsidP="003F5EBC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</w:rPr>
      </w:pPr>
      <w:r w:rsidRPr="004322D7">
        <w:rPr>
          <w:rFonts w:ascii="Times New Roman" w:hAnsi="Times New Roman" w:cs="Times New Roman"/>
        </w:rPr>
        <w:t>Redeemable bonds</w:t>
      </w:r>
      <w:r w:rsidR="007D7328">
        <w:rPr>
          <w:rFonts w:ascii="Times New Roman" w:hAnsi="Times New Roman" w:cs="Times New Roman"/>
          <w:lang w:val="vi-VN"/>
        </w:rPr>
        <w:t xml:space="preserve"> (</w:t>
      </w:r>
      <w:r w:rsidR="007D7328" w:rsidRPr="007D7328">
        <w:rPr>
          <w:rFonts w:ascii="Times New Roman" w:hAnsi="Times New Roman" w:cs="Times New Roman"/>
          <w:lang w:val="vi-VN"/>
        </w:rPr>
        <w:t xml:space="preserve">Trái phiếu có thể mua </w:t>
      </w:r>
      <w:r w:rsidR="007D7328">
        <w:rPr>
          <w:rFonts w:ascii="Times New Roman" w:hAnsi="Times New Roman" w:cs="Times New Roman"/>
          <w:lang w:val="vi-VN"/>
        </w:rPr>
        <w:t xml:space="preserve">lại) - </w:t>
      </w:r>
      <w:r w:rsidRPr="004322D7">
        <w:rPr>
          <w:rFonts w:ascii="Times New Roman" w:hAnsi="Times New Roman" w:cs="Times New Roman"/>
        </w:rPr>
        <w:t xml:space="preserve"> Put option of the bondholders</w:t>
      </w:r>
      <w:r w:rsidR="007D7328">
        <w:rPr>
          <w:rFonts w:ascii="Times New Roman" w:hAnsi="Times New Roman" w:cs="Times New Roman"/>
          <w:lang w:val="vi-VN"/>
        </w:rPr>
        <w:t xml:space="preserve"> (</w:t>
      </w:r>
      <w:r w:rsidR="007D7328" w:rsidRPr="007D7328">
        <w:rPr>
          <w:rFonts w:ascii="Times New Roman" w:hAnsi="Times New Roman" w:cs="Times New Roman"/>
          <w:lang w:val="vi-VN"/>
        </w:rPr>
        <w:t>Quyền chọn bán của bên nắm giữ trái phiếu)</w:t>
      </w:r>
    </w:p>
    <w:p w14:paraId="06B4A373" w14:textId="317133DD" w:rsidR="00766661" w:rsidRPr="00766661" w:rsidRDefault="00766661" w:rsidP="00766661">
      <w:pPr>
        <w:ind w:left="1080"/>
        <w:rPr>
          <w:rFonts w:ascii="Times New Roman" w:hAnsi="Times New Roman" w:cs="Times New Roman"/>
          <w:lang w:val="vi-VN"/>
        </w:rPr>
      </w:pPr>
      <w:r w:rsidRPr="00766661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5EDF6832" wp14:editId="083CCBE8">
            <wp:extent cx="3782961" cy="1604929"/>
            <wp:effectExtent l="0" t="0" r="8255" b="0"/>
            <wp:docPr id="143974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40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765" cy="160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813D" w14:textId="2FBDA9B4" w:rsidR="004322D7" w:rsidRPr="00766661" w:rsidRDefault="004322D7" w:rsidP="003F5EBC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</w:rPr>
      </w:pPr>
      <w:r w:rsidRPr="004322D7">
        <w:rPr>
          <w:rFonts w:ascii="Times New Roman" w:hAnsi="Times New Roman" w:cs="Times New Roman"/>
        </w:rPr>
        <w:t>Convertible bonds</w:t>
      </w:r>
      <w:r w:rsidR="00C46435">
        <w:rPr>
          <w:rFonts w:ascii="Times New Roman" w:hAnsi="Times New Roman" w:cs="Times New Roman"/>
          <w:lang w:val="vi-VN"/>
        </w:rPr>
        <w:t xml:space="preserve"> (T</w:t>
      </w:r>
      <w:r w:rsidR="00C46435" w:rsidRPr="00C46435">
        <w:rPr>
          <w:rFonts w:ascii="Times New Roman" w:hAnsi="Times New Roman" w:cs="Times New Roman"/>
          <w:lang w:val="vi-VN"/>
        </w:rPr>
        <w:t xml:space="preserve">rái phiếu chuyển </w:t>
      </w:r>
      <w:r w:rsidR="00C46435">
        <w:rPr>
          <w:rFonts w:ascii="Times New Roman" w:hAnsi="Times New Roman" w:cs="Times New Roman"/>
          <w:lang w:val="vi-VN"/>
        </w:rPr>
        <w:t xml:space="preserve">đổi) - </w:t>
      </w:r>
      <w:r w:rsidRPr="004322D7">
        <w:rPr>
          <w:rFonts w:ascii="Times New Roman" w:hAnsi="Times New Roman" w:cs="Times New Roman"/>
        </w:rPr>
        <w:t xml:space="preserve"> i.e. convertible to stocks</w:t>
      </w:r>
      <w:r w:rsidR="00C46435">
        <w:rPr>
          <w:rFonts w:ascii="Times New Roman" w:hAnsi="Times New Roman" w:cs="Times New Roman"/>
          <w:lang w:val="vi-VN"/>
        </w:rPr>
        <w:t xml:space="preserve"> (C</w:t>
      </w:r>
      <w:r w:rsidR="00C46435" w:rsidRPr="00C46435">
        <w:rPr>
          <w:rFonts w:ascii="Times New Roman" w:hAnsi="Times New Roman" w:cs="Times New Roman"/>
          <w:lang w:val="vi-VN"/>
        </w:rPr>
        <w:t>ó thể chuyển đổi thành cổ phiếu)</w:t>
      </w:r>
    </w:p>
    <w:p w14:paraId="6FB3FE19" w14:textId="15E433C6" w:rsidR="00766661" w:rsidRPr="00766661" w:rsidRDefault="00766661" w:rsidP="00766661">
      <w:pPr>
        <w:ind w:left="1080"/>
        <w:rPr>
          <w:rFonts w:ascii="Times New Roman" w:hAnsi="Times New Roman" w:cs="Times New Roman"/>
          <w:lang w:val="vi-VN"/>
        </w:rPr>
      </w:pPr>
      <w:r w:rsidRPr="00766661">
        <w:rPr>
          <w:rFonts w:ascii="Times New Roman" w:hAnsi="Times New Roman" w:cs="Times New Roman"/>
          <w:lang w:val="vi-VN"/>
        </w:rPr>
        <w:drawing>
          <wp:inline distT="0" distB="0" distL="0" distR="0" wp14:anchorId="6EA2FBFB" wp14:editId="2D3DC32C">
            <wp:extent cx="3281516" cy="1480889"/>
            <wp:effectExtent l="0" t="0" r="0" b="5080"/>
            <wp:docPr id="68799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91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779" cy="14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D402" w14:textId="0A247469" w:rsidR="00854F26" w:rsidRPr="00854F26" w:rsidRDefault="004322D7" w:rsidP="00854F26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</w:rPr>
      </w:pPr>
      <w:r w:rsidRPr="004322D7">
        <w:rPr>
          <w:rFonts w:ascii="Times New Roman" w:hAnsi="Times New Roman" w:cs="Times New Roman"/>
        </w:rPr>
        <w:t>Preferred stocks</w:t>
      </w:r>
      <w:r w:rsidR="00F42D47">
        <w:rPr>
          <w:rFonts w:ascii="Times New Roman" w:hAnsi="Times New Roman" w:cs="Times New Roman"/>
          <w:lang w:val="vi-VN"/>
        </w:rPr>
        <w:t xml:space="preserve"> (</w:t>
      </w:r>
      <w:r w:rsidR="00F42D47" w:rsidRPr="00F42D47">
        <w:rPr>
          <w:rFonts w:ascii="Times New Roman" w:hAnsi="Times New Roman" w:cs="Times New Roman"/>
          <w:lang w:val="vi-VN"/>
        </w:rPr>
        <w:t xml:space="preserve">Cổ phiếu ưu </w:t>
      </w:r>
      <w:r w:rsidR="00F42D47">
        <w:rPr>
          <w:rFonts w:ascii="Times New Roman" w:hAnsi="Times New Roman" w:cs="Times New Roman"/>
          <w:lang w:val="vi-VN"/>
        </w:rPr>
        <w:t xml:space="preserve">đãi) - </w:t>
      </w:r>
      <w:r w:rsidRPr="004322D7">
        <w:rPr>
          <w:rFonts w:ascii="Times New Roman" w:hAnsi="Times New Roman" w:cs="Times New Roman"/>
        </w:rPr>
        <w:t>Both stock and fixed income features</w:t>
      </w:r>
      <w:r w:rsidR="00F42D47">
        <w:rPr>
          <w:rFonts w:ascii="Times New Roman" w:hAnsi="Times New Roman" w:cs="Times New Roman"/>
          <w:lang w:val="vi-VN"/>
        </w:rPr>
        <w:t xml:space="preserve"> (</w:t>
      </w:r>
      <w:r w:rsidR="006F3EEC" w:rsidRPr="006F3EEC">
        <w:rPr>
          <w:rFonts w:ascii="Times New Roman" w:hAnsi="Times New Roman" w:cs="Times New Roman"/>
        </w:rPr>
        <w:t>Lãi cố định như trái phiếu, nhưng là cổ phiếu</w:t>
      </w:r>
      <w:r w:rsidR="00854F26">
        <w:rPr>
          <w:rFonts w:ascii="Times New Roman" w:hAnsi="Times New Roman" w:cs="Times New Roman"/>
          <w:lang w:val="vi-VN"/>
        </w:rPr>
        <w:t>)</w:t>
      </w:r>
    </w:p>
    <w:p w14:paraId="17B2D31D" w14:textId="60767A2C" w:rsidR="00854F26" w:rsidRPr="00854F26" w:rsidRDefault="00854F26" w:rsidP="00854F26">
      <w:pPr>
        <w:ind w:left="1080"/>
        <w:rPr>
          <w:rFonts w:ascii="Times New Roman" w:hAnsi="Times New Roman" w:cs="Times New Roman"/>
          <w:lang w:val="vi-VN"/>
        </w:rPr>
      </w:pPr>
      <w:r w:rsidRPr="00854F26">
        <w:rPr>
          <w:rFonts w:ascii="Times New Roman" w:hAnsi="Times New Roman" w:cs="Times New Roman"/>
          <w:lang w:val="vi-VN"/>
        </w:rPr>
        <w:drawing>
          <wp:inline distT="0" distB="0" distL="0" distR="0" wp14:anchorId="12345173" wp14:editId="462E5BEF">
            <wp:extent cx="3298018" cy="1496961"/>
            <wp:effectExtent l="0" t="0" r="0" b="8255"/>
            <wp:docPr id="193481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11588" name=""/>
                    <pic:cNvPicPr/>
                  </pic:nvPicPr>
                  <pic:blipFill rotWithShape="1">
                    <a:blip r:embed="rId8"/>
                    <a:srcRect t="21169" r="2883"/>
                    <a:stretch/>
                  </pic:blipFill>
                  <pic:spPr bwMode="auto">
                    <a:xfrm>
                      <a:off x="0" y="0"/>
                      <a:ext cx="3319749" cy="150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8ED8C" w14:textId="633D6AE6" w:rsidR="004322D7" w:rsidRPr="00CD6580" w:rsidRDefault="004322D7" w:rsidP="003F5EBC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4322D7">
        <w:rPr>
          <w:rFonts w:ascii="Times New Roman" w:hAnsi="Times New Roman" w:cs="Times New Roman"/>
        </w:rPr>
        <w:t>ndexed bonds</w:t>
      </w:r>
      <w:r w:rsidR="00973733">
        <w:rPr>
          <w:rFonts w:ascii="Times New Roman" w:hAnsi="Times New Roman" w:cs="Times New Roman"/>
          <w:lang w:val="vi-VN"/>
        </w:rPr>
        <w:t xml:space="preserve"> (</w:t>
      </w:r>
      <w:r w:rsidR="00973733" w:rsidRPr="00973733">
        <w:rPr>
          <w:rFonts w:ascii="Times New Roman" w:hAnsi="Times New Roman" w:cs="Times New Roman"/>
          <w:lang w:val="vi-VN"/>
        </w:rPr>
        <w:t xml:space="preserve">Trái phiếu có chỉ </w:t>
      </w:r>
      <w:r w:rsidR="00973733">
        <w:rPr>
          <w:rFonts w:ascii="Times New Roman" w:hAnsi="Times New Roman" w:cs="Times New Roman"/>
          <w:lang w:val="vi-VN"/>
        </w:rPr>
        <w:t>số</w:t>
      </w:r>
      <w:r w:rsidR="004E27C8">
        <w:rPr>
          <w:rFonts w:ascii="Times New Roman" w:hAnsi="Times New Roman" w:cs="Times New Roman"/>
          <w:lang w:val="vi-VN"/>
        </w:rPr>
        <w:t xml:space="preserve"> - </w:t>
      </w:r>
      <w:r w:rsidR="004E27C8" w:rsidRPr="004E27C8">
        <w:rPr>
          <w:rFonts w:ascii="Times New Roman" w:hAnsi="Times New Roman" w:cs="Times New Roman"/>
        </w:rPr>
        <w:t>Lãi suất thay đổi theo chỉ số như lạm phát</w:t>
      </w:r>
      <w:r w:rsidR="00973733">
        <w:rPr>
          <w:rFonts w:ascii="Times New Roman" w:hAnsi="Times New Roman" w:cs="Times New Roman"/>
          <w:lang w:val="vi-VN"/>
        </w:rPr>
        <w:t>) -</w:t>
      </w:r>
      <w:r w:rsidRPr="004322D7">
        <w:rPr>
          <w:rFonts w:ascii="Times New Roman" w:hAnsi="Times New Roman" w:cs="Times New Roman"/>
        </w:rPr>
        <w:t xml:space="preserve"> Oil prices, inflation, GNP, etc.</w:t>
      </w:r>
      <w:r w:rsidR="00973733">
        <w:rPr>
          <w:rFonts w:ascii="Times New Roman" w:hAnsi="Times New Roman" w:cs="Times New Roman"/>
          <w:lang w:val="vi-VN"/>
        </w:rPr>
        <w:t xml:space="preserve"> (</w:t>
      </w:r>
      <w:r w:rsidR="00973733" w:rsidRPr="00973733">
        <w:rPr>
          <w:rFonts w:ascii="Times New Roman" w:hAnsi="Times New Roman" w:cs="Times New Roman"/>
          <w:lang w:val="vi-VN"/>
        </w:rPr>
        <w:t>Giá dầu, lạm phát, GNP, v.v.)</w:t>
      </w:r>
    </w:p>
    <w:p w14:paraId="013C6A0E" w14:textId="62AA7B13" w:rsidR="00CD6580" w:rsidRPr="00CD6580" w:rsidRDefault="00CD6580" w:rsidP="00CD6580">
      <w:pPr>
        <w:ind w:left="1080"/>
        <w:rPr>
          <w:rFonts w:ascii="Times New Roman" w:hAnsi="Times New Roman" w:cs="Times New Roman"/>
          <w:lang w:val="vi-VN"/>
        </w:rPr>
      </w:pPr>
      <w:r w:rsidRPr="00CD6580">
        <w:rPr>
          <w:rFonts w:ascii="Times New Roman" w:hAnsi="Times New Roman" w:cs="Times New Roman"/>
          <w:lang w:val="vi-VN"/>
        </w:rPr>
        <w:drawing>
          <wp:inline distT="0" distB="0" distL="0" distR="0" wp14:anchorId="41406603" wp14:editId="4EBBAE75">
            <wp:extent cx="3465871" cy="1327103"/>
            <wp:effectExtent l="0" t="0" r="1270" b="6985"/>
            <wp:docPr id="176275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50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167" cy="13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06D7" w14:textId="6A53AC55" w:rsidR="004020F8" w:rsidRPr="004020F8" w:rsidRDefault="004322D7" w:rsidP="004020F8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</w:rPr>
      </w:pPr>
      <w:r w:rsidRPr="004322D7">
        <w:rPr>
          <w:rFonts w:ascii="Times New Roman" w:hAnsi="Times New Roman" w:cs="Times New Roman"/>
        </w:rPr>
        <w:t xml:space="preserve"> Impact bonds</w:t>
      </w:r>
      <w:r w:rsidR="00A65C07">
        <w:rPr>
          <w:rFonts w:ascii="Times New Roman" w:hAnsi="Times New Roman" w:cs="Times New Roman"/>
          <w:lang w:val="vi-VN"/>
        </w:rPr>
        <w:t xml:space="preserve"> (</w:t>
      </w:r>
      <w:r w:rsidR="00A65C07" w:rsidRPr="00A65C07">
        <w:rPr>
          <w:rFonts w:ascii="Times New Roman" w:hAnsi="Times New Roman" w:cs="Times New Roman"/>
          <w:lang w:val="vi-VN"/>
        </w:rPr>
        <w:t xml:space="preserve">Trái phiếu tác </w:t>
      </w:r>
      <w:r w:rsidR="00A65C07">
        <w:rPr>
          <w:rFonts w:ascii="Times New Roman" w:hAnsi="Times New Roman" w:cs="Times New Roman"/>
          <w:lang w:val="vi-VN"/>
        </w:rPr>
        <w:t>động) -</w:t>
      </w:r>
      <w:r w:rsidRPr="004322D7">
        <w:rPr>
          <w:rFonts w:ascii="Times New Roman" w:hAnsi="Times New Roman" w:cs="Times New Roman"/>
        </w:rPr>
        <w:t xml:space="preserve"> Socially responsible investments</w:t>
      </w:r>
      <w:r w:rsidR="00A65C07">
        <w:rPr>
          <w:rFonts w:ascii="Times New Roman" w:hAnsi="Times New Roman" w:cs="Times New Roman"/>
          <w:lang w:val="vi-VN"/>
        </w:rPr>
        <w:t xml:space="preserve"> (</w:t>
      </w:r>
      <w:r w:rsidR="000F61AF" w:rsidRPr="000F61AF">
        <w:rPr>
          <w:rFonts w:ascii="Times New Roman" w:hAnsi="Times New Roman" w:cs="Times New Roman"/>
        </w:rPr>
        <w:t>ài trợ cho các dự án xã hội</w:t>
      </w:r>
      <w:r w:rsidR="00A65C07" w:rsidRPr="00A65C07">
        <w:rPr>
          <w:rFonts w:ascii="Times New Roman" w:hAnsi="Times New Roman" w:cs="Times New Roman"/>
          <w:lang w:val="vi-VN"/>
        </w:rPr>
        <w:t>)</w:t>
      </w:r>
    </w:p>
    <w:p w14:paraId="527F0D22" w14:textId="39624E0C" w:rsidR="004020F8" w:rsidRPr="004020F8" w:rsidRDefault="004020F8" w:rsidP="004020F8">
      <w:pPr>
        <w:ind w:left="1080"/>
        <w:rPr>
          <w:rFonts w:ascii="Times New Roman" w:hAnsi="Times New Roman" w:cs="Times New Roman"/>
          <w:lang w:val="vi-VN"/>
        </w:rPr>
      </w:pPr>
      <w:r w:rsidRPr="004020F8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497471D3" wp14:editId="18CE3209">
            <wp:extent cx="3899535" cy="988045"/>
            <wp:effectExtent l="0" t="0" r="5715" b="3175"/>
            <wp:docPr id="59939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92575" name=""/>
                    <pic:cNvPicPr/>
                  </pic:nvPicPr>
                  <pic:blipFill rotWithShape="1">
                    <a:blip r:embed="rId10"/>
                    <a:srcRect t="31635"/>
                    <a:stretch/>
                  </pic:blipFill>
                  <pic:spPr bwMode="auto">
                    <a:xfrm>
                      <a:off x="0" y="0"/>
                      <a:ext cx="3918221" cy="9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15C6C" w14:textId="09F0BFEB" w:rsidR="004322D7" w:rsidRPr="00F321A7" w:rsidRDefault="004322D7" w:rsidP="003F5EBC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</w:rPr>
      </w:pPr>
      <w:r w:rsidRPr="004322D7">
        <w:rPr>
          <w:rFonts w:ascii="Times New Roman" w:hAnsi="Times New Roman" w:cs="Times New Roman"/>
        </w:rPr>
        <w:t xml:space="preserve"> Green and blue bonds</w:t>
      </w:r>
      <w:r w:rsidR="00A65C07">
        <w:rPr>
          <w:rFonts w:ascii="Times New Roman" w:hAnsi="Times New Roman" w:cs="Times New Roman"/>
          <w:lang w:val="vi-VN"/>
        </w:rPr>
        <w:t xml:space="preserve"> (</w:t>
      </w:r>
      <w:r w:rsidR="005F6FDF" w:rsidRPr="005F6FDF">
        <w:rPr>
          <w:rFonts w:ascii="Times New Roman" w:hAnsi="Times New Roman" w:cs="Times New Roman"/>
        </w:rPr>
        <w:t>Tài trợ dự án môi trường, đại dương</w:t>
      </w:r>
      <w:r w:rsidR="00A65C07">
        <w:rPr>
          <w:rFonts w:ascii="Times New Roman" w:hAnsi="Times New Roman" w:cs="Times New Roman"/>
          <w:lang w:val="vi-VN"/>
        </w:rPr>
        <w:t>) -</w:t>
      </w:r>
      <w:r w:rsidRPr="004322D7">
        <w:rPr>
          <w:rFonts w:ascii="Times New Roman" w:hAnsi="Times New Roman" w:cs="Times New Roman"/>
        </w:rPr>
        <w:t xml:space="preserve"> Focused on sustainability and</w:t>
      </w:r>
      <w:r w:rsidR="00456BA6">
        <w:rPr>
          <w:rFonts w:ascii="Times New Roman" w:hAnsi="Times New Roman" w:cs="Times New Roman"/>
          <w:lang w:val="vi-VN"/>
        </w:rPr>
        <w:t xml:space="preserve"> environmental protection</w:t>
      </w:r>
      <w:r w:rsidR="00A65C07">
        <w:rPr>
          <w:rFonts w:ascii="Times New Roman" w:hAnsi="Times New Roman" w:cs="Times New Roman"/>
          <w:lang w:val="vi-VN"/>
        </w:rPr>
        <w:t xml:space="preserve"> (</w:t>
      </w:r>
      <w:r w:rsidR="00A65C07" w:rsidRPr="00A65C07">
        <w:rPr>
          <w:rFonts w:ascii="Times New Roman" w:hAnsi="Times New Roman" w:cs="Times New Roman"/>
          <w:lang w:val="vi-VN"/>
        </w:rPr>
        <w:t>Tập trung vào tính bền vững và bảo vệ môi trường)</w:t>
      </w:r>
    </w:p>
    <w:p w14:paraId="23D5F668" w14:textId="0D7C5CB6" w:rsidR="00F321A7" w:rsidRPr="00F321A7" w:rsidRDefault="00F321A7" w:rsidP="00F321A7">
      <w:pPr>
        <w:ind w:left="1080"/>
        <w:rPr>
          <w:rFonts w:ascii="Times New Roman" w:hAnsi="Times New Roman" w:cs="Times New Roman"/>
          <w:lang w:val="vi-VN"/>
        </w:rPr>
      </w:pPr>
      <w:r w:rsidRPr="00F321A7">
        <w:rPr>
          <w:rFonts w:ascii="Times New Roman" w:hAnsi="Times New Roman" w:cs="Times New Roman"/>
          <w:lang w:val="vi-VN"/>
        </w:rPr>
        <w:drawing>
          <wp:inline distT="0" distB="0" distL="0" distR="0" wp14:anchorId="76FD5B40" wp14:editId="76EFDED9">
            <wp:extent cx="4223905" cy="1297858"/>
            <wp:effectExtent l="0" t="0" r="5715" b="0"/>
            <wp:docPr id="46462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23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148" cy="130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893B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0F9ED5" w:themeColor="accent4"/>
        </w:rPr>
      </w:pPr>
      <w:r w:rsidRPr="00B24A61">
        <w:rPr>
          <w:rFonts w:ascii="Times New Roman" w:hAnsi="Times New Roman" w:cs="Times New Roman"/>
          <w:b/>
          <w:bCs/>
          <w:color w:val="0F9ED5" w:themeColor="accent4"/>
        </w:rPr>
        <w:t>2. Bills vs. Bonds</w:t>
      </w:r>
    </w:p>
    <w:p w14:paraId="5950C903" w14:textId="12276C83" w:rsidR="00DE5B35" w:rsidRPr="00B24A61" w:rsidRDefault="00B24A61" w:rsidP="00BE2D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24A61">
        <w:rPr>
          <w:rFonts w:ascii="Times New Roman" w:hAnsi="Times New Roman" w:cs="Times New Roman"/>
        </w:rPr>
        <w:t xml:space="preserve">Bills: Short-term, no coupon, only face value at </w:t>
      </w:r>
      <w:r w:rsidR="00FD3EC3">
        <w:rPr>
          <w:rFonts w:ascii="Times New Roman" w:hAnsi="Times New Roman" w:cs="Times New Roman"/>
        </w:rPr>
        <w:t>maturity</w:t>
      </w:r>
      <w:r w:rsidR="00FD3EC3">
        <w:rPr>
          <w:rFonts w:ascii="Times New Roman" w:hAnsi="Times New Roman" w:cs="Times New Roman"/>
          <w:lang w:val="vi-VN"/>
        </w:rPr>
        <w:t>.</w:t>
      </w:r>
    </w:p>
    <w:p w14:paraId="4FB127D0" w14:textId="77777777" w:rsidR="00FD3EC3" w:rsidRPr="00FD3EC3" w:rsidRDefault="00B24A61" w:rsidP="00B24A6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24A61">
        <w:rPr>
          <w:rFonts w:ascii="Times New Roman" w:hAnsi="Times New Roman" w:cs="Times New Roman"/>
        </w:rPr>
        <w:t>Bonds: Longer-term, periodic coupon payments, face value at maturity.</w:t>
      </w:r>
    </w:p>
    <w:p w14:paraId="05DDF37B" w14:textId="77777777" w:rsidR="00FD3EC3" w:rsidRDefault="00FD3EC3" w:rsidP="00FD3EC3">
      <w:pPr>
        <w:ind w:left="360"/>
        <w:rPr>
          <w:rFonts w:ascii="Times New Roman" w:hAnsi="Times New Roman" w:cs="Times New Roman"/>
          <w:lang w:val="vi-VN"/>
        </w:rPr>
      </w:pPr>
      <w:r w:rsidRPr="00FD3EC3">
        <w:rPr>
          <w:rFonts w:ascii="Times New Roman" w:hAnsi="Times New Roman" w:cs="Times New Roman"/>
          <w:lang w:val="vi-VN"/>
        </w:rPr>
        <w:drawing>
          <wp:inline distT="0" distB="0" distL="0" distR="0" wp14:anchorId="14F04C64" wp14:editId="2C8E8FEB">
            <wp:extent cx="3554361" cy="1247444"/>
            <wp:effectExtent l="0" t="0" r="8255" b="0"/>
            <wp:docPr id="158197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7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398" cy="12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B89A" w14:textId="4C1576C1" w:rsidR="00FD3EC3" w:rsidRPr="00FD3EC3" w:rsidRDefault="00FD3EC3" w:rsidP="00FD3EC3">
      <w:pPr>
        <w:ind w:left="360"/>
        <w:rPr>
          <w:rFonts w:ascii="Times New Roman" w:hAnsi="Times New Roman" w:cs="Times New Roman"/>
          <w:lang w:val="vi-VN"/>
        </w:rPr>
      </w:pPr>
      <w:r w:rsidRPr="00FD3EC3">
        <w:rPr>
          <w:rFonts w:ascii="Segoe UI Emoji" w:hAnsi="Segoe UI Emoji" w:cs="Segoe UI Emoji"/>
          <w:lang w:val="vi-VN"/>
        </w:rPr>
        <w:t>🔸</w:t>
      </w:r>
      <w:r w:rsidRPr="00FD3EC3">
        <w:rPr>
          <w:rFonts w:ascii="Times New Roman" w:hAnsi="Times New Roman" w:cs="Times New Roman"/>
          <w:lang w:val="vi-VN"/>
        </w:rPr>
        <w:t xml:space="preserve"> </w:t>
      </w:r>
      <w:r w:rsidRPr="00FD3EC3">
        <w:rPr>
          <w:rFonts w:ascii="Times New Roman" w:hAnsi="Times New Roman" w:cs="Times New Roman"/>
          <w:lang w:val="vi-VN"/>
        </w:rPr>
        <w:t>Fixed Coupon:</w:t>
      </w:r>
      <w:r>
        <w:rPr>
          <w:rFonts w:ascii="Times New Roman" w:hAnsi="Times New Roman" w:cs="Times New Roman"/>
          <w:lang w:val="vi-VN"/>
        </w:rPr>
        <w:t xml:space="preserve"> </w:t>
      </w:r>
      <w:r w:rsidRPr="00FD3EC3">
        <w:rPr>
          <w:rFonts w:ascii="Times New Roman" w:hAnsi="Times New Roman" w:cs="Times New Roman"/>
          <w:lang w:val="vi-VN"/>
        </w:rPr>
        <w:t>Determined at the time of bond issuance. For example: 5% of the face value is paid each year.</w:t>
      </w:r>
    </w:p>
    <w:p w14:paraId="1262F976" w14:textId="77777777" w:rsidR="00FD3EC3" w:rsidRDefault="00FD3EC3" w:rsidP="00FD3EC3">
      <w:pPr>
        <w:ind w:left="360"/>
        <w:rPr>
          <w:rFonts w:ascii="Times New Roman" w:hAnsi="Times New Roman" w:cs="Times New Roman"/>
          <w:lang w:val="vi-VN"/>
        </w:rPr>
      </w:pPr>
      <w:r w:rsidRPr="00FD3EC3">
        <w:rPr>
          <w:rFonts w:ascii="Segoe UI Emoji" w:hAnsi="Segoe UI Emoji" w:cs="Segoe UI Emoji"/>
          <w:lang w:val="vi-VN"/>
        </w:rPr>
        <w:t>🔸</w:t>
      </w:r>
      <w:r w:rsidRPr="00FD3EC3">
        <w:rPr>
          <w:rFonts w:ascii="Times New Roman" w:hAnsi="Times New Roman" w:cs="Times New Roman"/>
          <w:lang w:val="vi-VN"/>
        </w:rPr>
        <w:t xml:space="preserve"> Floating Coupon:</w:t>
      </w:r>
      <w:r>
        <w:rPr>
          <w:rFonts w:ascii="Times New Roman" w:hAnsi="Times New Roman" w:cs="Times New Roman"/>
          <w:lang w:val="vi-VN"/>
        </w:rPr>
        <w:t xml:space="preserve"> </w:t>
      </w:r>
      <w:r w:rsidRPr="00FD3EC3">
        <w:rPr>
          <w:rFonts w:ascii="Times New Roman" w:hAnsi="Times New Roman" w:cs="Times New Roman"/>
          <w:lang w:val="vi-VN"/>
        </w:rPr>
        <w:t>Changes according to a reference rate such as:</w:t>
      </w:r>
    </w:p>
    <w:p w14:paraId="4837C0C9" w14:textId="77777777" w:rsidR="00FD3EC3" w:rsidRDefault="00FD3EC3" w:rsidP="00FD3EC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vi-VN"/>
        </w:rPr>
      </w:pPr>
      <w:r w:rsidRPr="00FD3EC3">
        <w:rPr>
          <w:rFonts w:ascii="Times New Roman" w:hAnsi="Times New Roman" w:cs="Times New Roman"/>
          <w:lang w:val="vi-VN"/>
        </w:rPr>
        <w:t>Current market interest rates (e.g. LIBOR, SOFR)</w:t>
      </w:r>
    </w:p>
    <w:p w14:paraId="0C0081E0" w14:textId="77777777" w:rsidR="00FD3EC3" w:rsidRDefault="00FD3EC3" w:rsidP="00FD3EC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vi-VN"/>
        </w:rPr>
      </w:pPr>
      <w:r w:rsidRPr="00FD3EC3">
        <w:rPr>
          <w:rFonts w:ascii="Times New Roman" w:hAnsi="Times New Roman" w:cs="Times New Roman"/>
          <w:lang w:val="vi-VN"/>
        </w:rPr>
        <w:t>Inflation rate</w:t>
      </w:r>
    </w:p>
    <w:p w14:paraId="0E735DD8" w14:textId="6D55B4A8" w:rsidR="00B24A61" w:rsidRPr="00FD3EC3" w:rsidRDefault="00FD3EC3" w:rsidP="00FD3EC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vi-VN"/>
        </w:rPr>
      </w:pPr>
      <w:r w:rsidRPr="00FD3EC3">
        <w:rPr>
          <w:rFonts w:ascii="Times New Roman" w:hAnsi="Times New Roman" w:cs="Times New Roman"/>
          <w:lang w:val="vi-VN"/>
        </w:rPr>
        <w:t>Central bank policy interest rates</w:t>
      </w:r>
      <w:r w:rsidR="00BE2DA6" w:rsidRPr="00FD3EC3">
        <w:rPr>
          <w:rFonts w:ascii="Times New Roman" w:hAnsi="Times New Roman" w:cs="Times New Roman"/>
          <w:lang w:val="vi-VN"/>
        </w:rPr>
        <w:br/>
      </w:r>
    </w:p>
    <w:p w14:paraId="7AE3E6EE" w14:textId="6042CEF2" w:rsidR="00B24A61" w:rsidRPr="00B24A61" w:rsidRDefault="00B24A61" w:rsidP="00B24A61">
      <w:pPr>
        <w:rPr>
          <w:rFonts w:ascii="Times New Roman" w:hAnsi="Times New Roman" w:cs="Times New Roman"/>
          <w:b/>
          <w:bCs/>
          <w:color w:val="0F9ED5" w:themeColor="accent4"/>
          <w:lang w:val="vi-VN"/>
        </w:rPr>
      </w:pPr>
      <w:r w:rsidRPr="00B24A61">
        <w:rPr>
          <w:rFonts w:ascii="Times New Roman" w:hAnsi="Times New Roman" w:cs="Times New Roman"/>
          <w:b/>
          <w:bCs/>
          <w:color w:val="0F9ED5" w:themeColor="accent4"/>
        </w:rPr>
        <w:t>3. Risks</w:t>
      </w:r>
      <w:r w:rsidR="00824A9C">
        <w:rPr>
          <w:rFonts w:ascii="Times New Roman" w:hAnsi="Times New Roman" w:cs="Times New Roman"/>
          <w:b/>
          <w:bCs/>
          <w:color w:val="0F9ED5" w:themeColor="accent4"/>
          <w:lang w:val="vi-VN"/>
        </w:rPr>
        <w:t xml:space="preserve"> (sự khác nhau giữa trái phiếu chính phủ, doanh nghiệp và địa phương)</w:t>
      </w:r>
    </w:p>
    <w:p w14:paraId="1910BEE1" w14:textId="42E5B35A" w:rsidR="006E66F6" w:rsidRPr="00B24A61" w:rsidRDefault="00B24A61" w:rsidP="006E66F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24A61">
        <w:rPr>
          <w:rFonts w:ascii="Times New Roman" w:hAnsi="Times New Roman" w:cs="Times New Roman"/>
        </w:rPr>
        <w:t xml:space="preserve">Liquidity Risk: Ease of converting to cash without </w:t>
      </w:r>
      <w:r w:rsidR="000C739E">
        <w:rPr>
          <w:rFonts w:ascii="Times New Roman" w:hAnsi="Times New Roman" w:cs="Times New Roman"/>
        </w:rPr>
        <w:t>loss</w:t>
      </w:r>
      <w:r w:rsidR="000C739E">
        <w:rPr>
          <w:rFonts w:ascii="Times New Roman" w:hAnsi="Times New Roman" w:cs="Times New Roman"/>
          <w:lang w:val="vi-VN"/>
        </w:rPr>
        <w:t>.</w:t>
      </w:r>
      <w:r w:rsidR="006F5A95">
        <w:rPr>
          <w:rFonts w:ascii="Times New Roman" w:hAnsi="Times New Roman" w:cs="Times New Roman"/>
          <w:lang w:val="vi-VN"/>
        </w:rPr>
        <w:br/>
        <w:t>(</w:t>
      </w:r>
      <w:r w:rsidR="00E03FBD" w:rsidRPr="00E03FBD">
        <w:rPr>
          <w:rFonts w:ascii="Times New Roman" w:hAnsi="Times New Roman" w:cs="Times New Roman"/>
          <w:b/>
          <w:bCs/>
        </w:rPr>
        <w:t>Rủi ro thanh khoản</w:t>
      </w:r>
      <w:r w:rsidR="00E03FBD" w:rsidRPr="00E03FBD">
        <w:rPr>
          <w:rFonts w:ascii="Times New Roman" w:hAnsi="Times New Roman" w:cs="Times New Roman"/>
        </w:rPr>
        <w:t>:</w:t>
      </w:r>
      <w:r w:rsidR="006F5A95" w:rsidRPr="006F5A95">
        <w:rPr>
          <w:rFonts w:ascii="Times New Roman" w:hAnsi="Times New Roman" w:cs="Times New Roman"/>
        </w:rPr>
        <w:t>Khả năng bán trái phiếu nhanh chóng mà không bị lỗ. Trái phiếu ít người mua sẽ khó bán, dễ bị ép giá</w:t>
      </w:r>
      <w:r w:rsidR="006F5A95">
        <w:rPr>
          <w:rFonts w:ascii="Times New Roman" w:hAnsi="Times New Roman" w:cs="Times New Roman"/>
          <w:lang w:val="vi-VN"/>
        </w:rPr>
        <w:t>)</w:t>
      </w:r>
    </w:p>
    <w:p w14:paraId="0375F3C6" w14:textId="22D157D9" w:rsidR="00E03FBD" w:rsidRPr="003F3810" w:rsidRDefault="00B24A61" w:rsidP="00E03F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24A61">
        <w:rPr>
          <w:rFonts w:ascii="Times New Roman" w:hAnsi="Times New Roman" w:cs="Times New Roman"/>
        </w:rPr>
        <w:t>Default Risk: Issuer might fail to pay; influences required return.</w:t>
      </w:r>
      <w:r w:rsidR="00E03FBD">
        <w:rPr>
          <w:rFonts w:ascii="Times New Roman" w:hAnsi="Times New Roman" w:cs="Times New Roman"/>
          <w:lang w:val="vi-VN"/>
        </w:rPr>
        <w:br/>
        <w:t>(</w:t>
      </w:r>
      <w:r w:rsidR="00E03FBD" w:rsidRPr="00E03FBD">
        <w:rPr>
          <w:rFonts w:ascii="Times New Roman" w:hAnsi="Times New Roman" w:cs="Times New Roman"/>
          <w:b/>
          <w:bCs/>
        </w:rPr>
        <w:t>Rủi ro vỡ nợ</w:t>
      </w:r>
      <w:r w:rsidR="00E03FBD" w:rsidRPr="00E03FBD">
        <w:rPr>
          <w:rFonts w:ascii="Times New Roman" w:hAnsi="Times New Roman" w:cs="Times New Roman"/>
        </w:rPr>
        <w:t>: Rủi ro tổ chức phát hành không trả lãi hoặc gốc đúng hạn. Rủi ro cao → nhà đầu tư đòi hỏi lãi suất cao hơn</w:t>
      </w:r>
      <w:r w:rsidR="00E03FBD">
        <w:rPr>
          <w:rFonts w:ascii="Times New Roman" w:hAnsi="Times New Roman" w:cs="Times New Roman"/>
          <w:lang w:val="vi-VN"/>
        </w:rPr>
        <w:t>)</w:t>
      </w:r>
    </w:p>
    <w:p w14:paraId="5FC0A6E8" w14:textId="7DF26862" w:rsidR="003F3810" w:rsidRPr="003F3810" w:rsidRDefault="003F3810" w:rsidP="003F3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C00000"/>
        </w:rPr>
      </w:pPr>
      <w:r w:rsidRPr="003F3810">
        <w:rPr>
          <w:rFonts w:ascii="Times New Roman" w:hAnsi="Times New Roman" w:cs="Times New Roman"/>
          <w:color w:val="C00000"/>
        </w:rPr>
        <w:lastRenderedPageBreak/>
        <w:t>is the most important factor affecting bond prices and yields.</w:t>
      </w:r>
    </w:p>
    <w:p w14:paraId="06497A86" w14:textId="4775EB6C" w:rsidR="00413933" w:rsidRPr="00413933" w:rsidRDefault="00413933" w:rsidP="00E03F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1414">
        <w:rPr>
          <w:rFonts w:ascii="Times New Roman" w:hAnsi="Times New Roman" w:cs="Times New Roman"/>
          <w:b/>
          <w:bCs/>
          <w:u w:val="single"/>
        </w:rPr>
        <w:t>Government bonds:</w:t>
      </w:r>
      <w:r w:rsidRPr="00413933">
        <w:rPr>
          <w:rFonts w:ascii="Times New Roman" w:hAnsi="Times New Roman" w:cs="Times New Roman"/>
        </w:rPr>
        <w:t xml:space="preserve"> generally considered the least risky (the government can print money to pay off debt).</w:t>
      </w:r>
    </w:p>
    <w:p w14:paraId="0F3AF826" w14:textId="3786C827" w:rsidR="00413933" w:rsidRPr="00413933" w:rsidRDefault="00413933" w:rsidP="0041393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1414">
        <w:rPr>
          <w:rFonts w:ascii="Times New Roman" w:hAnsi="Times New Roman" w:cs="Times New Roman"/>
          <w:b/>
          <w:bCs/>
          <w:u w:val="single"/>
        </w:rPr>
        <w:t>Corporate bonds:</w:t>
      </w:r>
      <w:r w:rsidRPr="00413933">
        <w:rPr>
          <w:rFonts w:ascii="Times New Roman" w:hAnsi="Times New Roman" w:cs="Times New Roman"/>
        </w:rPr>
        <w:t xml:space="preserve"> higher risk because the company can go bankrupt.</w:t>
      </w:r>
    </w:p>
    <w:p w14:paraId="45B293CB" w14:textId="644E72DD" w:rsidR="00413933" w:rsidRPr="00413933" w:rsidRDefault="00413933" w:rsidP="0041393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1414">
        <w:rPr>
          <w:rFonts w:ascii="Times New Roman" w:hAnsi="Times New Roman" w:cs="Times New Roman"/>
          <w:b/>
          <w:bCs/>
          <w:u w:val="single"/>
        </w:rPr>
        <w:t>Local government bonds:</w:t>
      </w:r>
      <w:r w:rsidRPr="00413933">
        <w:rPr>
          <w:rFonts w:ascii="Times New Roman" w:hAnsi="Times New Roman" w:cs="Times New Roman"/>
        </w:rPr>
        <w:t xml:space="preserve"> intermediate risk, depending on the reputation and financial capacity of that locality.</w:t>
      </w:r>
    </w:p>
    <w:p w14:paraId="5C439DF6" w14:textId="5E35BB44" w:rsidR="00413933" w:rsidRPr="00B24A61" w:rsidRDefault="00413933" w:rsidP="00413933">
      <w:pPr>
        <w:ind w:left="360"/>
        <w:rPr>
          <w:rFonts w:ascii="Times New Roman" w:hAnsi="Times New Roman" w:cs="Times New Roman"/>
        </w:rPr>
      </w:pPr>
    </w:p>
    <w:p w14:paraId="1CDB7283" w14:textId="77777777" w:rsidR="00B24A61" w:rsidRPr="00B24A61" w:rsidRDefault="00B24A61" w:rsidP="00B24A61">
      <w:pPr>
        <w:rPr>
          <w:rFonts w:ascii="Times New Roman" w:hAnsi="Times New Roman" w:cs="Times New Roman"/>
        </w:rPr>
      </w:pPr>
      <w:r w:rsidRPr="00B24A61">
        <w:rPr>
          <w:rFonts w:ascii="Times New Roman" w:hAnsi="Times New Roman" w:cs="Times New Roman"/>
        </w:rPr>
        <w:pict w14:anchorId="42F492A1">
          <v:rect id="_x0000_i1061" style="width:0;height:1.5pt" o:hralign="center" o:hrstd="t" o:hr="t" fillcolor="#a0a0a0" stroked="f"/>
        </w:pict>
      </w:r>
    </w:p>
    <w:p w14:paraId="29C4DB17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 w:rsidRPr="00B24A61">
        <w:rPr>
          <w:rFonts w:ascii="Times New Roman" w:hAnsi="Times New Roman" w:cs="Times New Roman"/>
          <w:b/>
          <w:bCs/>
          <w:color w:val="FF0000"/>
          <w:sz w:val="40"/>
          <w:szCs w:val="40"/>
        </w:rPr>
        <w:t>II. Bond Pricing</w:t>
      </w:r>
    </w:p>
    <w:p w14:paraId="0015D07C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</w:pPr>
      <w:r w:rsidRPr="00B24A61"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  <w:t>1. Fundamental Principle</w:t>
      </w:r>
    </w:p>
    <w:p w14:paraId="2C866F90" w14:textId="7B255C0D" w:rsidR="009B407C" w:rsidRPr="009B407C" w:rsidRDefault="003316A1" w:rsidP="003F7B8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407C">
        <w:rPr>
          <w:rFonts w:ascii="Times New Roman" w:hAnsi="Times New Roman" w:cs="Times New Roman"/>
          <w:sz w:val="24"/>
          <w:szCs w:val="24"/>
        </w:rPr>
        <w:t xml:space="preserve">The price of any financial instrument is </w:t>
      </w:r>
      <w:r w:rsidRPr="009B407C">
        <w:rPr>
          <w:rFonts w:ascii="Times New Roman" w:hAnsi="Times New Roman" w:cs="Times New Roman"/>
          <w:b/>
          <w:bCs/>
          <w:color w:val="C00000"/>
          <w:sz w:val="24"/>
          <w:szCs w:val="24"/>
        </w:rPr>
        <w:t>equal</w:t>
      </w:r>
      <w:r w:rsidRPr="009B407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9B407C">
        <w:rPr>
          <w:rFonts w:ascii="Times New Roman" w:hAnsi="Times New Roman" w:cs="Times New Roman"/>
          <w:sz w:val="24"/>
          <w:szCs w:val="24"/>
        </w:rPr>
        <w:t>to the present value of the cash flows expected from the instrument.</w:t>
      </w:r>
    </w:p>
    <w:p w14:paraId="1052C148" w14:textId="5CA85BC8" w:rsidR="009B407C" w:rsidRPr="009B407C" w:rsidRDefault="009B407C" w:rsidP="009B407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407C">
        <w:rPr>
          <w:rFonts w:ascii="Times New Roman" w:hAnsi="Times New Roman" w:cs="Times New Roman"/>
          <w:sz w:val="24"/>
          <w:szCs w:val="24"/>
          <w:lang w:val="vi-VN"/>
        </w:rPr>
        <w:t>Bond valuation includes 2 basic steps:</w:t>
      </w:r>
    </w:p>
    <w:p w14:paraId="49436840" w14:textId="47810366" w:rsidR="009B407C" w:rsidRPr="009B407C" w:rsidRDefault="009B407C" w:rsidP="009B407C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9B407C">
        <w:rPr>
          <w:rFonts w:ascii="Times New Roman" w:hAnsi="Times New Roman" w:cs="Times New Roman"/>
          <w:sz w:val="24"/>
          <w:szCs w:val="24"/>
          <w:lang w:val="vi-VN"/>
        </w:rPr>
        <w:t xml:space="preserve">Step 1: </w:t>
      </w:r>
      <w:r w:rsidRPr="009B407C">
        <w:rPr>
          <w:rFonts w:ascii="Times New Roman" w:hAnsi="Times New Roman" w:cs="Times New Roman"/>
          <w:sz w:val="24"/>
          <w:szCs w:val="24"/>
          <w:lang w:val="vi-VN"/>
        </w:rPr>
        <w:t>Estimating cash flows</w:t>
      </w:r>
    </w:p>
    <w:p w14:paraId="31395551" w14:textId="7F8AC10A" w:rsidR="00F15E04" w:rsidRDefault="009B407C" w:rsidP="00F15E04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9B407C">
        <w:rPr>
          <w:rFonts w:ascii="Times New Roman" w:hAnsi="Times New Roman" w:cs="Times New Roman"/>
          <w:sz w:val="24"/>
          <w:szCs w:val="24"/>
          <w:lang w:val="vi-VN"/>
        </w:rPr>
        <w:t xml:space="preserve">Step 2: </w:t>
      </w:r>
      <w:r w:rsidRPr="009B407C">
        <w:rPr>
          <w:rFonts w:ascii="Times New Roman" w:hAnsi="Times New Roman" w:cs="Times New Roman"/>
          <w:sz w:val="24"/>
          <w:szCs w:val="24"/>
          <w:lang w:val="vi-VN"/>
        </w:rPr>
        <w:t>Estimating expected returns</w:t>
      </w:r>
      <w:r w:rsidRPr="009B407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B407C">
        <w:rPr>
          <w:rFonts w:ascii="Times New Roman" w:hAnsi="Times New Roman" w:cs="Times New Roman"/>
          <w:sz w:val="24"/>
          <w:szCs w:val="24"/>
          <w:lang w:val="vi-VN"/>
        </w:rPr>
        <w:t>→ using the discount rate to convert future cash flows to the present.</w:t>
      </w:r>
    </w:p>
    <w:p w14:paraId="6766A965" w14:textId="1A5B0772" w:rsidR="00F15E04" w:rsidRPr="00F15E04" w:rsidRDefault="00F15E04" w:rsidP="00F15E0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15E04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4366DF4" wp14:editId="6A820DDF">
            <wp:extent cx="5073445" cy="1268362"/>
            <wp:effectExtent l="0" t="0" r="0" b="8255"/>
            <wp:docPr id="45969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91686" name=""/>
                    <pic:cNvPicPr/>
                  </pic:nvPicPr>
                  <pic:blipFill rotWithShape="1">
                    <a:blip r:embed="rId13"/>
                    <a:srcRect t="1" r="835" b="2990"/>
                    <a:stretch/>
                  </pic:blipFill>
                  <pic:spPr bwMode="auto">
                    <a:xfrm>
                      <a:off x="0" y="0"/>
                      <a:ext cx="5090065" cy="127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D35DF" w14:textId="77777777" w:rsidR="009B407C" w:rsidRPr="00B24A61" w:rsidRDefault="009B407C" w:rsidP="003F7B89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28F4F47" w14:textId="4C2CCB69" w:rsidR="003857AA" w:rsidRDefault="00B24A61" w:rsidP="00B24A6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  <w:lang w:val="vi-VN"/>
        </w:rPr>
      </w:pPr>
      <w:r w:rsidRPr="00B24A61"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  <w:t>2. Formula (Fixed Coupon Bond)</w:t>
      </w:r>
    </w:p>
    <w:p w14:paraId="27031605" w14:textId="0A67105D" w:rsidR="003857AA" w:rsidRPr="003857AA" w:rsidRDefault="003857AA" w:rsidP="003857AA">
      <w:pPr>
        <w:pStyle w:val="ListParagraph"/>
        <w:numPr>
          <w:ilvl w:val="0"/>
          <w:numId w:val="2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3857AA">
        <w:rPr>
          <w:rFonts w:ascii="Times New Roman" w:hAnsi="Times New Roman" w:cs="Times New Roman"/>
          <w:sz w:val="24"/>
          <w:szCs w:val="24"/>
        </w:rPr>
        <w:t>A bond with fixed coupon payments may be considered an annuity for which payments are made at the end of each period.</w:t>
      </w:r>
    </w:p>
    <w:p w14:paraId="642D299C" w14:textId="2E7A78C1" w:rsidR="003D2DF6" w:rsidRPr="003D2DF6" w:rsidRDefault="003D2DF6" w:rsidP="00B24A6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  <w:lang w:val="vi-VN"/>
        </w:rPr>
      </w:pPr>
      <w:r w:rsidRPr="003D2DF6">
        <w:rPr>
          <w:rFonts w:ascii="Times New Roman" w:hAnsi="Times New Roman" w:cs="Times New Roman"/>
          <w:b/>
          <w:bCs/>
          <w:color w:val="0F9ED5" w:themeColor="accent4"/>
          <w:sz w:val="24"/>
          <w:szCs w:val="24"/>
          <w:lang w:val="vi-VN"/>
        </w:rPr>
        <w:drawing>
          <wp:inline distT="0" distB="0" distL="0" distR="0" wp14:anchorId="2B775EEE" wp14:editId="20729E26">
            <wp:extent cx="2858010" cy="523568"/>
            <wp:effectExtent l="0" t="0" r="0" b="0"/>
            <wp:docPr id="193769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92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5520" cy="5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F77B" w14:textId="361F8A6E" w:rsidR="00435509" w:rsidRPr="00435509" w:rsidRDefault="009621AB" w:rsidP="00B24A61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E97132" w:themeColor="accent2"/>
              <w:sz w:val="24"/>
              <w:szCs w:val="24"/>
              <w:lang w:val="vi-VN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  <w:color w:val="E97132" w:themeColor="accent2"/>
              <w:sz w:val="24"/>
              <w:szCs w:val="24"/>
              <w:lang w:val="vi-V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b/>
                  <w:bCs/>
                  <w:i/>
                  <w:color w:val="E97132" w:themeColor="accent2"/>
                  <w:sz w:val="24"/>
                  <w:szCs w:val="24"/>
                  <w:lang w:val="vi-VN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E97132" w:themeColor="accent2"/>
                  <w:sz w:val="24"/>
                  <w:szCs w:val="24"/>
                  <w:lang w:val="vi-VN"/>
                </w:rPr>
                <m:t>t= 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E97132" w:themeColor="accent2"/>
                  <w:sz w:val="24"/>
                  <w:szCs w:val="24"/>
                  <w:lang w:val="vi-V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E97132" w:themeColor="accent2"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97132" w:themeColor="accent2"/>
                      <w:sz w:val="24"/>
                      <w:szCs w:val="24"/>
                      <w:lang w:val="vi-VN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E97132" w:themeColor="accent2"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E97132" w:themeColor="accent2"/>
                          <w:sz w:val="24"/>
                          <w:szCs w:val="24"/>
                          <w:lang w:val="vi-VN"/>
                        </w:rPr>
                        <m:t>(1+ r)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E97132" w:themeColor="accent2"/>
                          <w:sz w:val="24"/>
                          <w:szCs w:val="24"/>
                          <w:lang w:val="vi-VN"/>
                        </w:rPr>
                        <m:t>t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color w:val="E97132" w:themeColor="accent2"/>
              <w:sz w:val="24"/>
              <w:szCs w:val="24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E97132" w:themeColor="accent2"/>
                  <w:sz w:val="24"/>
                  <w:szCs w:val="24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E97132" w:themeColor="accent2"/>
                  <w:sz w:val="24"/>
                  <w:szCs w:val="24"/>
                  <w:lang w:val="vi-VN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E97132" w:themeColor="accent2"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97132" w:themeColor="accent2"/>
                      <w:sz w:val="24"/>
                      <w:szCs w:val="24"/>
                      <w:lang w:val="vi-VN"/>
                    </w:rPr>
                    <m:t>(1+ r 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97132" w:themeColor="accent2"/>
                      <w:sz w:val="24"/>
                      <w:szCs w:val="24"/>
                      <w:lang w:val="vi-VN"/>
                    </w:rPr>
                    <m:t>n</m:t>
                  </m:r>
                </m:sup>
              </m:sSup>
            </m:den>
          </m:f>
        </m:oMath>
      </m:oMathPara>
    </w:p>
    <w:p w14:paraId="7AD03B49" w14:textId="0DDEF88D" w:rsidR="00B24A61" w:rsidRPr="00B24A61" w:rsidRDefault="00B24A61" w:rsidP="00B24A6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lastRenderedPageBreak/>
        <w:t>Where:</w:t>
      </w:r>
    </w:p>
    <w:p w14:paraId="6F1AADE6" w14:textId="401E3835" w:rsidR="00B24A61" w:rsidRPr="009621AB" w:rsidRDefault="009621AB" w:rsidP="009621A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21AB">
        <w:rPr>
          <w:rFonts w:ascii="Times New Roman" w:hAnsi="Times New Roman" w:cs="Times New Roman"/>
          <w:sz w:val="24"/>
          <w:szCs w:val="24"/>
        </w:rPr>
        <w:t xml:space="preserve">P: Bond </w:t>
      </w:r>
      <w:r>
        <w:rPr>
          <w:rFonts w:ascii="Times New Roman" w:hAnsi="Times New Roman" w:cs="Times New Roman"/>
          <w:sz w:val="24"/>
          <w:szCs w:val="24"/>
        </w:rPr>
        <w:t>price</w:t>
      </w:r>
      <w:r w:rsidR="00D2425F">
        <w:rPr>
          <w:rFonts w:ascii="Times New Roman" w:hAnsi="Times New Roman" w:cs="Times New Roman"/>
          <w:sz w:val="24"/>
          <w:szCs w:val="24"/>
          <w:lang w:val="vi-VN"/>
        </w:rPr>
        <w:t xml:space="preserve"> at t = 0</w:t>
      </w:r>
    </w:p>
    <w:p w14:paraId="6D9226B6" w14:textId="1AE40DCE" w:rsidR="008D3DB7" w:rsidRPr="008D3DB7" w:rsidRDefault="009621AB" w:rsidP="006508A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425F">
        <w:rPr>
          <w:rFonts w:ascii="Times New Roman" w:hAnsi="Times New Roman" w:cs="Times New Roman"/>
          <w:sz w:val="24"/>
          <w:szCs w:val="24"/>
        </w:rPr>
        <w:t>C:</w:t>
      </w:r>
      <w:r w:rsidR="00D2425F">
        <w:rPr>
          <w:rFonts w:ascii="Times New Roman" w:hAnsi="Times New Roman" w:cs="Times New Roman"/>
          <w:sz w:val="24"/>
          <w:szCs w:val="24"/>
          <w:lang w:val="vi-VN"/>
        </w:rPr>
        <w:t xml:space="preserve"> F</w:t>
      </w:r>
      <w:r w:rsidR="00D2425F" w:rsidRPr="00D2425F">
        <w:rPr>
          <w:rFonts w:ascii="Times New Roman" w:hAnsi="Times New Roman" w:cs="Times New Roman"/>
          <w:sz w:val="24"/>
          <w:szCs w:val="24"/>
        </w:rPr>
        <w:t>ixed coupon payments to be made at the end of each period from t=1 to t=n</w:t>
      </w:r>
    </w:p>
    <w:p w14:paraId="300F0A1A" w14:textId="602AC8CB" w:rsidR="009621AB" w:rsidRPr="00DE72F0" w:rsidRDefault="009621AB" w:rsidP="00DE72F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425F">
        <w:rPr>
          <w:rFonts w:ascii="Times New Roman" w:hAnsi="Times New Roman" w:cs="Times New Roman"/>
          <w:sz w:val="24"/>
          <w:szCs w:val="24"/>
        </w:rPr>
        <w:t xml:space="preserve">r: Market interest </w:t>
      </w:r>
      <w:r w:rsidR="00DE72F0">
        <w:rPr>
          <w:rFonts w:ascii="Times New Roman" w:hAnsi="Times New Roman" w:cs="Times New Roman"/>
          <w:sz w:val="24"/>
          <w:szCs w:val="24"/>
        </w:rPr>
        <w:t>rate</w:t>
      </w:r>
      <w:r w:rsidR="00DE72F0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DE72F0" w:rsidRPr="00DE72F0">
        <w:rPr>
          <w:rFonts w:ascii="Times New Roman" w:hAnsi="Times New Roman" w:cs="Times New Roman"/>
          <w:sz w:val="24"/>
          <w:szCs w:val="24"/>
        </w:rPr>
        <w:t xml:space="preserve">which may also be interpreted as the required rate </w:t>
      </w:r>
    </w:p>
    <w:p w14:paraId="1EB6EB20" w14:textId="7A8C9051" w:rsidR="009621AB" w:rsidRPr="009621AB" w:rsidRDefault="009621AB" w:rsidP="009621A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21AB">
        <w:rPr>
          <w:rFonts w:ascii="Times New Roman" w:hAnsi="Times New Roman" w:cs="Times New Roman"/>
          <w:sz w:val="24"/>
          <w:szCs w:val="24"/>
        </w:rPr>
        <w:t>FV: Face value</w:t>
      </w:r>
    </w:p>
    <w:p w14:paraId="215889ED" w14:textId="72F25E66" w:rsidR="00B24A61" w:rsidRPr="00B24A61" w:rsidRDefault="009621AB" w:rsidP="00FA66B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21AB">
        <w:rPr>
          <w:rFonts w:ascii="Times New Roman" w:hAnsi="Times New Roman" w:cs="Times New Roman"/>
          <w:sz w:val="24"/>
          <w:szCs w:val="24"/>
        </w:rPr>
        <w:t>n: Number of periods remaining</w:t>
      </w:r>
    </w:p>
    <w:p w14:paraId="5CB014D9" w14:textId="5F31D220" w:rsidR="00B24A61" w:rsidRPr="00B24A61" w:rsidRDefault="00FA66B4" w:rsidP="00B24A6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</w:pPr>
      <w:r w:rsidRPr="00FA66B4"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  <w:t>3</w:t>
      </w:r>
      <w:r w:rsidRPr="00FA66B4">
        <w:rPr>
          <w:rFonts w:ascii="Times New Roman" w:hAnsi="Times New Roman" w:cs="Times New Roman"/>
          <w:b/>
          <w:bCs/>
          <w:color w:val="0F9ED5" w:themeColor="accent4"/>
          <w:sz w:val="24"/>
          <w:szCs w:val="24"/>
          <w:lang w:val="vi-VN"/>
        </w:rPr>
        <w:t xml:space="preserve">. </w:t>
      </w:r>
      <w:r w:rsidR="00B24A61" w:rsidRPr="00B24A61"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  <w:t>Payment Frequency</w:t>
      </w:r>
    </w:p>
    <w:p w14:paraId="6A1CBB2C" w14:textId="77777777" w:rsidR="00B24A61" w:rsidRPr="00B24A61" w:rsidRDefault="00B24A61" w:rsidP="00B24A6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More frequent payments → higher price.</w:t>
      </w:r>
    </w:p>
    <w:p w14:paraId="6B4567DD" w14:textId="77777777" w:rsidR="00B24A61" w:rsidRPr="00B24A61" w:rsidRDefault="00B24A61" w:rsidP="00B24A6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Annually, semi-annually, quarterly.</w:t>
      </w:r>
    </w:p>
    <w:p w14:paraId="60AE842A" w14:textId="77777777" w:rsidR="00B24A61" w:rsidRPr="00B24A61" w:rsidRDefault="00B24A61" w:rsidP="00B24A61">
      <w:p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pict w14:anchorId="3BA9FFC2">
          <v:rect id="_x0000_i1062" style="width:0;height:1.5pt" o:hralign="center" o:hrstd="t" o:hr="t" fillcolor="#a0a0a0" stroked="f"/>
        </w:pict>
      </w:r>
    </w:p>
    <w:p w14:paraId="22113B44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B24A61">
        <w:rPr>
          <w:rFonts w:ascii="Times New Roman" w:hAnsi="Times New Roman" w:cs="Times New Roman"/>
          <w:b/>
          <w:bCs/>
          <w:color w:val="FF0000"/>
          <w:sz w:val="40"/>
          <w:szCs w:val="40"/>
        </w:rPr>
        <w:t>III. Time to Maturity &amp; Bond Price Dynamics</w:t>
      </w:r>
    </w:p>
    <w:p w14:paraId="6C85F536" w14:textId="0C225215" w:rsidR="004B444E" w:rsidRPr="00B24A61" w:rsidRDefault="00B24A61" w:rsidP="004B444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Price converges to face value as maturity approaches.</w:t>
      </w:r>
      <w:r w:rsidR="004B444E">
        <w:rPr>
          <w:rFonts w:ascii="Times New Roman" w:hAnsi="Times New Roman" w:cs="Times New Roman"/>
          <w:sz w:val="24"/>
          <w:szCs w:val="24"/>
          <w:lang w:val="vi-VN"/>
        </w:rPr>
        <w:br/>
        <w:t>(</w:t>
      </w:r>
      <w:r w:rsidR="004B444E" w:rsidRPr="004B444E">
        <w:rPr>
          <w:rFonts w:ascii="Times New Roman" w:hAnsi="Times New Roman" w:cs="Times New Roman"/>
          <w:sz w:val="24"/>
          <w:szCs w:val="24"/>
        </w:rPr>
        <w:t xml:space="preserve">Càng gần đến ngày đáo hạn, </w:t>
      </w:r>
      <w:r w:rsidR="004B444E" w:rsidRPr="004B444E">
        <w:rPr>
          <w:rFonts w:ascii="Times New Roman" w:hAnsi="Times New Roman" w:cs="Times New Roman"/>
          <w:b/>
          <w:bCs/>
          <w:sz w:val="24"/>
          <w:szCs w:val="24"/>
        </w:rPr>
        <w:t>giá trái phiếu càng tiến gần về mệnh giá (Face Value)</w:t>
      </w:r>
      <w:r w:rsidR="004B444E">
        <w:rPr>
          <w:rFonts w:ascii="Times New Roman" w:hAnsi="Times New Roman" w:cs="Times New Roman"/>
          <w:b/>
          <w:bCs/>
          <w:sz w:val="24"/>
          <w:szCs w:val="24"/>
          <w:lang w:val="vi-VN"/>
        </w:rPr>
        <w:t>)</w:t>
      </w:r>
    </w:p>
    <w:p w14:paraId="58DC54A5" w14:textId="77777777" w:rsidR="00B24A61" w:rsidRPr="00E93E93" w:rsidRDefault="00B24A61" w:rsidP="00B24A6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Price path differs based on coupon vs. market rate relationship.</w:t>
      </w:r>
    </w:p>
    <w:p w14:paraId="611C3736" w14:textId="74E2AF16" w:rsidR="00E93E93" w:rsidRPr="00B24A61" w:rsidRDefault="00E93E93" w:rsidP="00E93E93">
      <w:pPr>
        <w:ind w:left="360"/>
        <w:rPr>
          <w:rFonts w:ascii="Times New Roman" w:hAnsi="Times New Roman" w:cs="Times New Roman"/>
          <w:sz w:val="24"/>
          <w:szCs w:val="24"/>
        </w:rPr>
      </w:pPr>
      <w:r w:rsidRPr="00E93E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3E0D8" wp14:editId="0139FA5F">
            <wp:extent cx="5480043" cy="3716594"/>
            <wp:effectExtent l="0" t="0" r="6985" b="0"/>
            <wp:docPr id="56502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21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241" cy="37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7B5F" w14:textId="77777777" w:rsidR="00B24A61" w:rsidRPr="00B24A61" w:rsidRDefault="00B24A61" w:rsidP="00B24A61">
      <w:p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pict w14:anchorId="03C58415">
          <v:rect id="_x0000_i1063" style="width:0;height:1.5pt" o:hralign="center" o:hrstd="t" o:hr="t" fillcolor="#a0a0a0" stroked="f"/>
        </w:pict>
      </w:r>
    </w:p>
    <w:p w14:paraId="53C3BA7C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B24A61">
        <w:rPr>
          <w:rFonts w:ascii="Times New Roman" w:hAnsi="Times New Roman" w:cs="Times New Roman"/>
          <w:b/>
          <w:bCs/>
          <w:color w:val="FF0000"/>
          <w:sz w:val="40"/>
          <w:szCs w:val="40"/>
        </w:rPr>
        <w:lastRenderedPageBreak/>
        <w:t>IV. Yield Measures</w:t>
      </w:r>
    </w:p>
    <w:p w14:paraId="16D6121F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</w:pPr>
      <w:r w:rsidRPr="00B24A61"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  <w:t>1. Current Yield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9"/>
      </w:tblGrid>
      <w:tr w:rsidR="00F55707" w14:paraId="2CB03960" w14:textId="77777777" w:rsidTr="00F55707">
        <w:trPr>
          <w:trHeight w:val="532"/>
        </w:trPr>
        <w:tc>
          <w:tcPr>
            <w:tcW w:w="3329" w:type="dxa"/>
          </w:tcPr>
          <w:p w14:paraId="60F1860B" w14:textId="6740D263" w:rsidR="00F55707" w:rsidRPr="000817BE" w:rsidRDefault="00F55707" w:rsidP="00F55707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4"/>
                <w:szCs w:val="24"/>
                <w:lang w:val="vi-VN"/>
              </w:rPr>
            </w:pPr>
            <w:r w:rsidRPr="000817BE">
              <w:rPr>
                <w:rFonts w:ascii="Times New Roman" w:hAnsi="Times New Roman" w:cs="Times New Roman"/>
                <w:b/>
                <w:bCs/>
                <w:color w:val="E97132" w:themeColor="accent2"/>
                <w:sz w:val="24"/>
                <w:szCs w:val="24"/>
              </w:rPr>
              <w:t>Current</w:t>
            </w:r>
            <w:r w:rsidRPr="000817BE">
              <w:rPr>
                <w:rFonts w:ascii="Times New Roman" w:hAnsi="Times New Roman" w:cs="Times New Roman"/>
                <w:b/>
                <w:bCs/>
                <w:color w:val="E97132" w:themeColor="accent2"/>
                <w:sz w:val="24"/>
                <w:szCs w:val="24"/>
                <w:lang w:val="vi-VN"/>
              </w:rPr>
              <w:t xml:space="preserve"> Yield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color w:val="E97132" w:themeColor="accent2"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E97132" w:themeColor="accent2"/>
                      <w:sz w:val="24"/>
                      <w:szCs w:val="24"/>
                      <w:lang w:val="vi-VN"/>
                    </w:rPr>
                    <m:t>Annual Coupon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E97132" w:themeColor="accent2"/>
                      <w:sz w:val="24"/>
                      <w:szCs w:val="24"/>
                      <w:lang w:val="vi-VN"/>
                    </w:rPr>
                    <m:t>Market price</m:t>
                  </m:r>
                </m:den>
              </m:f>
            </m:oMath>
          </w:p>
        </w:tc>
      </w:tr>
    </w:tbl>
    <w:p w14:paraId="2D81F865" w14:textId="3FDD8A53" w:rsidR="00B24A61" w:rsidRPr="00B24A61" w:rsidRDefault="00B24A61" w:rsidP="000817BE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DDDDAC3" w14:textId="06DC8AA7" w:rsidR="00362FFE" w:rsidRPr="00362FFE" w:rsidRDefault="00362FFE" w:rsidP="00362FF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6838AE23" w14:textId="77777777" w:rsidR="00362FFE" w:rsidRPr="00362FFE" w:rsidRDefault="00362FFE" w:rsidP="00362FF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62FFE">
        <w:rPr>
          <w:rFonts w:ascii="Times New Roman" w:hAnsi="Times New Roman" w:cs="Times New Roman"/>
          <w:sz w:val="24"/>
          <w:szCs w:val="24"/>
        </w:rPr>
        <w:t>Very simple to calculate.</w:t>
      </w:r>
    </w:p>
    <w:p w14:paraId="2E8F975D" w14:textId="79EF3106" w:rsidR="00362FFE" w:rsidRPr="00362FFE" w:rsidRDefault="00362FFE" w:rsidP="00362FF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62FFE">
        <w:rPr>
          <w:rFonts w:ascii="Times New Roman" w:hAnsi="Times New Roman" w:cs="Times New Roman"/>
          <w:sz w:val="24"/>
          <w:szCs w:val="24"/>
        </w:rPr>
        <w:t>Tells how much profit the investor will earn per year from the current price.</w:t>
      </w:r>
    </w:p>
    <w:p w14:paraId="6E22F8F4" w14:textId="6068C662" w:rsidR="00B24A61" w:rsidRPr="00B24A61" w:rsidRDefault="00B24A61" w:rsidP="00B24A6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Shortcoming</w:t>
      </w:r>
      <w:r w:rsidR="000817BE">
        <w:rPr>
          <w:rFonts w:ascii="Times New Roman" w:hAnsi="Times New Roman" w:cs="Times New Roman"/>
          <w:sz w:val="24"/>
          <w:szCs w:val="24"/>
          <w:lang w:val="vi-VN"/>
        </w:rPr>
        <w:t xml:space="preserve"> (nhược điểm)</w:t>
      </w:r>
      <w:r w:rsidRPr="00B24A61">
        <w:rPr>
          <w:rFonts w:ascii="Times New Roman" w:hAnsi="Times New Roman" w:cs="Times New Roman"/>
          <w:sz w:val="24"/>
          <w:szCs w:val="24"/>
        </w:rPr>
        <w:t>:</w:t>
      </w:r>
    </w:p>
    <w:p w14:paraId="4EB5A6AB" w14:textId="5645089C" w:rsidR="00B24A61" w:rsidRPr="00B24A61" w:rsidRDefault="00B24A61" w:rsidP="00362FFE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Ignores time value</w:t>
      </w:r>
      <w:r w:rsidR="000817BE">
        <w:rPr>
          <w:rFonts w:ascii="Times New Roman" w:hAnsi="Times New Roman" w:cs="Times New Roman"/>
          <w:sz w:val="24"/>
          <w:szCs w:val="24"/>
          <w:lang w:val="vi-VN"/>
        </w:rPr>
        <w:t xml:space="preserve"> of money</w:t>
      </w:r>
      <w:r w:rsidR="000D1837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000D1837" w:rsidRPr="000D1837">
        <w:rPr>
          <w:rFonts w:ascii="Times New Roman" w:hAnsi="Times New Roman" w:cs="Times New Roman"/>
          <w:sz w:val="24"/>
          <w:szCs w:val="24"/>
        </w:rPr>
        <w:t xml:space="preserve">Tất cả dòng tiền được xem là ngang nhau, không chiết </w:t>
      </w:r>
      <w:r w:rsidR="000D1837">
        <w:rPr>
          <w:rFonts w:ascii="Times New Roman" w:hAnsi="Times New Roman" w:cs="Times New Roman"/>
          <w:sz w:val="24"/>
          <w:szCs w:val="24"/>
        </w:rPr>
        <w:t>khấu</w:t>
      </w:r>
      <w:r w:rsidR="000D1837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29C7DC0B" w14:textId="2D3D1368" w:rsidR="00B24A61" w:rsidRPr="00EE63A3" w:rsidRDefault="00B24A61" w:rsidP="00362FFE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Ignores capital gains</w:t>
      </w:r>
      <w:r w:rsidR="000817BE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  <w:r w:rsidRPr="00B24A61">
        <w:rPr>
          <w:rFonts w:ascii="Times New Roman" w:hAnsi="Times New Roman" w:cs="Times New Roman"/>
          <w:sz w:val="24"/>
          <w:szCs w:val="24"/>
        </w:rPr>
        <w:t>losses</w:t>
      </w:r>
      <w:r w:rsidR="000D183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F397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2F397E" w:rsidRPr="002F397E">
        <w:rPr>
          <w:rFonts w:ascii="Times New Roman" w:hAnsi="Times New Roman" w:cs="Times New Roman"/>
          <w:sz w:val="24"/>
          <w:szCs w:val="24"/>
        </w:rPr>
        <w:t>Nếu bạn mua trái phiếu với giá thấp và giữ đến đáo hạn → có lời → không tính đến trong công thức</w:t>
      </w:r>
      <w:r w:rsidR="002F397E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03B12246" w14:textId="57E28E69" w:rsidR="00EE63A3" w:rsidRPr="00BB5352" w:rsidRDefault="00EE63A3" w:rsidP="00EE63A3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E63A3">
        <w:rPr>
          <w:rFonts w:ascii="Times New Roman" w:hAnsi="Times New Roman" w:cs="Times New Roman"/>
          <w:sz w:val="24"/>
          <w:szCs w:val="24"/>
        </w:rPr>
        <w:t>Does not reflect actual total yield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Pr="00EE63A3">
        <w:rPr>
          <w:rFonts w:ascii="Times New Roman" w:hAnsi="Times New Roman" w:cs="Times New Roman"/>
          <w:sz w:val="24"/>
          <w:szCs w:val="24"/>
        </w:rPr>
        <w:t xml:space="preserve">Chỉ nhìn vào tiền lãi coupon, bỏ qua hoàn toàn mệnh giá hoàn </w:t>
      </w:r>
      <w:r>
        <w:rPr>
          <w:rFonts w:ascii="Times New Roman" w:hAnsi="Times New Roman" w:cs="Times New Roman"/>
          <w:sz w:val="24"/>
          <w:szCs w:val="24"/>
        </w:rPr>
        <w:t>lại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6C2CBC6E" w14:textId="036748A7" w:rsidR="00BB5352" w:rsidRPr="00A1152E" w:rsidRDefault="00BB5352" w:rsidP="00BB53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B5352">
        <w:rPr>
          <w:rFonts w:ascii="Times New Roman" w:hAnsi="Times New Roman" w:cs="Times New Roman"/>
          <w:sz w:val="24"/>
          <w:szCs w:val="24"/>
        </w:rPr>
        <w:t xml:space="preserve">urrent </w:t>
      </w:r>
      <w:r w:rsidR="009A4610">
        <w:rPr>
          <w:rFonts w:ascii="Times New Roman" w:hAnsi="Times New Roman" w:cs="Times New Roman"/>
          <w:sz w:val="24"/>
          <w:szCs w:val="24"/>
        </w:rPr>
        <w:t>Yield</w:t>
      </w:r>
      <w:r w:rsidR="009A4610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9A4610">
        <w:rPr>
          <w:rFonts w:ascii="Times New Roman" w:hAnsi="Times New Roman" w:cs="Times New Roman"/>
          <w:sz w:val="24"/>
          <w:szCs w:val="24"/>
        </w:rPr>
        <w:t>S</w:t>
      </w:r>
      <w:r w:rsidRPr="00BB5352">
        <w:rPr>
          <w:rFonts w:ascii="Times New Roman" w:hAnsi="Times New Roman" w:cs="Times New Roman"/>
          <w:sz w:val="24"/>
          <w:szCs w:val="24"/>
        </w:rPr>
        <w:t>imple, fast, but not accurate for comprehensive evaluation of bond investment performance.</w:t>
      </w:r>
    </w:p>
    <w:p w14:paraId="137025FA" w14:textId="2C841B7B" w:rsidR="00EE63A3" w:rsidRPr="0032756B" w:rsidRDefault="00784692" w:rsidP="0032756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784692">
        <w:rPr>
          <w:rFonts w:ascii="Times New Roman" w:hAnsi="Times New Roman" w:cs="Times New Roman"/>
          <w:color w:val="C00000"/>
          <w:sz w:val="24"/>
          <w:szCs w:val="24"/>
        </w:rPr>
        <w:t>To be more precise, investors should use Yield to Maturity (YTM)</w:t>
      </w:r>
    </w:p>
    <w:p w14:paraId="73515760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</w:pPr>
      <w:r w:rsidRPr="00B24A61"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  <w:t>2. Yield to Maturity (YTM)</w:t>
      </w:r>
    </w:p>
    <w:p w14:paraId="2A297C65" w14:textId="77777777" w:rsidR="009E34B7" w:rsidRDefault="009E34B7" w:rsidP="009E34B7">
      <w:pPr>
        <w:pStyle w:val="NormalWeb"/>
        <w:numPr>
          <w:ilvl w:val="0"/>
          <w:numId w:val="13"/>
        </w:numPr>
      </w:pPr>
      <w:r w:rsidRPr="009E34B7">
        <w:rPr>
          <w:rStyle w:val="Strong"/>
          <w:rFonts w:eastAsiaTheme="majorEastAsia"/>
          <w:b w:val="0"/>
          <w:bCs w:val="0"/>
        </w:rPr>
        <w:t>The return if the bond is held to maturity</w:t>
      </w:r>
      <w:r>
        <w:t>, including:</w:t>
      </w:r>
    </w:p>
    <w:p w14:paraId="1495F0DB" w14:textId="77777777" w:rsidR="009E34B7" w:rsidRDefault="009E34B7" w:rsidP="009E34B7">
      <w:pPr>
        <w:pStyle w:val="NormalWeb"/>
        <w:numPr>
          <w:ilvl w:val="1"/>
          <w:numId w:val="13"/>
        </w:numPr>
      </w:pPr>
      <w:r>
        <w:t>All coupon payments</w:t>
      </w:r>
    </w:p>
    <w:p w14:paraId="5745C3F2" w14:textId="4E5D7939" w:rsidR="009E34B7" w:rsidRDefault="009E34B7" w:rsidP="009E34B7">
      <w:pPr>
        <w:pStyle w:val="NormalWeb"/>
        <w:numPr>
          <w:ilvl w:val="1"/>
          <w:numId w:val="13"/>
        </w:numPr>
      </w:pPr>
      <w:r>
        <w:t>Any gain or loss from buying at a price different from face value</w:t>
      </w:r>
      <w:r>
        <w:rPr>
          <w:lang w:val="vi-VN"/>
        </w:rPr>
        <w:br/>
      </w:r>
    </w:p>
    <w:p w14:paraId="2A7AF235" w14:textId="73005679" w:rsidR="009E34B7" w:rsidRDefault="009E34B7" w:rsidP="009E34B7">
      <w:pPr>
        <w:pStyle w:val="NormalWeb"/>
        <w:numPr>
          <w:ilvl w:val="0"/>
          <w:numId w:val="13"/>
        </w:numPr>
      </w:pPr>
      <w:r>
        <w:t xml:space="preserve">YTM is like the </w:t>
      </w:r>
      <w:r>
        <w:rPr>
          <w:rStyle w:val="Strong"/>
          <w:rFonts w:eastAsiaTheme="majorEastAsia"/>
        </w:rPr>
        <w:t>internal rate of return (IRR)</w:t>
      </w:r>
      <w:r>
        <w:t xml:space="preserve"> of the bond</w:t>
      </w:r>
      <w:r>
        <w:rPr>
          <w:lang w:val="vi-VN"/>
        </w:rPr>
        <w:br/>
      </w:r>
    </w:p>
    <w:p w14:paraId="6140E669" w14:textId="2000BBD7" w:rsidR="009E34B7" w:rsidRPr="009E34B7" w:rsidRDefault="00B24A61" w:rsidP="009E34B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Includes full return (coupon + capital gain/loss), respects time value.</w:t>
      </w:r>
    </w:p>
    <w:p w14:paraId="553794F4" w14:textId="5013A46B" w:rsidR="009E34B7" w:rsidRDefault="009E34B7" w:rsidP="00810FB1">
      <w:pPr>
        <w:pStyle w:val="NormalWeb"/>
        <w:ind w:left="360"/>
        <w:rPr>
          <w:color w:val="C00000"/>
          <w:lang w:val="vi-VN"/>
        </w:rPr>
      </w:pPr>
      <w:r w:rsidRPr="009E34B7">
        <w:rPr>
          <w:color w:val="C00000"/>
          <w:lang w:val="vi-VN"/>
        </w:rPr>
        <w:t xml:space="preserve">=&gt; </w:t>
      </w:r>
      <w:r w:rsidRPr="009E34B7">
        <w:rPr>
          <w:color w:val="C00000"/>
        </w:rPr>
        <w:t>More accurate than current yield because it includes time value and capital changes</w:t>
      </w:r>
    </w:p>
    <w:p w14:paraId="3DF7BA83" w14:textId="59055940" w:rsidR="003F4D23" w:rsidRPr="00B24A61" w:rsidRDefault="003F4D23" w:rsidP="00810FB1">
      <w:pPr>
        <w:pStyle w:val="NormalWeb"/>
        <w:ind w:left="360"/>
        <w:rPr>
          <w:color w:val="C00000"/>
          <w:lang w:val="vi-VN"/>
        </w:rPr>
      </w:pPr>
      <w:r w:rsidRPr="003F4D23">
        <w:rPr>
          <w:color w:val="C00000"/>
          <w:lang w:val="vi-VN"/>
        </w:rPr>
        <w:drawing>
          <wp:inline distT="0" distB="0" distL="0" distR="0" wp14:anchorId="3D3DCDBB" wp14:editId="6BEBAA6E">
            <wp:extent cx="3539613" cy="1570514"/>
            <wp:effectExtent l="0" t="0" r="3810" b="0"/>
            <wp:docPr id="62874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43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266" cy="15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3090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</w:pPr>
      <w:r w:rsidRPr="00B24A61"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  <w:lastRenderedPageBreak/>
        <w:t>3. Reinvestment Risk</w:t>
      </w:r>
    </w:p>
    <w:p w14:paraId="38E8E271" w14:textId="77777777" w:rsidR="00170FC6" w:rsidRPr="00170FC6" w:rsidRDefault="00170FC6" w:rsidP="00170FC6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70FC6">
        <w:rPr>
          <w:rFonts w:ascii="Times New Roman" w:hAnsi="Times New Roman" w:cs="Times New Roman"/>
          <w:sz w:val="24"/>
          <w:szCs w:val="24"/>
        </w:rPr>
        <w:t xml:space="preserve">YTM assumes that </w:t>
      </w:r>
      <w:r w:rsidRPr="00170FC6">
        <w:rPr>
          <w:rFonts w:ascii="Times New Roman" w:hAnsi="Times New Roman" w:cs="Times New Roman"/>
          <w:b/>
          <w:bCs/>
          <w:sz w:val="24"/>
          <w:szCs w:val="24"/>
        </w:rPr>
        <w:t>coupon payments are reinvested</w:t>
      </w:r>
      <w:r w:rsidRPr="00170FC6">
        <w:rPr>
          <w:rFonts w:ascii="Times New Roman" w:hAnsi="Times New Roman" w:cs="Times New Roman"/>
          <w:sz w:val="24"/>
          <w:szCs w:val="24"/>
        </w:rPr>
        <w:t xml:space="preserve"> at the same YTM rate.</w:t>
      </w:r>
    </w:p>
    <w:p w14:paraId="5943E3B7" w14:textId="77777777" w:rsidR="00170FC6" w:rsidRPr="00170FC6" w:rsidRDefault="00170FC6" w:rsidP="00170FC6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70FC6">
        <w:rPr>
          <w:rFonts w:ascii="Times New Roman" w:hAnsi="Times New Roman" w:cs="Times New Roman"/>
          <w:sz w:val="24"/>
          <w:szCs w:val="24"/>
        </w:rPr>
        <w:t xml:space="preserve">If reinvestment rates change → </w:t>
      </w:r>
      <w:r w:rsidRPr="00170FC6">
        <w:rPr>
          <w:rFonts w:ascii="Times New Roman" w:hAnsi="Times New Roman" w:cs="Times New Roman"/>
          <w:b/>
          <w:bCs/>
          <w:sz w:val="24"/>
          <w:szCs w:val="24"/>
        </w:rPr>
        <w:t>actual return differs from YTM</w:t>
      </w:r>
      <w:r w:rsidRPr="00170FC6">
        <w:rPr>
          <w:rFonts w:ascii="Times New Roman" w:hAnsi="Times New Roman" w:cs="Times New Roman"/>
          <w:sz w:val="24"/>
          <w:szCs w:val="24"/>
        </w:rPr>
        <w:br/>
        <w:t xml:space="preserve">This is called </w:t>
      </w:r>
      <w:r w:rsidRPr="00170FC6">
        <w:rPr>
          <w:rFonts w:ascii="Times New Roman" w:hAnsi="Times New Roman" w:cs="Times New Roman"/>
          <w:b/>
          <w:bCs/>
          <w:sz w:val="24"/>
          <w:szCs w:val="24"/>
        </w:rPr>
        <w:t>reinvestment risk</w:t>
      </w:r>
      <w:r w:rsidRPr="00170FC6">
        <w:rPr>
          <w:rFonts w:ascii="Times New Roman" w:hAnsi="Times New Roman" w:cs="Times New Roman"/>
          <w:sz w:val="24"/>
          <w:szCs w:val="24"/>
        </w:rPr>
        <w:t xml:space="preserve"> and is important when interest rates are volatile.</w:t>
      </w:r>
    </w:p>
    <w:p w14:paraId="76BAB284" w14:textId="0378201D" w:rsidR="00170FC6" w:rsidRDefault="00170FC6" w:rsidP="00170FC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170F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74ABB6" wp14:editId="24B7133E">
            <wp:extent cx="3333117" cy="1187245"/>
            <wp:effectExtent l="0" t="0" r="635" b="0"/>
            <wp:docPr id="74470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05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8170" cy="11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9893" w14:textId="228D49D9" w:rsidR="00576181" w:rsidRDefault="00576181" w:rsidP="00170FC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76181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2156DB0E" wp14:editId="2970580F">
            <wp:extent cx="4572000" cy="3177931"/>
            <wp:effectExtent l="0" t="0" r="0" b="3810"/>
            <wp:docPr id="194255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50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6527" cy="31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5566" w14:textId="77777777" w:rsidR="00576181" w:rsidRDefault="00576181" w:rsidP="00170FC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76181">
        <w:rPr>
          <w:rFonts w:ascii="Times New Roman" w:hAnsi="Times New Roman" w:cs="Times New Roman"/>
          <w:sz w:val="24"/>
          <w:szCs w:val="24"/>
          <w:lang w:val="vi-VN"/>
        </w:rPr>
        <w:drawing>
          <wp:anchor distT="0" distB="0" distL="114300" distR="114300" simplePos="0" relativeHeight="251658240" behindDoc="0" locked="0" layoutInCell="1" allowOverlap="1" wp14:anchorId="07176985" wp14:editId="1EB7C10B">
            <wp:simplePos x="1143000" y="6577781"/>
            <wp:positionH relativeFrom="column">
              <wp:align>left</wp:align>
            </wp:positionH>
            <wp:positionV relativeFrom="paragraph">
              <wp:align>top</wp:align>
            </wp:positionV>
            <wp:extent cx="4638368" cy="1233443"/>
            <wp:effectExtent l="0" t="0" r="0" b="5080"/>
            <wp:wrapSquare wrapText="bothSides"/>
            <wp:docPr id="48231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1992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68" cy="123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D0C3B" w14:textId="77777777" w:rsidR="00576181" w:rsidRPr="00576181" w:rsidRDefault="00576181" w:rsidP="00576181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5EDBA48" w14:textId="77777777" w:rsidR="00576181" w:rsidRPr="00576181" w:rsidRDefault="00576181" w:rsidP="00576181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30B9F4B" w14:textId="77777777" w:rsidR="00576181" w:rsidRDefault="00576181" w:rsidP="00170FC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14:paraId="5939ADF2" w14:textId="77777777" w:rsidR="00576181" w:rsidRDefault="00576181" w:rsidP="00576181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714B725" w14:textId="77777777" w:rsidR="00576181" w:rsidRDefault="00576181" w:rsidP="005761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76181">
        <w:rPr>
          <w:rFonts w:ascii="Times New Roman" w:hAnsi="Times New Roman" w:cs="Times New Roman"/>
          <w:sz w:val="24"/>
          <w:szCs w:val="24"/>
          <w:lang w:val="vi-VN"/>
        </w:rPr>
        <w:t>YTM always adjusts for both coupon and principal repayment, so it is more sensitive than Current Yield.</w:t>
      </w:r>
    </w:p>
    <w:p w14:paraId="6D89D7D9" w14:textId="61A020BC" w:rsidR="00576181" w:rsidRPr="00576181" w:rsidRDefault="00576181" w:rsidP="0057618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76181">
        <w:rPr>
          <w:rFonts w:ascii="Times New Roman" w:hAnsi="Times New Roman" w:cs="Times New Roman"/>
          <w:sz w:val="24"/>
          <w:szCs w:val="24"/>
          <w:lang w:val="vi-VN"/>
        </w:rPr>
        <w:t>When price increases (premium) → yield decreases</w:t>
      </w:r>
    </w:p>
    <w:p w14:paraId="4B526547" w14:textId="5C2A8D87" w:rsidR="00576181" w:rsidRDefault="00576181" w:rsidP="0057618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76181">
        <w:rPr>
          <w:rFonts w:ascii="Times New Roman" w:hAnsi="Times New Roman" w:cs="Times New Roman"/>
          <w:sz w:val="24"/>
          <w:szCs w:val="24"/>
          <w:lang w:val="vi-VN"/>
        </w:rPr>
        <w:t>When price decreases (discount) → yield increases</w:t>
      </w:r>
      <w:r w:rsidRPr="00576181">
        <w:rPr>
          <w:rFonts w:ascii="Times New Roman" w:hAnsi="Times New Roman" w:cs="Times New Roman"/>
          <w:sz w:val="24"/>
          <w:szCs w:val="24"/>
          <w:lang w:val="vi-VN"/>
        </w:rPr>
        <w:br w:type="textWrapping" w:clear="all"/>
      </w:r>
    </w:p>
    <w:p w14:paraId="4841B23F" w14:textId="50383051" w:rsidR="009A40B2" w:rsidRPr="009A40B2" w:rsidRDefault="009A40B2" w:rsidP="009A40B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C00000"/>
          <w:sz w:val="24"/>
          <w:szCs w:val="24"/>
          <w:lang w:val="vi-VN"/>
        </w:rPr>
      </w:pPr>
      <w:r w:rsidRPr="009A40B2">
        <w:rPr>
          <w:rFonts w:ascii="Times New Roman" w:hAnsi="Times New Roman" w:cs="Times New Roman"/>
          <w:color w:val="C00000"/>
          <w:sz w:val="24"/>
          <w:szCs w:val="24"/>
          <w:lang w:val="vi-VN"/>
        </w:rPr>
        <w:lastRenderedPageBreak/>
        <w:t>Higher bond price → Lower Yield</w:t>
      </w:r>
    </w:p>
    <w:p w14:paraId="4DAEF90C" w14:textId="3DDE7D4C" w:rsidR="009A40B2" w:rsidRPr="009A40B2" w:rsidRDefault="009A40B2" w:rsidP="009A40B2">
      <w:pPr>
        <w:pStyle w:val="ListParagraph"/>
        <w:rPr>
          <w:rFonts w:ascii="Times New Roman" w:hAnsi="Times New Roman" w:cs="Times New Roman"/>
          <w:color w:val="C00000"/>
          <w:sz w:val="24"/>
          <w:szCs w:val="24"/>
          <w:lang w:val="vi-VN"/>
        </w:rPr>
      </w:pPr>
      <w:r w:rsidRPr="009A40B2">
        <w:rPr>
          <w:rFonts w:ascii="Times New Roman" w:hAnsi="Times New Roman" w:cs="Times New Roman"/>
          <w:color w:val="C00000"/>
          <w:sz w:val="24"/>
          <w:szCs w:val="24"/>
          <w:lang w:val="vi-VN"/>
        </w:rPr>
        <w:t>YTM is always a more accurate measure than Current Yield</w:t>
      </w:r>
    </w:p>
    <w:p w14:paraId="601FD922" w14:textId="4C953114" w:rsidR="009A40B2" w:rsidRPr="009A40B2" w:rsidRDefault="009A40B2" w:rsidP="009A40B2">
      <w:pPr>
        <w:pStyle w:val="ListParagraph"/>
        <w:rPr>
          <w:rFonts w:ascii="Times New Roman" w:hAnsi="Times New Roman" w:cs="Times New Roman"/>
          <w:color w:val="C00000"/>
          <w:sz w:val="24"/>
          <w:szCs w:val="24"/>
          <w:lang w:val="vi-VN"/>
        </w:rPr>
      </w:pPr>
      <w:r w:rsidRPr="009A40B2">
        <w:rPr>
          <w:rFonts w:ascii="Times New Roman" w:hAnsi="Times New Roman" w:cs="Times New Roman"/>
          <w:color w:val="C00000"/>
          <w:sz w:val="24"/>
          <w:szCs w:val="24"/>
          <w:lang w:val="vi-VN"/>
        </w:rPr>
        <w:t>Comparing Yield levels helps identify bonds that are premium, discounted or at par</w:t>
      </w:r>
    </w:p>
    <w:p w14:paraId="5D93EADC" w14:textId="77777777" w:rsidR="00B24A61" w:rsidRPr="00B24A61" w:rsidRDefault="00B24A61" w:rsidP="00B24A61">
      <w:p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pict w14:anchorId="4B68BB7F">
          <v:rect id="_x0000_i1064" style="width:0;height:1.5pt" o:hralign="center" o:hrstd="t" o:hr="t" fillcolor="#a0a0a0" stroked="f"/>
        </w:pict>
      </w:r>
    </w:p>
    <w:p w14:paraId="0EA5D75C" w14:textId="007B7130" w:rsidR="00B24A61" w:rsidRPr="00B24A61" w:rsidRDefault="00B24A61" w:rsidP="00B24A61">
      <w:pPr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 w:rsidRPr="00B24A61">
        <w:rPr>
          <w:rFonts w:ascii="Times New Roman" w:hAnsi="Times New Roman" w:cs="Times New Roman"/>
          <w:b/>
          <w:bCs/>
          <w:color w:val="FF0000"/>
          <w:sz w:val="40"/>
          <w:szCs w:val="40"/>
        </w:rPr>
        <w:t>V. Term Structure of Interest Rates</w:t>
      </w:r>
      <w:r w:rsidR="004367CE"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  <w:t xml:space="preserve"> </w:t>
      </w:r>
      <w:r w:rsidR="004367CE" w:rsidRPr="004367CE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(C</w:t>
      </w:r>
      <w:r w:rsidR="004367CE" w:rsidRPr="004367C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ấu trúc kỳ hạn của lãi </w:t>
      </w:r>
      <w:r w:rsidR="004367CE" w:rsidRPr="004367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suất</w:t>
      </w:r>
      <w:r w:rsidR="004367CE" w:rsidRPr="004367CE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)</w:t>
      </w:r>
      <w:r w:rsidRPr="00B24A61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(TSIR)</w:t>
      </w:r>
      <w:r w:rsidR="00120A19"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  <w:t xml:space="preserve"> – Yield Curve</w:t>
      </w:r>
    </w:p>
    <w:p w14:paraId="66BFA42A" w14:textId="77777777" w:rsidR="003B5A2B" w:rsidRPr="003B5A2B" w:rsidRDefault="003B5A2B" w:rsidP="003B5A2B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  <w:lang w:val="vi-VN"/>
        </w:rPr>
      </w:pPr>
      <w:r w:rsidRPr="003B5A2B">
        <w:rPr>
          <w:rFonts w:ascii="Times New Roman" w:hAnsi="Times New Roman" w:cs="Times New Roman"/>
          <w:b/>
          <w:bCs/>
          <w:color w:val="0F9ED5" w:themeColor="accent4"/>
          <w:sz w:val="24"/>
          <w:szCs w:val="24"/>
          <w:lang w:val="vi-VN"/>
        </w:rPr>
        <w:t>1. Definition</w:t>
      </w:r>
    </w:p>
    <w:p w14:paraId="4FBDC6D8" w14:textId="2B17C3C9" w:rsidR="003B5A2B" w:rsidRPr="003B5A2B" w:rsidRDefault="003B5A2B" w:rsidP="003B5A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B5A2B">
        <w:rPr>
          <w:rFonts w:ascii="Times New Roman" w:hAnsi="Times New Roman" w:cs="Times New Roman"/>
          <w:sz w:val="24"/>
          <w:szCs w:val="24"/>
          <w:lang w:val="vi-VN"/>
        </w:rPr>
        <w:t>It is the relationship between the yields (YTM) of securities of the same type but different maturities.</w:t>
      </w:r>
    </w:p>
    <w:p w14:paraId="3E0FA2BB" w14:textId="5104FD38" w:rsidR="00B24A61" w:rsidRPr="003B5A2B" w:rsidRDefault="003B5A2B" w:rsidP="003B5A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B5A2B">
        <w:rPr>
          <w:rFonts w:ascii="Times New Roman" w:hAnsi="Times New Roman" w:cs="Times New Roman"/>
          <w:b/>
          <w:bCs/>
          <w:sz w:val="24"/>
          <w:szCs w:val="24"/>
          <w:lang w:val="vi-VN"/>
        </w:rPr>
        <w:t>The yield curve</w:t>
      </w:r>
      <w:r w:rsidRPr="003B5A2B">
        <w:rPr>
          <w:rFonts w:ascii="Times New Roman" w:hAnsi="Times New Roman" w:cs="Times New Roman"/>
          <w:sz w:val="24"/>
          <w:szCs w:val="24"/>
          <w:lang w:val="vi-VN"/>
        </w:rPr>
        <w:t xml:space="preserve"> is a graph that shows this relationship (x-axis: maturity, y-axis: yield)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B16F18" w:rsidRPr="003B5A2B">
        <w:rPr>
          <w:rFonts w:ascii="Times New Roman" w:hAnsi="Times New Roman" w:cs="Times New Roman"/>
          <w:sz w:val="24"/>
          <w:szCs w:val="24"/>
        </w:rPr>
        <w:t>Shows market expectations of future interest rates</w:t>
      </w:r>
    </w:p>
    <w:p w14:paraId="78E2C023" w14:textId="77777777" w:rsidR="00B24A61" w:rsidRPr="00B24A61" w:rsidRDefault="00B24A61" w:rsidP="00B24A6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Built from zero-coupon bond yields (spot rates).</w:t>
      </w:r>
    </w:p>
    <w:p w14:paraId="2DF2079C" w14:textId="77777777" w:rsidR="00B24A61" w:rsidRPr="00B24A61" w:rsidRDefault="00B24A61" w:rsidP="00B24A6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Spot Rates: Implied yield on zero-coupon bond.</w:t>
      </w:r>
    </w:p>
    <w:p w14:paraId="391AC01E" w14:textId="69E4BD10" w:rsidR="00B24A61" w:rsidRPr="003B5A2B" w:rsidRDefault="00B24A61" w:rsidP="00B24A6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Forward Rates</w:t>
      </w:r>
      <w:r w:rsidR="00556386">
        <w:rPr>
          <w:rFonts w:ascii="Times New Roman" w:hAnsi="Times New Roman" w:cs="Times New Roman"/>
          <w:sz w:val="24"/>
          <w:szCs w:val="24"/>
          <w:lang w:val="vi-VN"/>
        </w:rPr>
        <w:t xml:space="preserve"> (lãi suất kỳ hạn)</w:t>
      </w:r>
      <w:r w:rsidRPr="00B24A61">
        <w:rPr>
          <w:rFonts w:ascii="Times New Roman" w:hAnsi="Times New Roman" w:cs="Times New Roman"/>
          <w:sz w:val="24"/>
          <w:szCs w:val="24"/>
        </w:rPr>
        <w:t>: Expected future interest rates derived from spot rates.</w:t>
      </w:r>
    </w:p>
    <w:p w14:paraId="6785DAC9" w14:textId="77777777" w:rsidR="003B5A2B" w:rsidRPr="003B5A2B" w:rsidRDefault="003B5A2B" w:rsidP="003B5A2B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</w:pPr>
      <w:r w:rsidRPr="003B5A2B"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  <w:t>2. Meaning</w:t>
      </w:r>
    </w:p>
    <w:p w14:paraId="1E0544AB" w14:textId="75158EC4" w:rsidR="003B5A2B" w:rsidRPr="003B5A2B" w:rsidRDefault="003B5A2B" w:rsidP="003B5A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B5A2B">
        <w:rPr>
          <w:rFonts w:ascii="Times New Roman" w:hAnsi="Times New Roman" w:cs="Times New Roman"/>
          <w:sz w:val="24"/>
          <w:szCs w:val="24"/>
        </w:rPr>
        <w:t>An important tool in bond pricing and bond market evaluation.</w:t>
      </w:r>
    </w:p>
    <w:p w14:paraId="5D7B3EEE" w14:textId="5712DC87" w:rsidR="003B5A2B" w:rsidRPr="003B5A2B" w:rsidRDefault="003B5A2B" w:rsidP="003B5A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B5A2B">
        <w:rPr>
          <w:rFonts w:ascii="Times New Roman" w:hAnsi="Times New Roman" w:cs="Times New Roman"/>
          <w:sz w:val="24"/>
          <w:szCs w:val="24"/>
        </w:rPr>
        <w:t>Allows comparison of investors' future interest rate expectations with market expectations.</w:t>
      </w:r>
    </w:p>
    <w:p w14:paraId="28B5BC1C" w14:textId="5C2A0A60" w:rsidR="003B5A2B" w:rsidRPr="00DF5CE1" w:rsidRDefault="003B5A2B" w:rsidP="003B5A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B5A2B">
        <w:rPr>
          <w:rFonts w:ascii="Times New Roman" w:hAnsi="Times New Roman" w:cs="Times New Roman"/>
          <w:sz w:val="24"/>
          <w:szCs w:val="24"/>
        </w:rPr>
        <w:t>Provides spot rates to discount future cash flows.</w:t>
      </w:r>
    </w:p>
    <w:p w14:paraId="30A4F205" w14:textId="77777777" w:rsidR="00DF5CE1" w:rsidRPr="00DF5CE1" w:rsidRDefault="00DF5CE1" w:rsidP="00DF5CE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  <w:lang w:val="vi-VN"/>
        </w:rPr>
      </w:pPr>
      <w:r w:rsidRPr="00DF5CE1">
        <w:rPr>
          <w:rFonts w:ascii="Times New Roman" w:hAnsi="Times New Roman" w:cs="Times New Roman"/>
          <w:b/>
          <w:bCs/>
          <w:color w:val="0F9ED5" w:themeColor="accent4"/>
          <w:sz w:val="24"/>
          <w:szCs w:val="24"/>
          <w:lang w:val="vi-VN"/>
        </w:rPr>
        <w:t>3. Technical analysis</w:t>
      </w:r>
    </w:p>
    <w:p w14:paraId="78691EAE" w14:textId="4AFD7E34" w:rsidR="00DF5CE1" w:rsidRPr="00DF5CE1" w:rsidRDefault="00DF5CE1" w:rsidP="00DF5CE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F5CE1">
        <w:rPr>
          <w:rFonts w:ascii="Times New Roman" w:hAnsi="Times New Roman" w:cs="Times New Roman"/>
          <w:sz w:val="24"/>
          <w:szCs w:val="24"/>
          <w:lang w:val="vi-VN"/>
        </w:rPr>
        <w:t>Do not take directly from the actual interest rate, but assume zero-coupon bonds to infer the theoretical yield.</w:t>
      </w:r>
    </w:p>
    <w:p w14:paraId="09783206" w14:textId="1F029D5A" w:rsidR="00B24A61" w:rsidRPr="00AC538E" w:rsidRDefault="00DF5CE1" w:rsidP="00B24A6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F5CE1">
        <w:rPr>
          <w:rFonts w:ascii="Times New Roman" w:hAnsi="Times New Roman" w:cs="Times New Roman"/>
          <w:sz w:val="24"/>
          <w:szCs w:val="24"/>
          <w:lang w:val="vi-VN"/>
        </w:rPr>
        <w:t>From there, we can use spot rates to calculate the present value of future cash flows.</w:t>
      </w:r>
      <w:r w:rsidR="00B24A61" w:rsidRPr="00B24A61">
        <w:pict w14:anchorId="0BEDD4E0">
          <v:rect id="_x0000_i1065" style="width:0;height:1.5pt" o:hralign="center" o:hrstd="t" o:hr="t" fillcolor="#a0a0a0" stroked="f"/>
        </w:pict>
      </w:r>
    </w:p>
    <w:p w14:paraId="6323B6EA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B24A61">
        <w:rPr>
          <w:rFonts w:ascii="Times New Roman" w:hAnsi="Times New Roman" w:cs="Times New Roman"/>
          <w:b/>
          <w:bCs/>
          <w:color w:val="FF0000"/>
          <w:sz w:val="40"/>
          <w:szCs w:val="40"/>
        </w:rPr>
        <w:t>VI. Default Risk</w:t>
      </w:r>
    </w:p>
    <w:p w14:paraId="6C2D2BB0" w14:textId="310FA1AC" w:rsidR="00B24A61" w:rsidRPr="005A6A85" w:rsidRDefault="00B24A61" w:rsidP="005A6A8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Bonds with</w:t>
      </w:r>
      <w:r w:rsidR="006E530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24A61">
        <w:rPr>
          <w:rFonts w:ascii="Times New Roman" w:hAnsi="Times New Roman" w:cs="Times New Roman"/>
          <w:sz w:val="24"/>
          <w:szCs w:val="24"/>
        </w:rPr>
        <w:t>default risk trade at lower prices → higher YTM</w:t>
      </w:r>
      <w:r w:rsidR="00B74B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74B28">
        <w:rPr>
          <w:rFonts w:ascii="Times New Roman" w:hAnsi="Times New Roman" w:cs="Times New Roman"/>
          <w:sz w:val="24"/>
          <w:szCs w:val="24"/>
          <w:lang w:val="vi-VN"/>
        </w:rPr>
        <w:br/>
      </w:r>
      <w:r w:rsidR="00B74B28" w:rsidRPr="00B74B28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B74B28" w:rsidRPr="00B74B28">
        <w:rPr>
          <w:rFonts w:ascii="Times New Roman" w:hAnsi="Times New Roman" w:cs="Times New Roman"/>
          <w:sz w:val="24"/>
          <w:szCs w:val="24"/>
        </w:rPr>
        <w:t>YTM được tính dựa trên </w:t>
      </w:r>
      <w:r w:rsidR="00B74B28" w:rsidRPr="00B74B28">
        <w:rPr>
          <w:rFonts w:ascii="Times New Roman" w:hAnsi="Times New Roman" w:cs="Times New Roman"/>
          <w:b/>
          <w:bCs/>
          <w:sz w:val="24"/>
          <w:szCs w:val="24"/>
        </w:rPr>
        <w:t>dòng tiền cam kết</w:t>
      </w:r>
      <w:r w:rsidR="00B74B28" w:rsidRPr="00B74B28">
        <w:rPr>
          <w:rFonts w:ascii="Times New Roman" w:hAnsi="Times New Roman" w:cs="Times New Roman"/>
          <w:sz w:val="24"/>
          <w:szCs w:val="24"/>
        </w:rPr>
        <w:t> (promised cash flows), không phải dòng tiền thực tế. Do giá trái phiếu thấp hơn, YTM sẽ cao hơn.</w:t>
      </w:r>
      <w:r w:rsidR="00B74B28" w:rsidRPr="00B74B28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A6A85">
        <w:rPr>
          <w:rFonts w:ascii="Times New Roman" w:hAnsi="Times New Roman" w:cs="Times New Roman"/>
          <w:sz w:val="24"/>
          <w:szCs w:val="24"/>
          <w:lang w:val="vi-VN"/>
        </w:rPr>
        <w:br/>
        <w:t>(</w:t>
      </w:r>
      <w:r w:rsidR="005A6A85" w:rsidRPr="005A6A85">
        <w:rPr>
          <w:rFonts w:ascii="Times New Roman" w:hAnsi="Times New Roman" w:cs="Times New Roman"/>
          <w:sz w:val="24"/>
          <w:szCs w:val="24"/>
        </w:rPr>
        <w:t>Trái phiếu có rủi ro tín dụng cao hơn sẽ có YTM cao hơn để đền bù cho nhà đầu tư.</w:t>
      </w:r>
      <w:r w:rsidR="005A6A85">
        <w:rPr>
          <w:rFonts w:ascii="Times New Roman" w:hAnsi="Times New Roman" w:cs="Times New Roman"/>
          <w:sz w:val="24"/>
          <w:szCs w:val="24"/>
          <w:lang w:val="vi-VN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48"/>
      </w:tblGrid>
      <w:tr w:rsidR="00473E72" w14:paraId="1FE96688" w14:textId="77777777" w:rsidTr="00473E72">
        <w:trPr>
          <w:trHeight w:val="289"/>
        </w:trPr>
        <w:tc>
          <w:tcPr>
            <w:tcW w:w="4548" w:type="dxa"/>
          </w:tcPr>
          <w:p w14:paraId="5AB6550B" w14:textId="1893189A" w:rsidR="00473E72" w:rsidRPr="00473E72" w:rsidRDefault="00473E72" w:rsidP="00473E72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4"/>
                <w:szCs w:val="24"/>
                <w:lang w:val="vi-VN"/>
              </w:rPr>
            </w:pPr>
            <w:r w:rsidRPr="00473E72">
              <w:rPr>
                <w:rFonts w:ascii="Times New Roman" w:hAnsi="Times New Roman" w:cs="Times New Roman"/>
                <w:b/>
                <w:bCs/>
                <w:color w:val="E97132" w:themeColor="accent2"/>
                <w:sz w:val="24"/>
                <w:szCs w:val="24"/>
              </w:rPr>
              <w:t>YTM</w:t>
            </w:r>
            <w:r w:rsidRPr="00473E72">
              <w:rPr>
                <w:rFonts w:ascii="Times New Roman" w:hAnsi="Times New Roman" w:cs="Times New Roman"/>
                <w:b/>
                <w:bCs/>
                <w:color w:val="E97132" w:themeColor="accent2"/>
                <w:sz w:val="24"/>
                <w:szCs w:val="24"/>
                <w:lang w:val="vi-VN"/>
              </w:rPr>
              <w:t xml:space="preserve"> = Risk – Free Rate + Credit Spread</w:t>
            </w:r>
          </w:p>
        </w:tc>
      </w:tr>
    </w:tbl>
    <w:p w14:paraId="51C1B76E" w14:textId="22C36B6A" w:rsidR="00D4734B" w:rsidRPr="00B24A61" w:rsidRDefault="00D4734B" w:rsidP="00473E72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BF1E25F" w14:textId="77777777" w:rsidR="00B24A61" w:rsidRPr="005A6A85" w:rsidRDefault="00B24A61" w:rsidP="00B24A6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Expected return may remain same even with higher YTM.</w:t>
      </w:r>
    </w:p>
    <w:p w14:paraId="14555C05" w14:textId="77777777" w:rsidR="005A6A85" w:rsidRPr="00D4734B" w:rsidRDefault="005A6A85" w:rsidP="005A6A8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3F5D87" w14:textId="2E5D779C" w:rsidR="00D4734B" w:rsidRDefault="00D4734B" w:rsidP="00D4734B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D473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C25943" wp14:editId="092F293F">
            <wp:extent cx="2800280" cy="1614948"/>
            <wp:effectExtent l="0" t="0" r="635" b="4445"/>
            <wp:docPr id="13922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09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4928" cy="16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DD8C" w14:textId="2AC14048" w:rsidR="005A6A85" w:rsidRPr="00B24A61" w:rsidRDefault="005A6A85" w:rsidP="00D4734B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A6A8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52CBD5E8" wp14:editId="6A443532">
            <wp:extent cx="3595738" cy="1356852"/>
            <wp:effectExtent l="0" t="0" r="5080" b="0"/>
            <wp:docPr id="159742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296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2126" cy="13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0B7D" w14:textId="77777777" w:rsidR="00B24A61" w:rsidRPr="00B24A61" w:rsidRDefault="00B24A61" w:rsidP="00B24A6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Scenarios:</w:t>
      </w:r>
    </w:p>
    <w:p w14:paraId="16737E00" w14:textId="77777777" w:rsidR="00B24A61" w:rsidRPr="00B24A61" w:rsidRDefault="00B24A61" w:rsidP="00B24A6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b/>
          <w:bCs/>
          <w:sz w:val="24"/>
          <w:szCs w:val="24"/>
        </w:rPr>
        <w:t>Full default</w:t>
      </w:r>
      <w:r w:rsidRPr="00B24A61">
        <w:rPr>
          <w:rFonts w:ascii="Times New Roman" w:hAnsi="Times New Roman" w:cs="Times New Roman"/>
          <w:sz w:val="24"/>
          <w:szCs w:val="24"/>
        </w:rPr>
        <w:t xml:space="preserve"> (only 90% repaid) → higher YTM, same expected return.</w:t>
      </w:r>
    </w:p>
    <w:p w14:paraId="67B57354" w14:textId="13BB5AFC" w:rsidR="00B24A61" w:rsidRPr="00B24A61" w:rsidRDefault="00B24A61" w:rsidP="00B24A6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b/>
          <w:bCs/>
          <w:sz w:val="24"/>
          <w:szCs w:val="24"/>
        </w:rPr>
        <w:t>Partial default probability</w:t>
      </w:r>
      <w:r w:rsidRPr="00B24A61">
        <w:rPr>
          <w:rFonts w:ascii="Times New Roman" w:hAnsi="Times New Roman" w:cs="Times New Roman"/>
          <w:sz w:val="24"/>
          <w:szCs w:val="24"/>
        </w:rPr>
        <w:t xml:space="preserve"> → </w:t>
      </w:r>
      <w:r w:rsidRPr="00B24A61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Price = expected value / (1+r)</w:t>
      </w:r>
      <w:r w:rsidRPr="00B24A61">
        <w:rPr>
          <w:rFonts w:ascii="Times New Roman" w:hAnsi="Times New Roman" w:cs="Times New Roman"/>
          <w:sz w:val="24"/>
          <w:szCs w:val="24"/>
        </w:rPr>
        <w:t xml:space="preserve">, </w:t>
      </w:r>
      <w:r w:rsidR="00B74B28">
        <w:rPr>
          <w:rFonts w:ascii="Times New Roman" w:hAnsi="Times New Roman" w:cs="Times New Roman"/>
          <w:sz w:val="24"/>
          <w:szCs w:val="24"/>
          <w:lang w:val="vi-VN"/>
        </w:rPr>
        <w:br/>
      </w:r>
      <w:r w:rsidRPr="00B24A61">
        <w:rPr>
          <w:rFonts w:ascii="Times New Roman" w:hAnsi="Times New Roman" w:cs="Times New Roman"/>
          <w:sz w:val="24"/>
          <w:szCs w:val="24"/>
        </w:rPr>
        <w:t>again YTM &gt; expected return.</w:t>
      </w:r>
    </w:p>
    <w:p w14:paraId="37165999" w14:textId="77777777" w:rsidR="00B24A61" w:rsidRPr="00B24A61" w:rsidRDefault="00B24A61" w:rsidP="00B24A61">
      <w:p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pict w14:anchorId="3E0C51C5">
          <v:rect id="_x0000_i1066" style="width:0;height:1.5pt" o:hralign="center" o:hrstd="t" o:hr="t" fillcolor="#a0a0a0" stroked="f"/>
        </w:pict>
      </w:r>
    </w:p>
    <w:p w14:paraId="6F7814A0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B24A61">
        <w:rPr>
          <w:rFonts w:ascii="Times New Roman" w:hAnsi="Times New Roman" w:cs="Times New Roman"/>
          <w:b/>
          <w:bCs/>
          <w:color w:val="FF0000"/>
          <w:sz w:val="40"/>
          <w:szCs w:val="40"/>
        </w:rPr>
        <w:t>VII. Exercises</w:t>
      </w:r>
    </w:p>
    <w:p w14:paraId="6CBC3A5B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</w:pPr>
      <w:r w:rsidRPr="00B24A61"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  <w:t>Exercise 5.1: Interest Rate Risk</w:t>
      </w:r>
    </w:p>
    <w:p w14:paraId="0C179532" w14:textId="77777777" w:rsidR="00B24A61" w:rsidRPr="00B24A61" w:rsidRDefault="00B24A61" w:rsidP="00B24A6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Compare price sensitivity of short vs. long-term bonds (same coupon).</w:t>
      </w:r>
    </w:p>
    <w:p w14:paraId="7FC3546F" w14:textId="77777777" w:rsidR="00B24A61" w:rsidRPr="00B24A61" w:rsidRDefault="00B24A61" w:rsidP="00B24A6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Conclusion: Longer maturity → higher sensitivity to interest rate changes.</w:t>
      </w:r>
    </w:p>
    <w:p w14:paraId="038B2C26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</w:pPr>
      <w:r w:rsidRPr="00B24A61"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  <w:t>Exercise 5.2: Arbitrage</w:t>
      </w:r>
    </w:p>
    <w:p w14:paraId="0D29712B" w14:textId="77777777" w:rsidR="00B24A61" w:rsidRPr="00B24A61" w:rsidRDefault="00B24A61" w:rsidP="00B24A6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Spot rates implied from zero-coupon prices.</w:t>
      </w:r>
    </w:p>
    <w:p w14:paraId="09E73D6A" w14:textId="77777777" w:rsidR="00B24A61" w:rsidRPr="00B24A61" w:rsidRDefault="00B24A61" w:rsidP="00B24A6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Use to compute "fair price" of a coupon bond.</w:t>
      </w:r>
    </w:p>
    <w:p w14:paraId="072BC73B" w14:textId="77777777" w:rsidR="00B24A61" w:rsidRPr="00B24A61" w:rsidRDefault="00B24A61" w:rsidP="00B24A6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Arbitrage if actual price ≠ computed price.</w:t>
      </w:r>
    </w:p>
    <w:p w14:paraId="3586CCFE" w14:textId="77777777" w:rsidR="00B24A61" w:rsidRPr="00B24A61" w:rsidRDefault="00B24A61" w:rsidP="00B24A61">
      <w:pPr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</w:pPr>
      <w:r w:rsidRPr="00B24A61">
        <w:rPr>
          <w:rFonts w:ascii="Times New Roman" w:hAnsi="Times New Roman" w:cs="Times New Roman"/>
          <w:b/>
          <w:bCs/>
          <w:color w:val="0F9ED5" w:themeColor="accent4"/>
          <w:sz w:val="24"/>
          <w:szCs w:val="24"/>
        </w:rPr>
        <w:t>Exercise 5.3: Credit Rating Impact</w:t>
      </w:r>
    </w:p>
    <w:p w14:paraId="0F730CB6" w14:textId="77777777" w:rsidR="00B24A61" w:rsidRPr="00B24A61" w:rsidRDefault="00B24A61" w:rsidP="00B24A61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Horizon Corp bond pricing under Aa and Baa scenarios.</w:t>
      </w:r>
    </w:p>
    <w:p w14:paraId="4BBB4CD3" w14:textId="77777777" w:rsidR="00B24A61" w:rsidRPr="00B24A61" w:rsidRDefault="00B24A61" w:rsidP="00B24A61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4A61">
        <w:rPr>
          <w:rFonts w:ascii="Times New Roman" w:hAnsi="Times New Roman" w:cs="Times New Roman"/>
          <w:sz w:val="24"/>
          <w:szCs w:val="24"/>
        </w:rPr>
        <w:t>Lower rating → higher required return → lower bond price.</w:t>
      </w:r>
    </w:p>
    <w:p w14:paraId="64EC4474" w14:textId="101EF679" w:rsidR="000B4118" w:rsidRPr="009B407C" w:rsidRDefault="000B4118">
      <w:pPr>
        <w:rPr>
          <w:rFonts w:ascii="Times New Roman" w:hAnsi="Times New Roman" w:cs="Times New Roman"/>
          <w:sz w:val="24"/>
          <w:szCs w:val="24"/>
        </w:rPr>
      </w:pPr>
    </w:p>
    <w:sectPr w:rsidR="000B4118" w:rsidRPr="009B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C99"/>
    <w:multiLevelType w:val="hybridMultilevel"/>
    <w:tmpl w:val="2D78C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C3A"/>
    <w:multiLevelType w:val="hybridMultilevel"/>
    <w:tmpl w:val="B19E6B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391E4B"/>
    <w:multiLevelType w:val="hybridMultilevel"/>
    <w:tmpl w:val="AF7259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135D5"/>
    <w:multiLevelType w:val="hybridMultilevel"/>
    <w:tmpl w:val="E50CB0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63E22"/>
    <w:multiLevelType w:val="multilevel"/>
    <w:tmpl w:val="B01C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75A49"/>
    <w:multiLevelType w:val="hybridMultilevel"/>
    <w:tmpl w:val="FB1A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81B9E"/>
    <w:multiLevelType w:val="multilevel"/>
    <w:tmpl w:val="510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60A40"/>
    <w:multiLevelType w:val="multilevel"/>
    <w:tmpl w:val="DB3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93D2D"/>
    <w:multiLevelType w:val="multilevel"/>
    <w:tmpl w:val="3964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A6B0C"/>
    <w:multiLevelType w:val="multilevel"/>
    <w:tmpl w:val="18A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90E06"/>
    <w:multiLevelType w:val="multilevel"/>
    <w:tmpl w:val="70F4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C19EF"/>
    <w:multiLevelType w:val="hybridMultilevel"/>
    <w:tmpl w:val="5BBCAFDC"/>
    <w:lvl w:ilvl="0" w:tplc="D7BCD6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3233E"/>
    <w:multiLevelType w:val="multilevel"/>
    <w:tmpl w:val="5130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173B6"/>
    <w:multiLevelType w:val="multilevel"/>
    <w:tmpl w:val="D1A0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25D9D"/>
    <w:multiLevelType w:val="multilevel"/>
    <w:tmpl w:val="4E80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B534B"/>
    <w:multiLevelType w:val="hybridMultilevel"/>
    <w:tmpl w:val="586E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91471"/>
    <w:multiLevelType w:val="multilevel"/>
    <w:tmpl w:val="E7E2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7748B"/>
    <w:multiLevelType w:val="hybridMultilevel"/>
    <w:tmpl w:val="AF3AB7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A4A368A"/>
    <w:multiLevelType w:val="hybridMultilevel"/>
    <w:tmpl w:val="2A30C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D1AD0"/>
    <w:multiLevelType w:val="hybridMultilevel"/>
    <w:tmpl w:val="A18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07E88"/>
    <w:multiLevelType w:val="multilevel"/>
    <w:tmpl w:val="27E6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7593A"/>
    <w:multiLevelType w:val="multilevel"/>
    <w:tmpl w:val="A30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E0EE9"/>
    <w:multiLevelType w:val="multilevel"/>
    <w:tmpl w:val="55BE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CD36B7"/>
    <w:multiLevelType w:val="multilevel"/>
    <w:tmpl w:val="931E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CA4932"/>
    <w:multiLevelType w:val="multilevel"/>
    <w:tmpl w:val="7880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C90600"/>
    <w:multiLevelType w:val="multilevel"/>
    <w:tmpl w:val="BE1E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023C4"/>
    <w:multiLevelType w:val="multilevel"/>
    <w:tmpl w:val="B2DC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E36DF2"/>
    <w:multiLevelType w:val="multilevel"/>
    <w:tmpl w:val="5CDC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4F448A"/>
    <w:multiLevelType w:val="multilevel"/>
    <w:tmpl w:val="6458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357206"/>
    <w:multiLevelType w:val="hybridMultilevel"/>
    <w:tmpl w:val="88661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2A5E7A"/>
    <w:multiLevelType w:val="multilevel"/>
    <w:tmpl w:val="8D8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94160A"/>
    <w:multiLevelType w:val="multilevel"/>
    <w:tmpl w:val="81CE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96CF3"/>
    <w:multiLevelType w:val="hybridMultilevel"/>
    <w:tmpl w:val="F40621F6"/>
    <w:lvl w:ilvl="0" w:tplc="669CEAF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C4B23"/>
    <w:multiLevelType w:val="multilevel"/>
    <w:tmpl w:val="8CE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7533BF"/>
    <w:multiLevelType w:val="multilevel"/>
    <w:tmpl w:val="C5CC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A30E0E"/>
    <w:multiLevelType w:val="multilevel"/>
    <w:tmpl w:val="B81A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703290">
    <w:abstractNumId w:val="4"/>
  </w:num>
  <w:num w:numId="2" w16cid:durableId="174655540">
    <w:abstractNumId w:val="22"/>
  </w:num>
  <w:num w:numId="3" w16cid:durableId="2002002735">
    <w:abstractNumId w:val="30"/>
  </w:num>
  <w:num w:numId="4" w16cid:durableId="1950233907">
    <w:abstractNumId w:val="6"/>
  </w:num>
  <w:num w:numId="5" w16cid:durableId="103233535">
    <w:abstractNumId w:val="9"/>
  </w:num>
  <w:num w:numId="6" w16cid:durableId="747531592">
    <w:abstractNumId w:val="31"/>
  </w:num>
  <w:num w:numId="7" w16cid:durableId="1874729380">
    <w:abstractNumId w:val="13"/>
  </w:num>
  <w:num w:numId="8" w16cid:durableId="4523674">
    <w:abstractNumId w:val="28"/>
  </w:num>
  <w:num w:numId="9" w16cid:durableId="854657437">
    <w:abstractNumId w:val="33"/>
  </w:num>
  <w:num w:numId="10" w16cid:durableId="2107463149">
    <w:abstractNumId w:val="35"/>
  </w:num>
  <w:num w:numId="11" w16cid:durableId="776565401">
    <w:abstractNumId w:val="7"/>
  </w:num>
  <w:num w:numId="12" w16cid:durableId="981695938">
    <w:abstractNumId w:val="10"/>
  </w:num>
  <w:num w:numId="13" w16cid:durableId="1189639631">
    <w:abstractNumId w:val="14"/>
  </w:num>
  <w:num w:numId="14" w16cid:durableId="726338582">
    <w:abstractNumId w:val="26"/>
  </w:num>
  <w:num w:numId="15" w16cid:durableId="2027711267">
    <w:abstractNumId w:val="23"/>
  </w:num>
  <w:num w:numId="16" w16cid:durableId="1152019360">
    <w:abstractNumId w:val="25"/>
  </w:num>
  <w:num w:numId="17" w16cid:durableId="870536746">
    <w:abstractNumId w:val="8"/>
  </w:num>
  <w:num w:numId="18" w16cid:durableId="1914585831">
    <w:abstractNumId w:val="16"/>
  </w:num>
  <w:num w:numId="19" w16cid:durableId="124012596">
    <w:abstractNumId w:val="21"/>
  </w:num>
  <w:num w:numId="20" w16cid:durableId="1967546102">
    <w:abstractNumId w:val="12"/>
  </w:num>
  <w:num w:numId="21" w16cid:durableId="1238398923">
    <w:abstractNumId w:val="0"/>
  </w:num>
  <w:num w:numId="22" w16cid:durableId="1950552348">
    <w:abstractNumId w:val="2"/>
  </w:num>
  <w:num w:numId="23" w16cid:durableId="1140417665">
    <w:abstractNumId w:val="29"/>
  </w:num>
  <w:num w:numId="24" w16cid:durableId="1026909158">
    <w:abstractNumId w:val="17"/>
  </w:num>
  <w:num w:numId="25" w16cid:durableId="651178466">
    <w:abstractNumId w:val="11"/>
  </w:num>
  <w:num w:numId="26" w16cid:durableId="453015374">
    <w:abstractNumId w:val="32"/>
  </w:num>
  <w:num w:numId="27" w16cid:durableId="1261646361">
    <w:abstractNumId w:val="18"/>
  </w:num>
  <w:num w:numId="28" w16cid:durableId="1666395265">
    <w:abstractNumId w:val="1"/>
  </w:num>
  <w:num w:numId="29" w16cid:durableId="186331015">
    <w:abstractNumId w:val="20"/>
  </w:num>
  <w:num w:numId="30" w16cid:durableId="1898200188">
    <w:abstractNumId w:val="34"/>
  </w:num>
  <w:num w:numId="31" w16cid:durableId="640353748">
    <w:abstractNumId w:val="27"/>
  </w:num>
  <w:num w:numId="32" w16cid:durableId="618992864">
    <w:abstractNumId w:val="3"/>
  </w:num>
  <w:num w:numId="33" w16cid:durableId="784226908">
    <w:abstractNumId w:val="19"/>
  </w:num>
  <w:num w:numId="34" w16cid:durableId="320887487">
    <w:abstractNumId w:val="5"/>
  </w:num>
  <w:num w:numId="35" w16cid:durableId="263000196">
    <w:abstractNumId w:val="15"/>
  </w:num>
  <w:num w:numId="36" w16cid:durableId="5813802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E1"/>
    <w:rsid w:val="000817BE"/>
    <w:rsid w:val="000B4118"/>
    <w:rsid w:val="000C739E"/>
    <w:rsid w:val="000D1837"/>
    <w:rsid w:val="000F61AF"/>
    <w:rsid w:val="00120A19"/>
    <w:rsid w:val="00144573"/>
    <w:rsid w:val="001477F1"/>
    <w:rsid w:val="00170FC6"/>
    <w:rsid w:val="001C3745"/>
    <w:rsid w:val="00202F71"/>
    <w:rsid w:val="0025462A"/>
    <w:rsid w:val="002F397E"/>
    <w:rsid w:val="0032756B"/>
    <w:rsid w:val="003316A1"/>
    <w:rsid w:val="00341414"/>
    <w:rsid w:val="00362FFE"/>
    <w:rsid w:val="003857AA"/>
    <w:rsid w:val="003B5A2B"/>
    <w:rsid w:val="003D2DF6"/>
    <w:rsid w:val="003E3D5C"/>
    <w:rsid w:val="003F3810"/>
    <w:rsid w:val="003F4D23"/>
    <w:rsid w:val="003F5EBC"/>
    <w:rsid w:val="003F7B89"/>
    <w:rsid w:val="004020F8"/>
    <w:rsid w:val="00413933"/>
    <w:rsid w:val="004322D7"/>
    <w:rsid w:val="00435509"/>
    <w:rsid w:val="004367CE"/>
    <w:rsid w:val="00456BA6"/>
    <w:rsid w:val="00473E72"/>
    <w:rsid w:val="004B444E"/>
    <w:rsid w:val="004E27C8"/>
    <w:rsid w:val="00556386"/>
    <w:rsid w:val="005675CA"/>
    <w:rsid w:val="00576181"/>
    <w:rsid w:val="005A6A85"/>
    <w:rsid w:val="005F6FDF"/>
    <w:rsid w:val="006E5302"/>
    <w:rsid w:val="006E66F6"/>
    <w:rsid w:val="006F3EEC"/>
    <w:rsid w:val="006F5A95"/>
    <w:rsid w:val="007569A6"/>
    <w:rsid w:val="00766661"/>
    <w:rsid w:val="00784692"/>
    <w:rsid w:val="007D7328"/>
    <w:rsid w:val="00807F6A"/>
    <w:rsid w:val="008105BC"/>
    <w:rsid w:val="00810FB1"/>
    <w:rsid w:val="00814469"/>
    <w:rsid w:val="00824A9C"/>
    <w:rsid w:val="00854F26"/>
    <w:rsid w:val="00867437"/>
    <w:rsid w:val="0087222E"/>
    <w:rsid w:val="008D3DB7"/>
    <w:rsid w:val="008D78D7"/>
    <w:rsid w:val="008E2ED8"/>
    <w:rsid w:val="009621AB"/>
    <w:rsid w:val="00973733"/>
    <w:rsid w:val="009A40B2"/>
    <w:rsid w:val="009A4610"/>
    <w:rsid w:val="009B407C"/>
    <w:rsid w:val="009E34B7"/>
    <w:rsid w:val="009F582D"/>
    <w:rsid w:val="00A1152E"/>
    <w:rsid w:val="00A65C07"/>
    <w:rsid w:val="00A74E7C"/>
    <w:rsid w:val="00AC538E"/>
    <w:rsid w:val="00B16F18"/>
    <w:rsid w:val="00B24A61"/>
    <w:rsid w:val="00B74B28"/>
    <w:rsid w:val="00B823FD"/>
    <w:rsid w:val="00B8554E"/>
    <w:rsid w:val="00BB5352"/>
    <w:rsid w:val="00BE2DA6"/>
    <w:rsid w:val="00C46435"/>
    <w:rsid w:val="00C96346"/>
    <w:rsid w:val="00CD6580"/>
    <w:rsid w:val="00D2425F"/>
    <w:rsid w:val="00D4734B"/>
    <w:rsid w:val="00D959E1"/>
    <w:rsid w:val="00DE5B35"/>
    <w:rsid w:val="00DE72F0"/>
    <w:rsid w:val="00DF5CE1"/>
    <w:rsid w:val="00E03FBD"/>
    <w:rsid w:val="00E93E93"/>
    <w:rsid w:val="00EA26EE"/>
    <w:rsid w:val="00EE63A3"/>
    <w:rsid w:val="00F15E04"/>
    <w:rsid w:val="00F321A7"/>
    <w:rsid w:val="00F42D47"/>
    <w:rsid w:val="00F55707"/>
    <w:rsid w:val="00F80345"/>
    <w:rsid w:val="00FA66B4"/>
    <w:rsid w:val="00FD3EC3"/>
    <w:rsid w:val="00F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AF80"/>
  <w15:chartTrackingRefBased/>
  <w15:docId w15:val="{5B52B7E9-7041-44D7-A9A7-19C7A8A7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9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E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3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10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95</cp:revision>
  <dcterms:created xsi:type="dcterms:W3CDTF">2025-06-28T06:56:00Z</dcterms:created>
  <dcterms:modified xsi:type="dcterms:W3CDTF">2025-06-29T15:37:00Z</dcterms:modified>
</cp:coreProperties>
</file>