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AEA6" w14:textId="4CF5125C" w:rsidR="00DB28FE" w:rsidRPr="00C90D20" w:rsidRDefault="007465B4" w:rsidP="00C90D20">
      <w:pPr>
        <w:jc w:val="center"/>
        <w:rPr>
          <w:rFonts w:ascii="微软雅黑" w:eastAsia="微软雅黑" w:hAnsi="微软雅黑"/>
          <w:sz w:val="32"/>
          <w:szCs w:val="32"/>
        </w:rPr>
      </w:pPr>
      <w:r w:rsidRPr="00C90D20">
        <w:rPr>
          <w:rFonts w:ascii="微软雅黑" w:eastAsia="微软雅黑" w:hAnsi="微软雅黑"/>
          <w:color w:val="2A2B2E"/>
          <w:sz w:val="32"/>
          <w:szCs w:val="32"/>
        </w:rPr>
        <w:t>I</w:t>
      </w:r>
      <w:r w:rsidRPr="00C90D20">
        <w:rPr>
          <w:rFonts w:ascii="微软雅黑" w:eastAsia="微软雅黑" w:hAnsi="微软雅黑" w:hint="eastAsia"/>
          <w:color w:val="2A2B2E"/>
          <w:sz w:val="32"/>
          <w:szCs w:val="32"/>
        </w:rPr>
        <w:t>ntroduction to</w:t>
      </w:r>
      <w:r w:rsidRPr="00C90D20">
        <w:rPr>
          <w:rFonts w:ascii="微软雅黑" w:eastAsia="微软雅黑" w:hAnsi="微软雅黑"/>
          <w:color w:val="2A2B2E"/>
          <w:sz w:val="32"/>
          <w:szCs w:val="32"/>
        </w:rPr>
        <w:t xml:space="preserve"> </w:t>
      </w:r>
      <w:proofErr w:type="spellStart"/>
      <w:r w:rsidR="00CD50C2" w:rsidRPr="00C90D20">
        <w:rPr>
          <w:rFonts w:ascii="微软雅黑" w:eastAsia="微软雅黑" w:hAnsi="微软雅黑" w:hint="eastAsia"/>
          <w:sz w:val="32"/>
          <w:szCs w:val="32"/>
        </w:rPr>
        <w:t>T</w:t>
      </w:r>
      <w:r w:rsidR="00761D8F" w:rsidRPr="00C90D20">
        <w:rPr>
          <w:rFonts w:ascii="微软雅黑" w:eastAsia="微软雅黑" w:hAnsi="微软雅黑"/>
          <w:sz w:val="32"/>
          <w:szCs w:val="32"/>
        </w:rPr>
        <w:t>D</w:t>
      </w:r>
      <w:r w:rsidR="00CD50C2" w:rsidRPr="00C90D20">
        <w:rPr>
          <w:rFonts w:ascii="微软雅黑" w:eastAsia="微软雅黑" w:hAnsi="微软雅黑" w:hint="eastAsia"/>
          <w:sz w:val="32"/>
          <w:szCs w:val="32"/>
        </w:rPr>
        <w:t>engine</w:t>
      </w:r>
      <w:proofErr w:type="spellEnd"/>
    </w:p>
    <w:p w14:paraId="70CE1F19" w14:textId="44E20DA5" w:rsidR="00C90D20" w:rsidRPr="00C90D20" w:rsidRDefault="00C90D20" w:rsidP="00CD50C2">
      <w:pPr>
        <w:ind w:firstLineChars="600" w:firstLine="1920"/>
        <w:rPr>
          <w:rFonts w:ascii="微软雅黑" w:eastAsia="微软雅黑" w:hAnsi="微软雅黑"/>
          <w:szCs w:val="21"/>
        </w:rPr>
      </w:pPr>
      <w:r w:rsidRPr="00C90D20">
        <w:rPr>
          <w:rFonts w:ascii="微软雅黑" w:eastAsia="微软雅黑" w:hAnsi="微软雅黑"/>
          <w:sz w:val="32"/>
          <w:szCs w:val="32"/>
        </w:rPr>
        <w:tab/>
      </w:r>
      <w:r w:rsidRPr="00C90D20">
        <w:rPr>
          <w:rFonts w:ascii="微软雅黑" w:eastAsia="微软雅黑" w:hAnsi="微软雅黑"/>
          <w:sz w:val="32"/>
          <w:szCs w:val="32"/>
        </w:rPr>
        <w:tab/>
      </w:r>
      <w:r w:rsidRPr="00C90D20">
        <w:rPr>
          <w:rFonts w:ascii="微软雅黑" w:eastAsia="微软雅黑" w:hAnsi="微软雅黑"/>
          <w:sz w:val="32"/>
          <w:szCs w:val="32"/>
        </w:rPr>
        <w:tab/>
      </w:r>
      <w:r w:rsidRPr="00C90D20">
        <w:rPr>
          <w:rFonts w:ascii="微软雅黑" w:eastAsia="微软雅黑" w:hAnsi="微软雅黑"/>
          <w:sz w:val="32"/>
          <w:szCs w:val="32"/>
        </w:rPr>
        <w:tab/>
      </w:r>
      <w:r w:rsidRPr="00C90D20">
        <w:rPr>
          <w:rFonts w:ascii="微软雅黑" w:eastAsia="微软雅黑" w:hAnsi="微软雅黑"/>
          <w:sz w:val="32"/>
          <w:szCs w:val="32"/>
        </w:rPr>
        <w:tab/>
      </w:r>
      <w:r w:rsidRPr="00C90D20">
        <w:rPr>
          <w:rFonts w:ascii="微软雅黑" w:eastAsia="微软雅黑" w:hAnsi="微软雅黑" w:hint="eastAsia"/>
          <w:szCs w:val="21"/>
        </w:rPr>
        <w:t>李鑫</w:t>
      </w:r>
      <w:proofErr w:type="gramStart"/>
      <w:r w:rsidRPr="00C90D20">
        <w:rPr>
          <w:rFonts w:ascii="微软雅黑" w:eastAsia="微软雅黑" w:hAnsi="微软雅黑" w:hint="eastAsia"/>
          <w:szCs w:val="21"/>
        </w:rPr>
        <w:t>芮</w:t>
      </w:r>
      <w:proofErr w:type="gramEnd"/>
    </w:p>
    <w:p w14:paraId="2F3251E0" w14:textId="73A2EE6E" w:rsidR="00C90D20" w:rsidRPr="00C90D20" w:rsidRDefault="00C90D20" w:rsidP="00C90D20">
      <w:pPr>
        <w:jc w:val="center"/>
        <w:rPr>
          <w:rFonts w:ascii="微软雅黑" w:eastAsia="微软雅黑" w:hAnsi="微软雅黑" w:hint="eastAsia"/>
          <w:szCs w:val="21"/>
        </w:rPr>
      </w:pPr>
      <w:r w:rsidRPr="00C90D20">
        <w:rPr>
          <w:rFonts w:ascii="微软雅黑" w:eastAsia="微软雅黑" w:hAnsi="微软雅黑" w:hint="eastAsia"/>
          <w:szCs w:val="21"/>
        </w:rPr>
        <w:t>2</w:t>
      </w:r>
      <w:r w:rsidRPr="00C90D20">
        <w:rPr>
          <w:rFonts w:ascii="微软雅黑" w:eastAsia="微软雅黑" w:hAnsi="微软雅黑"/>
          <w:szCs w:val="21"/>
        </w:rPr>
        <w:t>020141461064</w:t>
      </w:r>
    </w:p>
    <w:p w14:paraId="58F0AC4C" w14:textId="28DF21FD" w:rsidR="00761D8F" w:rsidRDefault="00761D8F" w:rsidP="00761D8F">
      <w:pPr>
        <w:ind w:firstLine="420"/>
        <w:rPr>
          <w:rFonts w:asciiTheme="majorEastAsia" w:eastAsiaTheme="majorEastAsia" w:hAnsiTheme="majorEastAsia"/>
          <w:sz w:val="32"/>
          <w:szCs w:val="32"/>
        </w:rPr>
      </w:pPr>
      <w:r>
        <w:rPr>
          <w:rFonts w:ascii="微软雅黑" w:eastAsia="微软雅黑" w:hAnsi="微软雅黑" w:hint="eastAsia"/>
          <w:color w:val="2A2B2E"/>
          <w:shd w:val="clear" w:color="auto" w:fill="FCFDFE"/>
        </w:rPr>
        <w:t>After two weeks of time</w:t>
      </w:r>
      <w:r>
        <w:rPr>
          <w:rFonts w:ascii="微软雅黑" w:eastAsia="微软雅黑" w:hAnsi="微软雅黑"/>
          <w:color w:val="2A2B2E"/>
          <w:shd w:val="clear" w:color="auto" w:fill="FCFDFE"/>
        </w:rPr>
        <w:t>-series</w:t>
      </w:r>
      <w:r>
        <w:rPr>
          <w:rFonts w:ascii="微软雅黑" w:eastAsia="微软雅黑" w:hAnsi="微软雅黑" w:hint="eastAsia"/>
          <w:color w:val="2A2B2E"/>
          <w:shd w:val="clear" w:color="auto" w:fill="FCFDFE"/>
        </w:rPr>
        <w:t xml:space="preserve"> database design, I have learned a lot about time</w:t>
      </w:r>
      <w:r>
        <w:rPr>
          <w:rFonts w:ascii="微软雅黑" w:eastAsia="微软雅黑" w:hAnsi="微软雅黑"/>
          <w:color w:val="2A2B2E"/>
          <w:shd w:val="clear" w:color="auto" w:fill="FCFDFE"/>
        </w:rPr>
        <w:t>-series</w:t>
      </w:r>
      <w:r>
        <w:rPr>
          <w:rFonts w:ascii="微软雅黑" w:eastAsia="微软雅黑" w:hAnsi="微软雅黑" w:hint="eastAsia"/>
          <w:color w:val="2A2B2E"/>
          <w:shd w:val="clear" w:color="auto" w:fill="FCFDFE"/>
        </w:rPr>
        <w:t xml:space="preserve"> databases and </w:t>
      </w:r>
      <w:proofErr w:type="spellStart"/>
      <w:r>
        <w:rPr>
          <w:rFonts w:ascii="微软雅黑" w:eastAsia="微软雅黑" w:hAnsi="微软雅黑" w:hint="eastAsia"/>
          <w:color w:val="2A2B2E"/>
          <w:shd w:val="clear" w:color="auto" w:fill="FCFDFE"/>
        </w:rPr>
        <w:t>TDengine</w:t>
      </w:r>
      <w:proofErr w:type="spellEnd"/>
      <w:r>
        <w:rPr>
          <w:rFonts w:ascii="微软雅黑" w:eastAsia="微软雅黑" w:hAnsi="微软雅黑" w:hint="eastAsia"/>
          <w:color w:val="2A2B2E"/>
          <w:shd w:val="clear" w:color="auto" w:fill="FCFDFE"/>
        </w:rPr>
        <w:t>, which I will introduce below</w:t>
      </w:r>
      <w:r>
        <w:rPr>
          <w:rFonts w:ascii="微软雅黑" w:eastAsia="微软雅黑" w:hAnsi="微软雅黑"/>
          <w:color w:val="2A2B2E"/>
          <w:shd w:val="clear" w:color="auto" w:fill="FCFDFE"/>
        </w:rPr>
        <w:t>.</w:t>
      </w:r>
    </w:p>
    <w:p w14:paraId="0DB99CA1" w14:textId="6841DF8D" w:rsidR="007465B4" w:rsidRPr="00BB5BFC" w:rsidRDefault="007465B4" w:rsidP="00761D8F">
      <w:pPr>
        <w:pStyle w:val="a3"/>
        <w:numPr>
          <w:ilvl w:val="0"/>
          <w:numId w:val="1"/>
        </w:numPr>
        <w:ind w:firstLineChars="0"/>
        <w:rPr>
          <w:rFonts w:ascii="微软雅黑" w:eastAsia="微软雅黑" w:hAnsi="微软雅黑"/>
          <w:color w:val="2A2B2E"/>
          <w:sz w:val="28"/>
          <w:szCs w:val="28"/>
          <w:shd w:val="clear" w:color="auto" w:fill="FCFDFE"/>
        </w:rPr>
      </w:pPr>
      <w:r w:rsidRPr="00BB5BFC">
        <w:rPr>
          <w:rFonts w:ascii="微软雅黑" w:eastAsia="微软雅黑" w:hAnsi="微软雅黑" w:hint="eastAsia"/>
          <w:color w:val="2A2B2E"/>
          <w:sz w:val="28"/>
          <w:szCs w:val="28"/>
        </w:rPr>
        <w:t>A brief introduction to</w:t>
      </w:r>
      <w:r w:rsidR="00761D8F" w:rsidRPr="00BB5BFC">
        <w:rPr>
          <w:rFonts w:ascii="微软雅黑" w:eastAsia="微软雅黑" w:hAnsi="微软雅黑"/>
          <w:color w:val="2A2B2E"/>
          <w:sz w:val="28"/>
          <w:szCs w:val="28"/>
        </w:rPr>
        <w:t xml:space="preserve"> </w:t>
      </w:r>
      <w:proofErr w:type="spellStart"/>
      <w:r w:rsidR="00761D8F" w:rsidRPr="00BB5BFC">
        <w:rPr>
          <w:rFonts w:ascii="微软雅黑" w:eastAsia="微软雅黑" w:hAnsi="微软雅黑" w:hint="eastAsia"/>
          <w:color w:val="2A2B2E"/>
          <w:sz w:val="28"/>
          <w:szCs w:val="28"/>
          <w:shd w:val="clear" w:color="auto" w:fill="FCFDFE"/>
        </w:rPr>
        <w:t>TDengin</w:t>
      </w:r>
      <w:r w:rsidR="00761D8F" w:rsidRPr="00BB5BFC">
        <w:rPr>
          <w:rFonts w:ascii="微软雅黑" w:eastAsia="微软雅黑" w:hAnsi="微软雅黑"/>
          <w:color w:val="2A2B2E"/>
          <w:sz w:val="28"/>
          <w:szCs w:val="28"/>
          <w:shd w:val="clear" w:color="auto" w:fill="FCFDFE"/>
        </w:rPr>
        <w:t>e</w:t>
      </w:r>
      <w:proofErr w:type="spellEnd"/>
    </w:p>
    <w:p w14:paraId="422A2027" w14:textId="1A322084" w:rsidR="00761D8F" w:rsidRPr="00BB5BFC" w:rsidRDefault="00761D8F" w:rsidP="009158CB">
      <w:pPr>
        <w:ind w:left="375" w:firstLineChars="200" w:firstLine="420"/>
        <w:rPr>
          <w:rFonts w:ascii="微软雅黑" w:eastAsia="微软雅黑" w:hAnsi="微软雅黑"/>
          <w:color w:val="2A2B2E"/>
          <w:shd w:val="clear" w:color="auto" w:fill="FCFDFE"/>
        </w:rPr>
      </w:pPr>
      <w:proofErr w:type="spellStart"/>
      <w:r w:rsidRPr="00BB5BFC">
        <w:rPr>
          <w:rStyle w:val="tgt"/>
          <w:rFonts w:ascii="微软雅黑" w:eastAsia="微软雅黑" w:hAnsi="微软雅黑" w:hint="eastAsia"/>
          <w:color w:val="2A2B2E"/>
          <w:shd w:val="clear" w:color="auto" w:fill="FCFDFE"/>
        </w:rPr>
        <w:t>TDengine</w:t>
      </w:r>
      <w:proofErr w:type="spellEnd"/>
      <w:r w:rsidRPr="00BB5BFC">
        <w:rPr>
          <w:rStyle w:val="tgt"/>
          <w:rFonts w:ascii="微软雅黑" w:eastAsia="微软雅黑" w:hAnsi="微软雅黑" w:hint="eastAsia"/>
          <w:color w:val="2A2B2E"/>
          <w:shd w:val="clear" w:color="auto" w:fill="FCFDFE"/>
        </w:rPr>
        <w:t xml:space="preserve">, one of </w:t>
      </w:r>
      <w:proofErr w:type="spellStart"/>
      <w:r w:rsidRPr="00BB5BFC">
        <w:rPr>
          <w:rStyle w:val="tgt"/>
          <w:rFonts w:ascii="微软雅黑" w:eastAsia="微软雅黑" w:hAnsi="微软雅黑" w:hint="eastAsia"/>
          <w:color w:val="2A2B2E"/>
          <w:shd w:val="clear" w:color="auto" w:fill="FCFDFE"/>
        </w:rPr>
        <w:t>TaOS</w:t>
      </w:r>
      <w:proofErr w:type="spellEnd"/>
      <w:r w:rsidRPr="00BB5BFC">
        <w:rPr>
          <w:rStyle w:val="tgt"/>
          <w:rFonts w:ascii="微软雅黑" w:eastAsia="微软雅黑" w:hAnsi="微软雅黑" w:hint="eastAsia"/>
          <w:color w:val="2A2B2E"/>
          <w:shd w:val="clear" w:color="auto" w:fill="FCFDFE"/>
        </w:rPr>
        <w:t xml:space="preserve"> data's products, has launched its commercial version in August 2018. </w:t>
      </w:r>
      <w:proofErr w:type="spellStart"/>
      <w:r w:rsidRPr="00BB5BFC">
        <w:rPr>
          <w:rStyle w:val="tgt"/>
          <w:rFonts w:ascii="微软雅黑" w:eastAsia="微软雅黑" w:hAnsi="微软雅黑" w:hint="eastAsia"/>
          <w:color w:val="2A2B2E"/>
          <w:shd w:val="clear" w:color="auto" w:fill="FCFDFE"/>
        </w:rPr>
        <w:t>TDengine</w:t>
      </w:r>
      <w:proofErr w:type="spellEnd"/>
      <w:r w:rsidRPr="00BB5BFC">
        <w:rPr>
          <w:rStyle w:val="tgt"/>
          <w:rFonts w:ascii="微软雅黑" w:eastAsia="微软雅黑" w:hAnsi="微软雅黑" w:hint="eastAsia"/>
          <w:color w:val="2A2B2E"/>
          <w:shd w:val="clear" w:color="auto" w:fill="FCFDFE"/>
        </w:rPr>
        <w:t xml:space="preserve"> does not rely on any open source or </w:t>
      </w:r>
      <w:proofErr w:type="gramStart"/>
      <w:r w:rsidRPr="00BB5BFC">
        <w:rPr>
          <w:rStyle w:val="tgt"/>
          <w:rFonts w:ascii="微软雅黑" w:eastAsia="微软雅黑" w:hAnsi="微软雅黑" w:hint="eastAsia"/>
          <w:color w:val="2A2B2E"/>
          <w:shd w:val="clear" w:color="auto" w:fill="FCFDFE"/>
        </w:rPr>
        <w:t>third party</w:t>
      </w:r>
      <w:proofErr w:type="gramEnd"/>
      <w:r w:rsidRPr="00BB5BFC">
        <w:rPr>
          <w:rStyle w:val="tgt"/>
          <w:rFonts w:ascii="微软雅黑" w:eastAsia="微软雅黑" w:hAnsi="微软雅黑" w:hint="eastAsia"/>
          <w:color w:val="2A2B2E"/>
          <w:shd w:val="clear" w:color="auto" w:fill="FCFDFE"/>
        </w:rPr>
        <w:t xml:space="preserve"> software, with complete independent intellectual property rights, with high performance, high reliability, scalable, zero management, easy to learn and other technical characteristics. It provides functions such as caching, data subscription, and streaming computing to minimize the complexity of R&amp;D and </w:t>
      </w:r>
      <w:proofErr w:type="spellStart"/>
      <w:r w:rsidRPr="00BB5BFC">
        <w:rPr>
          <w:rStyle w:val="tgt"/>
          <w:rFonts w:ascii="微软雅黑" w:eastAsia="微软雅黑" w:hAnsi="微软雅黑" w:hint="eastAsia"/>
          <w:color w:val="2A2B2E"/>
          <w:shd w:val="clear" w:color="auto" w:fill="FCFDFE"/>
        </w:rPr>
        <w:t>o&amp;M</w:t>
      </w:r>
      <w:proofErr w:type="spellEnd"/>
      <w:r w:rsidRPr="00BB5BFC">
        <w:rPr>
          <w:rStyle w:val="tgt"/>
          <w:rFonts w:ascii="微软雅黑" w:eastAsia="微软雅黑" w:hAnsi="微软雅黑" w:hint="eastAsia"/>
          <w:color w:val="2A2B2E"/>
          <w:shd w:val="clear" w:color="auto" w:fill="FCFDFE"/>
        </w:rPr>
        <w:t xml:space="preserve">. </w:t>
      </w:r>
      <w:proofErr w:type="spellStart"/>
      <w:r w:rsidRPr="00BB5BFC">
        <w:rPr>
          <w:rStyle w:val="tgt"/>
          <w:rFonts w:ascii="微软雅黑" w:eastAsia="微软雅黑" w:hAnsi="微软雅黑" w:hint="eastAsia"/>
          <w:color w:val="2A2B2E"/>
          <w:shd w:val="clear" w:color="auto" w:fill="FCFDFE"/>
        </w:rPr>
        <w:t>TDengine</w:t>
      </w:r>
      <w:proofErr w:type="spellEnd"/>
      <w:r w:rsidRPr="00BB5BFC">
        <w:rPr>
          <w:rStyle w:val="tgt"/>
          <w:rFonts w:ascii="微软雅黑" w:eastAsia="微软雅黑" w:hAnsi="微软雅黑" w:hint="eastAsia"/>
          <w:color w:val="2A2B2E"/>
          <w:shd w:val="clear" w:color="auto" w:fill="FCFDFE"/>
        </w:rPr>
        <w:t xml:space="preserve"> is an efficient platform for storing, </w:t>
      </w:r>
      <w:proofErr w:type="gramStart"/>
      <w:r w:rsidRPr="00BB5BFC">
        <w:rPr>
          <w:rStyle w:val="tgt"/>
          <w:rFonts w:ascii="微软雅黑" w:eastAsia="微软雅黑" w:hAnsi="微软雅黑" w:hint="eastAsia"/>
          <w:color w:val="2A2B2E"/>
          <w:shd w:val="clear" w:color="auto" w:fill="FCFDFE"/>
        </w:rPr>
        <w:t>querying</w:t>
      </w:r>
      <w:proofErr w:type="gramEnd"/>
      <w:r w:rsidRPr="00BB5BFC">
        <w:rPr>
          <w:rStyle w:val="tgt"/>
          <w:rFonts w:ascii="微软雅黑" w:eastAsia="微软雅黑" w:hAnsi="微软雅黑" w:hint="eastAsia"/>
          <w:color w:val="2A2B2E"/>
          <w:shd w:val="clear" w:color="auto" w:fill="FCFDFE"/>
        </w:rPr>
        <w:t xml:space="preserve"> and analyzing time-series big data, specially designed for the optimization of Internet of Things, Internet of vehicles, industrial Internet, operation and maintenance monitoring, etc. You can use it just like you use MySQL, a relational database, which is simple and convenient.</w:t>
      </w:r>
    </w:p>
    <w:p w14:paraId="084F2EE9" w14:textId="113B6A12" w:rsidR="00761D8F" w:rsidRPr="00BB5BFC" w:rsidRDefault="00BB5BFC" w:rsidP="00761D8F">
      <w:pPr>
        <w:pStyle w:val="a3"/>
        <w:numPr>
          <w:ilvl w:val="0"/>
          <w:numId w:val="1"/>
        </w:numPr>
        <w:ind w:firstLineChars="0"/>
        <w:rPr>
          <w:rFonts w:asciiTheme="majorEastAsia" w:eastAsiaTheme="majorEastAsia" w:hAnsiTheme="majorEastAsia"/>
          <w:sz w:val="28"/>
          <w:szCs w:val="28"/>
        </w:rPr>
      </w:pPr>
      <w:r w:rsidRPr="00BB5BFC">
        <w:rPr>
          <w:rFonts w:ascii="微软雅黑" w:eastAsia="微软雅黑" w:hAnsi="微软雅黑" w:hint="eastAsia"/>
          <w:color w:val="2A2B2E"/>
          <w:sz w:val="28"/>
          <w:szCs w:val="28"/>
          <w:shd w:val="clear" w:color="auto" w:fill="FCFDFE"/>
        </w:rPr>
        <w:t>Why do</w:t>
      </w:r>
      <w:r w:rsidRPr="00BB5BFC">
        <w:rPr>
          <w:rFonts w:ascii="微软雅黑" w:eastAsia="微软雅黑" w:hAnsi="微软雅黑"/>
          <w:color w:val="2A2B2E"/>
          <w:sz w:val="28"/>
          <w:szCs w:val="28"/>
          <w:shd w:val="clear" w:color="auto" w:fill="FCFDFE"/>
        </w:rPr>
        <w:t xml:space="preserve"> you </w:t>
      </w:r>
      <w:r w:rsidRPr="00BB5BFC">
        <w:rPr>
          <w:rFonts w:ascii="微软雅黑" w:eastAsia="微软雅黑" w:hAnsi="微软雅黑" w:hint="eastAsia"/>
          <w:color w:val="2A2B2E"/>
          <w:sz w:val="28"/>
          <w:szCs w:val="28"/>
          <w:shd w:val="clear" w:color="auto" w:fill="FCFDFE"/>
        </w:rPr>
        <w:t xml:space="preserve">need </w:t>
      </w:r>
      <w:proofErr w:type="spellStart"/>
      <w:proofErr w:type="gramStart"/>
      <w:r w:rsidRPr="00BB5BFC">
        <w:rPr>
          <w:rFonts w:ascii="微软雅黑" w:eastAsia="微软雅黑" w:hAnsi="微软雅黑" w:hint="eastAsia"/>
          <w:color w:val="2A2B2E"/>
          <w:sz w:val="28"/>
          <w:szCs w:val="28"/>
          <w:shd w:val="clear" w:color="auto" w:fill="FCFDFE"/>
        </w:rPr>
        <w:t>T</w:t>
      </w:r>
      <w:r>
        <w:rPr>
          <w:rFonts w:ascii="微软雅黑" w:eastAsia="微软雅黑" w:hAnsi="微软雅黑"/>
          <w:color w:val="2A2B2E"/>
          <w:sz w:val="28"/>
          <w:szCs w:val="28"/>
          <w:shd w:val="clear" w:color="auto" w:fill="FCFDFE"/>
        </w:rPr>
        <w:t>D</w:t>
      </w:r>
      <w:r w:rsidRPr="00BB5BFC">
        <w:rPr>
          <w:rFonts w:ascii="微软雅黑" w:eastAsia="微软雅黑" w:hAnsi="微软雅黑" w:hint="eastAsia"/>
          <w:color w:val="2A2B2E"/>
          <w:sz w:val="28"/>
          <w:szCs w:val="28"/>
          <w:shd w:val="clear" w:color="auto" w:fill="FCFDFE"/>
        </w:rPr>
        <w:t>engine</w:t>
      </w:r>
      <w:proofErr w:type="spellEnd"/>
      <w:proofErr w:type="gramEnd"/>
    </w:p>
    <w:p w14:paraId="3C1A3678" w14:textId="50CAC970" w:rsidR="00BB5BFC" w:rsidRDefault="008B5C0F" w:rsidP="009158CB">
      <w:pPr>
        <w:pStyle w:val="a3"/>
        <w:ind w:left="375"/>
        <w:rPr>
          <w:rStyle w:val="tgt"/>
          <w:rFonts w:ascii="微软雅黑" w:eastAsia="微软雅黑" w:hAnsi="微软雅黑"/>
          <w:color w:val="2A2B2E"/>
          <w:shd w:val="clear" w:color="auto" w:fill="FCFDFE"/>
        </w:rPr>
      </w:pPr>
      <w:proofErr w:type="spellStart"/>
      <w:r>
        <w:rPr>
          <w:rStyle w:val="tgt"/>
          <w:rFonts w:ascii="微软雅黑" w:eastAsia="微软雅黑" w:hAnsi="微软雅黑" w:hint="eastAsia"/>
          <w:color w:val="2A2B2E"/>
          <w:shd w:val="clear" w:color="auto" w:fill="FCFDFE"/>
        </w:rPr>
        <w:t>TDengine</w:t>
      </w:r>
      <w:proofErr w:type="spellEnd"/>
      <w:r>
        <w:rPr>
          <w:rStyle w:val="tgt"/>
          <w:rFonts w:ascii="微软雅黑" w:eastAsia="微软雅黑" w:hAnsi="微软雅黑" w:hint="eastAsia"/>
          <w:color w:val="2A2B2E"/>
          <w:shd w:val="clear" w:color="auto" w:fill="FCFDFE"/>
        </w:rPr>
        <w:t xml:space="preserve"> summed up 13 characteristics of </w:t>
      </w:r>
      <w:proofErr w:type="spellStart"/>
      <w:r>
        <w:rPr>
          <w:rStyle w:val="tgt"/>
          <w:rFonts w:ascii="微软雅黑" w:eastAsia="微软雅黑" w:hAnsi="微软雅黑" w:hint="eastAsia"/>
          <w:color w:val="2A2B2E"/>
          <w:shd w:val="clear" w:color="auto" w:fill="FCFDFE"/>
        </w:rPr>
        <w:t>iot</w:t>
      </w:r>
      <w:proofErr w:type="spellEnd"/>
      <w:r>
        <w:rPr>
          <w:rStyle w:val="tgt"/>
          <w:rFonts w:ascii="微软雅黑" w:eastAsia="微软雅黑" w:hAnsi="微软雅黑" w:hint="eastAsia"/>
          <w:color w:val="2A2B2E"/>
          <w:shd w:val="clear" w:color="auto" w:fill="FCFDFE"/>
        </w:rPr>
        <w:t xml:space="preserve"> data: data is temporal, must have a timestamp; Data is structured; Data is rarely updated or deleted; the data source is unique; Compared with Internet applications, write more and read less; Users focus on trends over time, not values at a particular point in time; Data </w:t>
      </w:r>
      <w:r>
        <w:rPr>
          <w:rStyle w:val="tgt"/>
          <w:rFonts w:ascii="微软雅黑" w:eastAsia="微软雅黑" w:hAnsi="微软雅黑" w:hint="eastAsia"/>
          <w:color w:val="2A2B2E"/>
          <w:shd w:val="clear" w:color="auto" w:fill="FCFDFE"/>
        </w:rPr>
        <w:lastRenderedPageBreak/>
        <w:t>has a retention period; Query analysis of data must be based on time periods and geographic regions; In addition to storing queries, various statistical and real-time computing operations are often required; Smooth and predictable flow; Some special calculations such as interpolation are often needed; The volume of data is huge, with more than 10 billion pieces collected in a single day.</w:t>
      </w:r>
    </w:p>
    <w:p w14:paraId="77CF771C"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After summarizing these characteristics, it can be found that the Internet of Things data is like log data, almost no update operation is possible, so the implementation of transaction processing in the database is completely redundant. Data is temporal, timestamp can be used as the primary key, there is no need for complex index structure; </w:t>
      </w:r>
    </w:p>
    <w:p w14:paraId="6D196428"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Data in the Internet of Things is structured and stored by key-value like HBase and Cassandra, which greatly reduces the computing and storage efficiency. Therefore, structured storage should be used. </w:t>
      </w:r>
    </w:p>
    <w:p w14:paraId="02243D75"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Internet of Things data is hot or cold based on time, with the data just collected being the hottest, rather than the user clicking on it. Therefore, efficient caching can be achieved with simple FIFO memory management, without the need for Redis at all; </w:t>
      </w:r>
    </w:p>
    <w:p w14:paraId="43566CC6"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Internet of Things data is a data flow from the perspective of a device. It is not the most natural thing to realize the flow calculation of sliding Windows. How can we use such a complex engine as Spark? </w:t>
      </w:r>
    </w:p>
    <w:p w14:paraId="6597B568"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For data partition, simple partition by device partition by time period, it is </w:t>
      </w:r>
      <w:r w:rsidRPr="009158CB">
        <w:rPr>
          <w:rFonts w:ascii="微软雅黑" w:eastAsia="微软雅黑" w:hAnsi="微软雅黑"/>
          <w:szCs w:val="21"/>
        </w:rPr>
        <w:lastRenderedPageBreak/>
        <w:t xml:space="preserve">easy to solve, there is no need for complex partition mechanism; </w:t>
      </w:r>
    </w:p>
    <w:p w14:paraId="08174095"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The flow of </w:t>
      </w:r>
      <w:proofErr w:type="spellStart"/>
      <w:r w:rsidRPr="009158CB">
        <w:rPr>
          <w:rFonts w:ascii="微软雅黑" w:eastAsia="微软雅黑" w:hAnsi="微软雅黑"/>
          <w:szCs w:val="21"/>
        </w:rPr>
        <w:t>iot</w:t>
      </w:r>
      <w:proofErr w:type="spellEnd"/>
      <w:r w:rsidRPr="009158CB">
        <w:rPr>
          <w:rFonts w:ascii="微软雅黑" w:eastAsia="微软雅黑" w:hAnsi="微软雅黑"/>
          <w:szCs w:val="21"/>
        </w:rPr>
        <w:t xml:space="preserve"> data is relatively smooth, and </w:t>
      </w:r>
      <w:proofErr w:type="spellStart"/>
      <w:r w:rsidRPr="009158CB">
        <w:rPr>
          <w:rFonts w:ascii="微软雅黑" w:eastAsia="微软雅黑" w:hAnsi="微软雅黑"/>
          <w:szCs w:val="21"/>
        </w:rPr>
        <w:t>iot</w:t>
      </w:r>
      <w:proofErr w:type="spellEnd"/>
      <w:r w:rsidRPr="009158CB">
        <w:rPr>
          <w:rFonts w:ascii="微软雅黑" w:eastAsia="微软雅黑" w:hAnsi="微软雅黑"/>
          <w:szCs w:val="21"/>
        </w:rPr>
        <w:t xml:space="preserve"> devices are bound to have caching capabilities, so you can ditch Kafka and implement a simple message queue and data subscription to meet your needs. </w:t>
      </w:r>
    </w:p>
    <w:p w14:paraId="7F1559E2"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Then I found that there was a timing database. I immediately looked at their documentation and code and found that they made use of some characteristics of timing data, but they still did not make full use of it, and it was only positioned as a database. </w:t>
      </w:r>
    </w:p>
    <w:p w14:paraId="7126376C"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Behind and learn about the industry has a real-time database and found the real-time database are old products, basically or Windows on research and development, the price is expensive, and there is no standard SQL, extending little, almost no big data analysis ability, have no ability to cope with the increasingly large amount of data and large data analysis requirements, will be eliminated sooner or later. </w:t>
      </w:r>
    </w:p>
    <w:p w14:paraId="6229220B" w14:textId="77777777" w:rsidR="009158CB" w:rsidRPr="009158CB" w:rsidRDefault="009158CB" w:rsidP="009158CB">
      <w:pPr>
        <w:pStyle w:val="a3"/>
        <w:ind w:left="375"/>
        <w:rPr>
          <w:rFonts w:ascii="微软雅黑" w:eastAsia="微软雅黑" w:hAnsi="微软雅黑"/>
          <w:szCs w:val="21"/>
        </w:rPr>
      </w:pPr>
      <w:r w:rsidRPr="009158CB">
        <w:rPr>
          <w:rFonts w:ascii="微软雅黑" w:eastAsia="微软雅黑" w:hAnsi="微软雅黑"/>
          <w:szCs w:val="21"/>
        </w:rPr>
        <w:t xml:space="preserve">A message queue with distributed, highly reliable and persistent storage, in which messages are pushed by each mobile phone. Is there a difference between message queues and temporal data in the Internet of Things? Not per se. One is unstructured, one is structured; One is simple in and out, but the other requires analysis and calculation; There are no major differences in the architectural design of the system. Therefore, </w:t>
      </w:r>
      <w:proofErr w:type="spellStart"/>
      <w:r w:rsidRPr="009158CB">
        <w:rPr>
          <w:rFonts w:ascii="微软雅黑" w:eastAsia="微软雅黑" w:hAnsi="微软雅黑"/>
          <w:szCs w:val="21"/>
        </w:rPr>
        <w:t>TDengine</w:t>
      </w:r>
      <w:proofErr w:type="spellEnd"/>
      <w:r w:rsidRPr="009158CB">
        <w:rPr>
          <w:rFonts w:ascii="微软雅黑" w:eastAsia="微软雅黑" w:hAnsi="微软雅黑"/>
          <w:szCs w:val="21"/>
        </w:rPr>
        <w:t xml:space="preserve"> quickly positioned its product, that is, the big data platform of the Internet of Things. It should integrate the series of functions such as timing database, cache, message </w:t>
      </w:r>
      <w:r w:rsidRPr="009158CB">
        <w:rPr>
          <w:rFonts w:ascii="微软雅黑" w:eastAsia="微软雅黑" w:hAnsi="微软雅黑"/>
          <w:szCs w:val="21"/>
        </w:rPr>
        <w:lastRenderedPageBreak/>
        <w:t xml:space="preserve">subscription and streaming computing to solve the big data problems of the Internet of Things in a one-stop way, </w:t>
      </w:r>
      <w:proofErr w:type="gramStart"/>
      <w:r w:rsidRPr="009158CB">
        <w:rPr>
          <w:rFonts w:ascii="微软雅黑" w:eastAsia="微软雅黑" w:hAnsi="微软雅黑"/>
          <w:szCs w:val="21"/>
        </w:rPr>
        <w:t>so as to</w:t>
      </w:r>
      <w:proofErr w:type="gramEnd"/>
      <w:r w:rsidRPr="009158CB">
        <w:rPr>
          <w:rFonts w:ascii="微软雅黑" w:eastAsia="微软雅黑" w:hAnsi="微软雅黑"/>
          <w:szCs w:val="21"/>
        </w:rPr>
        <w:t xml:space="preserve"> greatly reduce the complexity and cost of system development and maintenance. </w:t>
      </w:r>
    </w:p>
    <w:p w14:paraId="0E9EB132" w14:textId="2CF5D625" w:rsidR="009158CB" w:rsidRDefault="009158CB" w:rsidP="009158CB">
      <w:pPr>
        <w:pStyle w:val="a3"/>
        <w:ind w:left="375" w:firstLineChars="0" w:firstLine="0"/>
        <w:rPr>
          <w:rFonts w:ascii="微软雅黑" w:eastAsia="微软雅黑" w:hAnsi="微软雅黑"/>
          <w:szCs w:val="21"/>
        </w:rPr>
      </w:pPr>
      <w:r w:rsidRPr="009158CB">
        <w:rPr>
          <w:rFonts w:ascii="微软雅黑" w:eastAsia="微软雅黑" w:hAnsi="微软雅黑"/>
          <w:szCs w:val="21"/>
        </w:rPr>
        <w:t xml:space="preserve">After study the data characteristics of the Internet of things, </w:t>
      </w:r>
      <w:proofErr w:type="spellStart"/>
      <w:r w:rsidRPr="009158CB">
        <w:rPr>
          <w:rFonts w:ascii="微软雅黑" w:eastAsia="微软雅黑" w:hAnsi="微软雅黑"/>
          <w:szCs w:val="21"/>
        </w:rPr>
        <w:t>TDengine</w:t>
      </w:r>
      <w:proofErr w:type="spellEnd"/>
      <w:r w:rsidRPr="009158CB">
        <w:rPr>
          <w:rFonts w:ascii="微软雅黑" w:eastAsia="微软雅黑" w:hAnsi="微软雅黑"/>
          <w:szCs w:val="21"/>
        </w:rPr>
        <w:t xml:space="preserve"> made two technical innovation point, (1) "a device table" data model to greatly improve the data insert and query efficiency of single equipment (2) give each table a </w:t>
      </w:r>
      <w:proofErr w:type="gramStart"/>
      <w:r w:rsidRPr="009158CB">
        <w:rPr>
          <w:rFonts w:ascii="微软雅黑" w:eastAsia="微软雅黑" w:hAnsi="微软雅黑"/>
          <w:szCs w:val="21"/>
        </w:rPr>
        <w:t>static labels</w:t>
      </w:r>
      <w:proofErr w:type="gramEnd"/>
      <w:r w:rsidRPr="009158CB">
        <w:rPr>
          <w:rFonts w:ascii="微软雅黑" w:eastAsia="微软雅黑" w:hAnsi="微软雅黑"/>
          <w:szCs w:val="21"/>
        </w:rPr>
        <w:t>, static labels will be completely separated from the data and dynamic data storage, to solve the problem of multiple tables aggregation query</w:t>
      </w:r>
    </w:p>
    <w:p w14:paraId="032EFEE4" w14:textId="273EF675" w:rsidR="001D720D" w:rsidRPr="00BB5BFC" w:rsidRDefault="001D720D" w:rsidP="001D720D">
      <w:pPr>
        <w:pStyle w:val="a3"/>
        <w:numPr>
          <w:ilvl w:val="0"/>
          <w:numId w:val="1"/>
        </w:numPr>
        <w:ind w:firstLineChars="0"/>
        <w:rPr>
          <w:rFonts w:asciiTheme="majorEastAsia" w:eastAsiaTheme="majorEastAsia" w:hAnsiTheme="majorEastAsia"/>
          <w:sz w:val="28"/>
          <w:szCs w:val="28"/>
        </w:rPr>
      </w:pPr>
      <w:r w:rsidRPr="001D720D">
        <w:rPr>
          <w:rFonts w:ascii="微软雅黑" w:eastAsia="微软雅黑" w:hAnsi="微软雅黑"/>
          <w:color w:val="2A2B2E"/>
          <w:sz w:val="28"/>
          <w:szCs w:val="28"/>
          <w:shd w:val="clear" w:color="auto" w:fill="FCFDFE"/>
        </w:rPr>
        <w:t xml:space="preserve">The history of </w:t>
      </w:r>
      <w:proofErr w:type="spellStart"/>
      <w:r w:rsidRPr="001D720D">
        <w:rPr>
          <w:rFonts w:ascii="微软雅黑" w:eastAsia="微软雅黑" w:hAnsi="微软雅黑"/>
          <w:color w:val="2A2B2E"/>
          <w:sz w:val="28"/>
          <w:szCs w:val="28"/>
          <w:shd w:val="clear" w:color="auto" w:fill="FCFDFE"/>
        </w:rPr>
        <w:t>TDengine</w:t>
      </w:r>
      <w:proofErr w:type="spellEnd"/>
    </w:p>
    <w:p w14:paraId="3AF92B4E" w14:textId="77777777" w:rsidR="001D720D" w:rsidRPr="001D720D" w:rsidRDefault="001D720D" w:rsidP="001D720D">
      <w:pPr>
        <w:pStyle w:val="a3"/>
        <w:ind w:left="375"/>
        <w:rPr>
          <w:rFonts w:ascii="微软雅黑" w:eastAsia="微软雅黑" w:hAnsi="微软雅黑"/>
          <w:szCs w:val="21"/>
        </w:rPr>
      </w:pPr>
      <w:r w:rsidRPr="001D720D">
        <w:rPr>
          <w:rFonts w:ascii="微软雅黑" w:eastAsia="微软雅黑" w:hAnsi="微软雅黑"/>
          <w:szCs w:val="21"/>
        </w:rPr>
        <w:t xml:space="preserve">In 2017, Taos data began developing </w:t>
      </w:r>
      <w:proofErr w:type="spellStart"/>
      <w:r w:rsidRPr="001D720D">
        <w:rPr>
          <w:rFonts w:ascii="微软雅黑" w:eastAsia="微软雅黑" w:hAnsi="微软雅黑"/>
          <w:szCs w:val="21"/>
        </w:rPr>
        <w:t>TDengine</w:t>
      </w:r>
      <w:proofErr w:type="spellEnd"/>
    </w:p>
    <w:p w14:paraId="03FF33F8" w14:textId="77777777" w:rsidR="001D720D" w:rsidRPr="001D720D" w:rsidRDefault="001D720D" w:rsidP="001D720D">
      <w:pPr>
        <w:pStyle w:val="a3"/>
        <w:ind w:left="375"/>
        <w:rPr>
          <w:rFonts w:ascii="微软雅黑" w:eastAsia="微软雅黑" w:hAnsi="微软雅黑"/>
          <w:szCs w:val="21"/>
        </w:rPr>
      </w:pPr>
      <w:r w:rsidRPr="001D720D">
        <w:rPr>
          <w:rFonts w:ascii="微软雅黑" w:eastAsia="微软雅黑" w:hAnsi="微软雅黑"/>
          <w:szCs w:val="21"/>
        </w:rPr>
        <w:t xml:space="preserve">In August 2018, </w:t>
      </w:r>
      <w:proofErr w:type="spellStart"/>
      <w:r w:rsidRPr="001D720D">
        <w:rPr>
          <w:rFonts w:ascii="微软雅黑" w:eastAsia="微软雅黑" w:hAnsi="微软雅黑"/>
          <w:szCs w:val="21"/>
        </w:rPr>
        <w:t>TDengine's</w:t>
      </w:r>
      <w:proofErr w:type="spellEnd"/>
      <w:r w:rsidRPr="001D720D">
        <w:rPr>
          <w:rFonts w:ascii="微软雅黑" w:eastAsia="微软雅黑" w:hAnsi="微软雅黑"/>
          <w:szCs w:val="21"/>
        </w:rPr>
        <w:t xml:space="preserve"> first product was </w:t>
      </w:r>
      <w:proofErr w:type="gramStart"/>
      <w:r w:rsidRPr="001D720D">
        <w:rPr>
          <w:rFonts w:ascii="微软雅黑" w:eastAsia="微软雅黑" w:hAnsi="微软雅黑"/>
          <w:szCs w:val="21"/>
        </w:rPr>
        <w:t>actually delivered</w:t>
      </w:r>
      <w:proofErr w:type="gramEnd"/>
      <w:r w:rsidRPr="001D720D">
        <w:rPr>
          <w:rFonts w:ascii="微软雅黑" w:eastAsia="微软雅黑" w:hAnsi="微软雅黑"/>
          <w:szCs w:val="21"/>
        </w:rPr>
        <w:t xml:space="preserve"> to customers, and it took about a year and a half from the beginning to the launch of a working product</w:t>
      </w:r>
    </w:p>
    <w:p w14:paraId="70796265" w14:textId="77777777" w:rsidR="001D720D" w:rsidRPr="001D720D" w:rsidRDefault="001D720D" w:rsidP="001D720D">
      <w:pPr>
        <w:pStyle w:val="a3"/>
        <w:ind w:left="375"/>
        <w:rPr>
          <w:rFonts w:ascii="微软雅黑" w:eastAsia="微软雅黑" w:hAnsi="微软雅黑"/>
          <w:szCs w:val="21"/>
        </w:rPr>
      </w:pPr>
      <w:r w:rsidRPr="001D720D">
        <w:rPr>
          <w:rFonts w:ascii="微软雅黑" w:eastAsia="微软雅黑" w:hAnsi="微软雅黑"/>
          <w:szCs w:val="21"/>
        </w:rPr>
        <w:t xml:space="preserve">On July 12, 2019, Taos Data officially announced that </w:t>
      </w:r>
      <w:proofErr w:type="spellStart"/>
      <w:r w:rsidRPr="001D720D">
        <w:rPr>
          <w:rFonts w:ascii="微软雅黑" w:eastAsia="微软雅黑" w:hAnsi="微软雅黑"/>
          <w:szCs w:val="21"/>
        </w:rPr>
        <w:t>TDengine's</w:t>
      </w:r>
      <w:proofErr w:type="spellEnd"/>
      <w:r w:rsidRPr="001D720D">
        <w:rPr>
          <w:rFonts w:ascii="微软雅黑" w:eastAsia="微软雅黑" w:hAnsi="微软雅黑"/>
          <w:szCs w:val="21"/>
        </w:rPr>
        <w:t xml:space="preserve"> kernel (storage and computing engine) and community edition will be 100% open source</w:t>
      </w:r>
    </w:p>
    <w:p w14:paraId="7BC0AA75" w14:textId="77777777" w:rsidR="001D720D" w:rsidRPr="001D720D" w:rsidRDefault="001D720D" w:rsidP="001D720D">
      <w:pPr>
        <w:pStyle w:val="a3"/>
        <w:ind w:left="375"/>
        <w:rPr>
          <w:rFonts w:ascii="微软雅黑" w:eastAsia="微软雅黑" w:hAnsi="微软雅黑"/>
          <w:szCs w:val="21"/>
        </w:rPr>
      </w:pPr>
      <w:r w:rsidRPr="001D720D">
        <w:rPr>
          <w:rFonts w:ascii="微软雅黑" w:eastAsia="微软雅黑" w:hAnsi="微软雅黑"/>
          <w:szCs w:val="21"/>
        </w:rPr>
        <w:t xml:space="preserve">In January 2020, Taos data received A </w:t>
      </w:r>
      <w:proofErr w:type="gramStart"/>
      <w:r w:rsidRPr="001D720D">
        <w:rPr>
          <w:rFonts w:ascii="微软雅黑" w:eastAsia="微软雅黑" w:hAnsi="微软雅黑"/>
          <w:szCs w:val="21"/>
        </w:rPr>
        <w:t>pre-A</w:t>
      </w:r>
      <w:proofErr w:type="gramEnd"/>
      <w:r w:rsidRPr="001D720D">
        <w:rPr>
          <w:rFonts w:ascii="微软雅黑" w:eastAsia="微软雅黑" w:hAnsi="微软雅黑"/>
          <w:szCs w:val="21"/>
        </w:rPr>
        <w:t xml:space="preserve"> round investment of nearly ten million DOLLARS from GGV and other companies to develop </w:t>
      </w:r>
      <w:proofErr w:type="spellStart"/>
      <w:r w:rsidRPr="001D720D">
        <w:rPr>
          <w:rFonts w:ascii="微软雅黑" w:eastAsia="微软雅黑" w:hAnsi="微软雅黑"/>
          <w:szCs w:val="21"/>
        </w:rPr>
        <w:t>TDengine</w:t>
      </w:r>
      <w:proofErr w:type="spellEnd"/>
      <w:r w:rsidRPr="001D720D">
        <w:rPr>
          <w:rFonts w:ascii="微软雅黑" w:eastAsia="微软雅黑" w:hAnsi="微软雅黑"/>
          <w:szCs w:val="21"/>
        </w:rPr>
        <w:t>, an open source big data platform for Internet of Things</w:t>
      </w:r>
    </w:p>
    <w:p w14:paraId="2C0D47FE" w14:textId="51E6BBB1" w:rsidR="001D720D" w:rsidRDefault="001D720D" w:rsidP="001D720D">
      <w:pPr>
        <w:pStyle w:val="a3"/>
        <w:ind w:left="375"/>
        <w:rPr>
          <w:rFonts w:ascii="微软雅黑" w:eastAsia="微软雅黑" w:hAnsi="微软雅黑"/>
          <w:szCs w:val="21"/>
        </w:rPr>
      </w:pPr>
      <w:r w:rsidRPr="001D720D">
        <w:rPr>
          <w:rFonts w:ascii="微软雅黑" w:eastAsia="微软雅黑" w:hAnsi="微软雅黑"/>
          <w:szCs w:val="21"/>
        </w:rPr>
        <w:t>In April 2020, Taos data announced the completion of over $10 million series A financing, two rounds of $10 million in three months</w:t>
      </w:r>
    </w:p>
    <w:p w14:paraId="63B58327" w14:textId="71C1CEB9" w:rsidR="00E25D3A" w:rsidRPr="00E25D3A" w:rsidRDefault="00E25D3A" w:rsidP="00E25D3A">
      <w:pPr>
        <w:pStyle w:val="a3"/>
        <w:numPr>
          <w:ilvl w:val="0"/>
          <w:numId w:val="1"/>
        </w:numPr>
        <w:ind w:firstLineChars="0"/>
        <w:rPr>
          <w:rFonts w:asciiTheme="majorEastAsia" w:eastAsiaTheme="majorEastAsia" w:hAnsiTheme="majorEastAsia"/>
          <w:sz w:val="28"/>
          <w:szCs w:val="28"/>
        </w:rPr>
      </w:pPr>
      <w:r w:rsidRPr="00E25D3A">
        <w:rPr>
          <w:rFonts w:ascii="微软雅黑" w:eastAsia="微软雅黑" w:hAnsi="微软雅黑" w:hint="eastAsia"/>
          <w:color w:val="2A2B2E"/>
          <w:sz w:val="28"/>
          <w:szCs w:val="28"/>
          <w:shd w:val="clear" w:color="auto" w:fill="FCFDFE"/>
        </w:rPr>
        <w:lastRenderedPageBreak/>
        <w:t xml:space="preserve">The advantage of </w:t>
      </w:r>
      <w:proofErr w:type="spellStart"/>
      <w:r w:rsidRPr="00E25D3A">
        <w:rPr>
          <w:rFonts w:ascii="微软雅黑" w:eastAsia="微软雅黑" w:hAnsi="微软雅黑" w:hint="eastAsia"/>
          <w:color w:val="2A2B2E"/>
          <w:sz w:val="28"/>
          <w:szCs w:val="28"/>
          <w:shd w:val="clear" w:color="auto" w:fill="FCFDFE"/>
        </w:rPr>
        <w:t>TDengine</w:t>
      </w:r>
      <w:proofErr w:type="spellEnd"/>
    </w:p>
    <w:p w14:paraId="1735A3DD" w14:textId="389E3EDA" w:rsidR="00E25D3A" w:rsidRPr="00E25D3A" w:rsidRDefault="00E25D3A" w:rsidP="00E25D3A">
      <w:pPr>
        <w:pStyle w:val="a3"/>
        <w:ind w:left="375" w:firstLineChars="0" w:firstLine="0"/>
        <w:rPr>
          <w:rFonts w:ascii="微软雅黑" w:eastAsia="微软雅黑" w:hAnsi="微软雅黑" w:hint="eastAsia"/>
          <w:szCs w:val="21"/>
        </w:rPr>
      </w:pPr>
      <w:r w:rsidRPr="00E25D3A">
        <w:rPr>
          <w:rFonts w:ascii="微软雅黑" w:eastAsia="微软雅黑" w:hAnsi="微软雅黑"/>
          <w:sz w:val="24"/>
          <w:szCs w:val="24"/>
        </w:rPr>
        <w:t>4.1</w:t>
      </w:r>
      <w:r w:rsidRPr="00E25D3A">
        <w:rPr>
          <w:rFonts w:ascii="微软雅黑" w:eastAsia="微软雅黑" w:hAnsi="微软雅黑" w:hint="eastAsia"/>
          <w:sz w:val="24"/>
          <w:szCs w:val="24"/>
        </w:rPr>
        <w:t>.</w:t>
      </w:r>
      <w:r>
        <w:rPr>
          <w:rFonts w:ascii="微软雅黑" w:eastAsia="微软雅黑" w:hAnsi="微软雅黑"/>
          <w:szCs w:val="21"/>
        </w:rPr>
        <w:t xml:space="preserve"> </w:t>
      </w:r>
      <w:proofErr w:type="gramStart"/>
      <w:r w:rsidRPr="00E25D3A">
        <w:rPr>
          <w:rFonts w:ascii="微软雅黑" w:eastAsia="微软雅黑" w:hAnsi="微软雅黑"/>
          <w:szCs w:val="21"/>
        </w:rPr>
        <w:t>More</w:t>
      </w:r>
      <w:proofErr w:type="gramEnd"/>
      <w:r w:rsidRPr="00E25D3A">
        <w:rPr>
          <w:rFonts w:ascii="微软雅黑" w:eastAsia="微软雅黑" w:hAnsi="微软雅黑"/>
          <w:szCs w:val="21"/>
        </w:rPr>
        <w:t xml:space="preserve"> than 10 times performance improvement: Defined innovative data storage structure, single core can process at least 20,000 requests per second, insert millions of data points, read more than 10 million data points, more than 10 times faster than the existing universal database.</w:t>
      </w:r>
    </w:p>
    <w:p w14:paraId="382C084C" w14:textId="17FA97B2" w:rsidR="00E25D3A" w:rsidRPr="00E25D3A" w:rsidRDefault="00E25D3A" w:rsidP="00E25D3A">
      <w:pPr>
        <w:pStyle w:val="a3"/>
        <w:ind w:left="375" w:firstLineChars="0" w:firstLine="0"/>
        <w:rPr>
          <w:rFonts w:ascii="微软雅黑" w:eastAsia="微软雅黑" w:hAnsi="微软雅黑" w:hint="eastAsia"/>
          <w:szCs w:val="21"/>
        </w:rPr>
      </w:pPr>
      <w:r w:rsidRPr="00E25D3A">
        <w:rPr>
          <w:rFonts w:ascii="微软雅黑" w:eastAsia="微软雅黑" w:hAnsi="微软雅黑"/>
          <w:sz w:val="24"/>
          <w:szCs w:val="24"/>
        </w:rPr>
        <w:t>4.</w:t>
      </w:r>
      <w:r w:rsidRPr="00E25D3A">
        <w:rPr>
          <w:rFonts w:ascii="微软雅黑" w:eastAsia="微软雅黑" w:hAnsi="微软雅黑"/>
          <w:sz w:val="24"/>
          <w:szCs w:val="24"/>
        </w:rPr>
        <w:t>2</w:t>
      </w:r>
      <w:r w:rsidRPr="00E25D3A">
        <w:rPr>
          <w:rFonts w:ascii="微软雅黑" w:eastAsia="微软雅黑" w:hAnsi="微软雅黑" w:hint="eastAsia"/>
          <w:sz w:val="24"/>
          <w:szCs w:val="24"/>
        </w:rPr>
        <w:t>.</w:t>
      </w:r>
      <w:r>
        <w:rPr>
          <w:rFonts w:ascii="微软雅黑" w:eastAsia="微软雅黑" w:hAnsi="微软雅黑"/>
          <w:szCs w:val="21"/>
        </w:rPr>
        <w:t xml:space="preserve"> </w:t>
      </w:r>
      <w:r w:rsidRPr="00E25D3A">
        <w:rPr>
          <w:rFonts w:ascii="微软雅黑" w:eastAsia="微软雅黑" w:hAnsi="微软雅黑"/>
          <w:szCs w:val="21"/>
        </w:rPr>
        <w:t>Cost of hardware or cloud services reduced to 1/5: Computing resources are less than 1/5 of general big data solutions due to superior performance; With column storage and advanced compression algorithms, storage takes up less than 1/10 of a generic database.</w:t>
      </w:r>
    </w:p>
    <w:p w14:paraId="1D9A5F4D" w14:textId="0C743306" w:rsidR="00E25D3A" w:rsidRPr="00E25D3A" w:rsidRDefault="00E25D3A" w:rsidP="00E25D3A">
      <w:pPr>
        <w:pStyle w:val="a3"/>
        <w:ind w:left="375" w:firstLineChars="0" w:firstLine="0"/>
        <w:rPr>
          <w:rFonts w:ascii="微软雅黑" w:eastAsia="微软雅黑" w:hAnsi="微软雅黑" w:hint="eastAsia"/>
          <w:szCs w:val="21"/>
        </w:rPr>
      </w:pPr>
      <w:r w:rsidRPr="00E25D3A">
        <w:rPr>
          <w:rFonts w:ascii="微软雅黑" w:eastAsia="微软雅黑" w:hAnsi="微软雅黑"/>
          <w:sz w:val="24"/>
          <w:szCs w:val="24"/>
        </w:rPr>
        <w:t>4.</w:t>
      </w:r>
      <w:r w:rsidRPr="00E25D3A">
        <w:rPr>
          <w:rFonts w:ascii="微软雅黑" w:eastAsia="微软雅黑" w:hAnsi="微软雅黑"/>
          <w:sz w:val="24"/>
          <w:szCs w:val="24"/>
        </w:rPr>
        <w:t>3</w:t>
      </w:r>
      <w:r w:rsidRPr="00E25D3A">
        <w:rPr>
          <w:rFonts w:ascii="微软雅黑" w:eastAsia="微软雅黑" w:hAnsi="微软雅黑" w:hint="eastAsia"/>
          <w:sz w:val="24"/>
          <w:szCs w:val="24"/>
        </w:rPr>
        <w:t>.</w:t>
      </w:r>
      <w:r>
        <w:rPr>
          <w:rFonts w:ascii="微软雅黑" w:eastAsia="微软雅黑" w:hAnsi="微软雅黑"/>
          <w:szCs w:val="21"/>
        </w:rPr>
        <w:t xml:space="preserve"> </w:t>
      </w:r>
      <w:r w:rsidRPr="00E25D3A">
        <w:rPr>
          <w:rFonts w:ascii="微软雅黑" w:eastAsia="微软雅黑" w:hAnsi="微软雅黑"/>
          <w:szCs w:val="21"/>
        </w:rPr>
        <w:t xml:space="preserve">Full stack temporal data processing engine: the database, message queues, caching, computation of flow function integration, application without having to integrate Kafka/Redis/HBase/Spark/HDFS software, greatly reduce the complexity of the application development and maintenance costs. Seamless connection with third party tools: Integration with </w:t>
      </w:r>
      <w:proofErr w:type="spellStart"/>
      <w:r w:rsidRPr="00E25D3A">
        <w:rPr>
          <w:rFonts w:ascii="微软雅黑" w:eastAsia="微软雅黑" w:hAnsi="微软雅黑"/>
          <w:szCs w:val="21"/>
        </w:rPr>
        <w:t>Telegraf</w:t>
      </w:r>
      <w:proofErr w:type="spellEnd"/>
      <w:r w:rsidRPr="00E25D3A">
        <w:rPr>
          <w:rFonts w:ascii="微软雅黑" w:eastAsia="微软雅黑" w:hAnsi="微软雅黑"/>
          <w:szCs w:val="21"/>
        </w:rPr>
        <w:t xml:space="preserve">, Grafana, </w:t>
      </w:r>
      <w:proofErr w:type="spellStart"/>
      <w:r w:rsidRPr="00E25D3A">
        <w:rPr>
          <w:rFonts w:ascii="微软雅黑" w:eastAsia="微软雅黑" w:hAnsi="微软雅黑"/>
          <w:szCs w:val="21"/>
        </w:rPr>
        <w:t>Matlab</w:t>
      </w:r>
      <w:proofErr w:type="spellEnd"/>
      <w:r w:rsidRPr="00E25D3A">
        <w:rPr>
          <w:rFonts w:ascii="微软雅黑" w:eastAsia="微软雅黑" w:hAnsi="微软雅黑"/>
          <w:szCs w:val="21"/>
        </w:rPr>
        <w:t xml:space="preserve">, AND R without a line of code. MQTT, OPC, </w:t>
      </w:r>
      <w:proofErr w:type="spellStart"/>
      <w:proofErr w:type="gramStart"/>
      <w:r w:rsidRPr="00E25D3A">
        <w:rPr>
          <w:rFonts w:ascii="微软雅黑" w:eastAsia="微软雅黑" w:hAnsi="微软雅黑"/>
          <w:szCs w:val="21"/>
        </w:rPr>
        <w:t>Hadoop,Spark</w:t>
      </w:r>
      <w:proofErr w:type="spellEnd"/>
      <w:proofErr w:type="gramEnd"/>
      <w:r w:rsidRPr="00E25D3A">
        <w:rPr>
          <w:rFonts w:ascii="微软雅黑" w:eastAsia="微软雅黑" w:hAnsi="微软雅黑"/>
          <w:szCs w:val="21"/>
        </w:rPr>
        <w:t>, etc. will be supported in the future, and BI tools will be seamlessly connected.</w:t>
      </w:r>
    </w:p>
    <w:p w14:paraId="24E43B58" w14:textId="60D61BA2" w:rsidR="00E25D3A" w:rsidRPr="00E25D3A" w:rsidRDefault="00E25D3A" w:rsidP="00E25D3A">
      <w:pPr>
        <w:pStyle w:val="a3"/>
        <w:ind w:left="375" w:firstLineChars="0" w:firstLine="0"/>
        <w:rPr>
          <w:rFonts w:ascii="微软雅黑" w:eastAsia="微软雅黑" w:hAnsi="微软雅黑" w:hint="eastAsia"/>
          <w:szCs w:val="21"/>
        </w:rPr>
      </w:pPr>
      <w:r w:rsidRPr="00E25D3A">
        <w:rPr>
          <w:rFonts w:ascii="微软雅黑" w:eastAsia="微软雅黑" w:hAnsi="微软雅黑"/>
          <w:sz w:val="24"/>
          <w:szCs w:val="24"/>
        </w:rPr>
        <w:t>4.</w:t>
      </w:r>
      <w:r w:rsidRPr="00E25D3A">
        <w:rPr>
          <w:rFonts w:ascii="微软雅黑" w:eastAsia="微软雅黑" w:hAnsi="微软雅黑"/>
          <w:sz w:val="24"/>
          <w:szCs w:val="24"/>
        </w:rPr>
        <w:t>4</w:t>
      </w:r>
      <w:r w:rsidRPr="00E25D3A">
        <w:rPr>
          <w:rFonts w:ascii="微软雅黑" w:eastAsia="微软雅黑" w:hAnsi="微软雅黑" w:hint="eastAsia"/>
          <w:sz w:val="24"/>
          <w:szCs w:val="24"/>
        </w:rPr>
        <w:t>.</w:t>
      </w:r>
      <w:r>
        <w:rPr>
          <w:rFonts w:ascii="微软雅黑" w:eastAsia="微软雅黑" w:hAnsi="微软雅黑"/>
          <w:szCs w:val="21"/>
        </w:rPr>
        <w:t xml:space="preserve"> </w:t>
      </w:r>
      <w:r w:rsidRPr="00E25D3A">
        <w:rPr>
          <w:rFonts w:ascii="微软雅黑" w:eastAsia="微软雅黑" w:hAnsi="微软雅黑"/>
          <w:szCs w:val="21"/>
        </w:rPr>
        <w:t>Powerful analysis function: whether the data is ten years ago or one second ago, the specified time range can be queried. Data can be aggregated on a timeline or across multiple devices. AD hoc queries can be made at any time by Shell, Python, R, and MATLAB.</w:t>
      </w:r>
    </w:p>
    <w:p w14:paraId="4C6DB23C" w14:textId="10EF075F" w:rsidR="00E25D3A" w:rsidRPr="00E25D3A" w:rsidRDefault="00E25D3A" w:rsidP="00E25D3A">
      <w:pPr>
        <w:pStyle w:val="a3"/>
        <w:ind w:left="375" w:firstLineChars="0" w:firstLine="0"/>
        <w:rPr>
          <w:rFonts w:ascii="微软雅黑" w:eastAsia="微软雅黑" w:hAnsi="微软雅黑" w:hint="eastAsia"/>
          <w:szCs w:val="21"/>
        </w:rPr>
      </w:pPr>
      <w:r w:rsidRPr="00E25D3A">
        <w:rPr>
          <w:rFonts w:ascii="微软雅黑" w:eastAsia="微软雅黑" w:hAnsi="微软雅黑"/>
          <w:sz w:val="24"/>
          <w:szCs w:val="24"/>
        </w:rPr>
        <w:t>4.</w:t>
      </w:r>
      <w:proofErr w:type="gramStart"/>
      <w:r w:rsidRPr="00E25D3A">
        <w:rPr>
          <w:rFonts w:ascii="微软雅黑" w:eastAsia="微软雅黑" w:hAnsi="微软雅黑"/>
          <w:sz w:val="24"/>
          <w:szCs w:val="24"/>
        </w:rPr>
        <w:t>5</w:t>
      </w:r>
      <w:r>
        <w:rPr>
          <w:rFonts w:ascii="微软雅黑" w:eastAsia="微软雅黑" w:hAnsi="微软雅黑"/>
          <w:szCs w:val="21"/>
        </w:rPr>
        <w:t xml:space="preserve"> .</w:t>
      </w:r>
      <w:r w:rsidRPr="00E25D3A">
        <w:rPr>
          <w:rFonts w:ascii="微软雅黑" w:eastAsia="微软雅黑" w:hAnsi="微软雅黑"/>
          <w:szCs w:val="21"/>
        </w:rPr>
        <w:t>High</w:t>
      </w:r>
      <w:proofErr w:type="gramEnd"/>
      <w:r w:rsidRPr="00E25D3A">
        <w:rPr>
          <w:rFonts w:ascii="微软雅黑" w:eastAsia="微软雅黑" w:hAnsi="微软雅黑"/>
          <w:szCs w:val="21"/>
        </w:rPr>
        <w:t xml:space="preserve"> availability and horizontal scaling: With distributed architecture and consistent algorithms, </w:t>
      </w:r>
      <w:proofErr w:type="spellStart"/>
      <w:r w:rsidRPr="00E25D3A">
        <w:rPr>
          <w:rFonts w:ascii="微软雅黑" w:eastAsia="微软雅黑" w:hAnsi="微软雅黑"/>
          <w:szCs w:val="21"/>
        </w:rPr>
        <w:t>TDengine</w:t>
      </w:r>
      <w:proofErr w:type="spellEnd"/>
      <w:r w:rsidRPr="00E25D3A">
        <w:rPr>
          <w:rFonts w:ascii="微软雅黑" w:eastAsia="微软雅黑" w:hAnsi="微软雅黑"/>
          <w:szCs w:val="21"/>
        </w:rPr>
        <w:t xml:space="preserve"> ensures high availability and horizontal scaling </w:t>
      </w:r>
      <w:r w:rsidRPr="00E25D3A">
        <w:rPr>
          <w:rFonts w:ascii="微软雅黑" w:eastAsia="微软雅黑" w:hAnsi="微软雅黑"/>
          <w:szCs w:val="21"/>
        </w:rPr>
        <w:lastRenderedPageBreak/>
        <w:t>to support mission-critical applications through multiple replication and clustering features.</w:t>
      </w:r>
    </w:p>
    <w:p w14:paraId="7B472A5E" w14:textId="616997F5" w:rsidR="00E25D3A" w:rsidRPr="00E25D3A" w:rsidRDefault="00E25D3A" w:rsidP="00E25D3A">
      <w:pPr>
        <w:pStyle w:val="a3"/>
        <w:ind w:left="375" w:firstLineChars="0" w:firstLine="0"/>
        <w:rPr>
          <w:rFonts w:ascii="微软雅黑" w:eastAsia="微软雅黑" w:hAnsi="微软雅黑" w:hint="eastAsia"/>
          <w:szCs w:val="21"/>
        </w:rPr>
      </w:pPr>
      <w:r w:rsidRPr="00E25D3A">
        <w:rPr>
          <w:rFonts w:ascii="微软雅黑" w:eastAsia="微软雅黑" w:hAnsi="微软雅黑"/>
          <w:sz w:val="24"/>
          <w:szCs w:val="24"/>
        </w:rPr>
        <w:t>4.</w:t>
      </w:r>
      <w:r>
        <w:rPr>
          <w:rFonts w:ascii="微软雅黑" w:eastAsia="微软雅黑" w:hAnsi="微软雅黑"/>
          <w:sz w:val="24"/>
          <w:szCs w:val="24"/>
        </w:rPr>
        <w:t>6</w:t>
      </w:r>
      <w:r>
        <w:rPr>
          <w:rFonts w:ascii="微软雅黑" w:eastAsia="微软雅黑" w:hAnsi="微软雅黑" w:hint="eastAsia"/>
          <w:szCs w:val="21"/>
        </w:rPr>
        <w:t>.</w:t>
      </w:r>
      <w:r>
        <w:rPr>
          <w:rFonts w:ascii="微软雅黑" w:eastAsia="微软雅黑" w:hAnsi="微软雅黑"/>
          <w:szCs w:val="21"/>
        </w:rPr>
        <w:t xml:space="preserve"> </w:t>
      </w:r>
      <w:proofErr w:type="gramStart"/>
      <w:r w:rsidRPr="00E25D3A">
        <w:rPr>
          <w:rFonts w:ascii="微软雅黑" w:eastAsia="微软雅黑" w:hAnsi="微软雅黑"/>
          <w:szCs w:val="21"/>
        </w:rPr>
        <w:t>Zero</w:t>
      </w:r>
      <w:proofErr w:type="gramEnd"/>
      <w:r w:rsidRPr="00E25D3A">
        <w:rPr>
          <w:rFonts w:ascii="微软雅黑" w:eastAsia="微软雅黑" w:hAnsi="微软雅黑"/>
          <w:szCs w:val="21"/>
        </w:rPr>
        <w:t xml:space="preserve"> </w:t>
      </w:r>
      <w:proofErr w:type="spellStart"/>
      <w:r w:rsidRPr="00E25D3A">
        <w:rPr>
          <w:rFonts w:ascii="微软雅黑" w:eastAsia="微软雅黑" w:hAnsi="微软雅黑"/>
          <w:szCs w:val="21"/>
        </w:rPr>
        <w:t>o&amp;M</w:t>
      </w:r>
      <w:proofErr w:type="spellEnd"/>
      <w:r w:rsidRPr="00E25D3A">
        <w:rPr>
          <w:rFonts w:ascii="微软雅黑" w:eastAsia="微软雅黑" w:hAnsi="微软雅黑"/>
          <w:szCs w:val="21"/>
        </w:rPr>
        <w:t xml:space="preserve"> cost, zero learning cost: Easy and quick cluster installation, no need to separate databases and tables, real-time backup. </w:t>
      </w:r>
      <w:proofErr w:type="gramStart"/>
      <w:r w:rsidRPr="00E25D3A">
        <w:rPr>
          <w:rFonts w:ascii="微软雅黑" w:eastAsia="微软雅黑" w:hAnsi="微软雅黑"/>
          <w:szCs w:val="21"/>
        </w:rPr>
        <w:t>Similar to</w:t>
      </w:r>
      <w:proofErr w:type="gramEnd"/>
      <w:r w:rsidRPr="00E25D3A">
        <w:rPr>
          <w:rFonts w:ascii="微软雅黑" w:eastAsia="微软雅黑" w:hAnsi="微软雅黑"/>
          <w:szCs w:val="21"/>
        </w:rPr>
        <w:t xml:space="preserve"> standard SQL, support RESTful, support Python/Java/C/C++/C#/Go/Node.js, similar to MySQL, zero learning cost.</w:t>
      </w:r>
    </w:p>
    <w:p w14:paraId="1BBB6685" w14:textId="05786F8E" w:rsidR="00E25D3A" w:rsidRDefault="00E25D3A" w:rsidP="00E25D3A">
      <w:pPr>
        <w:pStyle w:val="a3"/>
        <w:ind w:left="375" w:firstLineChars="0" w:firstLine="0"/>
        <w:rPr>
          <w:rStyle w:val="tgt"/>
          <w:rFonts w:ascii="微软雅黑" w:eastAsia="微软雅黑" w:hAnsi="微软雅黑"/>
          <w:color w:val="2A2B2E"/>
          <w:shd w:val="clear" w:color="auto" w:fill="FCFDFE"/>
        </w:rPr>
      </w:pPr>
      <w:r w:rsidRPr="00E25D3A">
        <w:rPr>
          <w:rFonts w:ascii="微软雅黑" w:eastAsia="微软雅黑" w:hAnsi="微软雅黑"/>
          <w:sz w:val="24"/>
          <w:szCs w:val="24"/>
        </w:rPr>
        <w:t>4.</w:t>
      </w:r>
      <w:r>
        <w:rPr>
          <w:rFonts w:ascii="微软雅黑" w:eastAsia="微软雅黑" w:hAnsi="微软雅黑"/>
          <w:sz w:val="24"/>
          <w:szCs w:val="24"/>
        </w:rPr>
        <w:t>7</w:t>
      </w:r>
      <w:r>
        <w:rPr>
          <w:rFonts w:ascii="微软雅黑" w:eastAsia="微软雅黑" w:hAnsi="微软雅黑" w:hint="eastAsia"/>
          <w:szCs w:val="21"/>
        </w:rPr>
        <w:t>.</w:t>
      </w:r>
      <w:r>
        <w:rPr>
          <w:rFonts w:ascii="微软雅黑" w:eastAsia="微软雅黑" w:hAnsi="微软雅黑"/>
          <w:szCs w:val="21"/>
        </w:rPr>
        <w:t xml:space="preserve"> </w:t>
      </w:r>
      <w:r w:rsidR="006F1632">
        <w:rPr>
          <w:rStyle w:val="tgt"/>
          <w:rFonts w:ascii="微软雅黑" w:eastAsia="微软雅黑" w:hAnsi="微软雅黑" w:hint="eastAsia"/>
          <w:color w:val="2A2B2E"/>
          <w:shd w:val="clear" w:color="auto" w:fill="FCFDFE"/>
        </w:rPr>
        <w:t xml:space="preserve">Core Open Source: </w:t>
      </w:r>
      <w:proofErr w:type="spellStart"/>
      <w:r w:rsidR="006F1632">
        <w:rPr>
          <w:rStyle w:val="tgt"/>
          <w:rFonts w:ascii="微软雅黑" w:eastAsia="微软雅黑" w:hAnsi="微软雅黑" w:hint="eastAsia"/>
          <w:color w:val="2A2B2E"/>
          <w:shd w:val="clear" w:color="auto" w:fill="FCFDFE"/>
        </w:rPr>
        <w:t>TDengine</w:t>
      </w:r>
      <w:proofErr w:type="spellEnd"/>
      <w:r w:rsidR="006F1632">
        <w:rPr>
          <w:rStyle w:val="tgt"/>
          <w:rFonts w:ascii="微软雅黑" w:eastAsia="微软雅黑" w:hAnsi="微软雅黑" w:hint="eastAsia"/>
          <w:color w:val="2A2B2E"/>
          <w:shd w:val="clear" w:color="auto" w:fill="FCFDFE"/>
        </w:rPr>
        <w:t xml:space="preserve"> is open source at its core, </w:t>
      </w:r>
      <w:proofErr w:type="gramStart"/>
      <w:r w:rsidR="006F1632">
        <w:rPr>
          <w:rStyle w:val="tgt"/>
          <w:rFonts w:ascii="微软雅黑" w:eastAsia="微软雅黑" w:hAnsi="微软雅黑" w:hint="eastAsia"/>
          <w:color w:val="2A2B2E"/>
          <w:shd w:val="clear" w:color="auto" w:fill="FCFDFE"/>
        </w:rPr>
        <w:t>with the exception of</w:t>
      </w:r>
      <w:proofErr w:type="gramEnd"/>
      <w:r w:rsidR="006F1632">
        <w:rPr>
          <w:rStyle w:val="tgt"/>
          <w:rFonts w:ascii="微软雅黑" w:eastAsia="微软雅黑" w:hAnsi="微软雅黑" w:hint="eastAsia"/>
          <w:color w:val="2A2B2E"/>
          <w:shd w:val="clear" w:color="auto" w:fill="FCFDFE"/>
        </w:rPr>
        <w:t xml:space="preserve"> some ancillary features. Enterprises are no longer tied to databases. This makes the ecosystem stronger, the product more stable, and the developer community more active.</w:t>
      </w:r>
    </w:p>
    <w:p w14:paraId="51C9092D" w14:textId="238B18F4" w:rsidR="006F1632" w:rsidRPr="006F1632" w:rsidRDefault="006F1632" w:rsidP="006F1632">
      <w:pPr>
        <w:pStyle w:val="a3"/>
        <w:numPr>
          <w:ilvl w:val="0"/>
          <w:numId w:val="1"/>
        </w:numPr>
        <w:ind w:firstLineChars="0"/>
        <w:rPr>
          <w:rFonts w:asciiTheme="majorEastAsia" w:eastAsiaTheme="majorEastAsia" w:hAnsiTheme="majorEastAsia"/>
          <w:sz w:val="28"/>
          <w:szCs w:val="28"/>
        </w:rPr>
      </w:pPr>
      <w:r w:rsidRPr="006F1632">
        <w:rPr>
          <w:rFonts w:ascii="微软雅黑" w:eastAsia="微软雅黑" w:hAnsi="微软雅黑" w:hint="eastAsia"/>
          <w:color w:val="2A2B2E"/>
          <w:sz w:val="28"/>
          <w:szCs w:val="28"/>
        </w:rPr>
        <w:t xml:space="preserve">Application scenarios of </w:t>
      </w:r>
      <w:proofErr w:type="spellStart"/>
      <w:r w:rsidRPr="006F1632">
        <w:rPr>
          <w:rFonts w:ascii="微软雅黑" w:eastAsia="微软雅黑" w:hAnsi="微软雅黑" w:hint="eastAsia"/>
          <w:color w:val="2A2B2E"/>
          <w:sz w:val="28"/>
          <w:szCs w:val="28"/>
        </w:rPr>
        <w:t>TDengine</w:t>
      </w:r>
      <w:proofErr w:type="spellEnd"/>
    </w:p>
    <w:p w14:paraId="1C608CE0" w14:textId="415F4BCB" w:rsidR="006F1632" w:rsidRPr="006F1632" w:rsidRDefault="006F1632" w:rsidP="006F1632">
      <w:pPr>
        <w:ind w:firstLine="375"/>
        <w:rPr>
          <w:rFonts w:ascii="微软雅黑" w:eastAsia="微软雅黑" w:hAnsi="微软雅黑" w:hint="eastAsia"/>
          <w:szCs w:val="21"/>
        </w:rPr>
      </w:pPr>
      <w:proofErr w:type="spellStart"/>
      <w:r w:rsidRPr="006F1632">
        <w:rPr>
          <w:rFonts w:ascii="微软雅黑" w:eastAsia="微软雅黑" w:hAnsi="微软雅黑"/>
          <w:szCs w:val="21"/>
        </w:rPr>
        <w:t>TDengine</w:t>
      </w:r>
      <w:proofErr w:type="spellEnd"/>
      <w:r w:rsidRPr="006F1632">
        <w:rPr>
          <w:rFonts w:ascii="微软雅黑" w:eastAsia="微软雅黑" w:hAnsi="微软雅黑"/>
          <w:szCs w:val="21"/>
        </w:rPr>
        <w:t xml:space="preserve"> is widely used in many manufacturing processes</w:t>
      </w:r>
    </w:p>
    <w:p w14:paraId="5F269B5F" w14:textId="5582960A" w:rsidR="006F1632" w:rsidRPr="006F1632" w:rsidRDefault="006F1632" w:rsidP="006F1632">
      <w:pPr>
        <w:ind w:firstLine="375"/>
        <w:rPr>
          <w:rFonts w:ascii="微软雅黑" w:eastAsia="微软雅黑" w:hAnsi="微软雅黑" w:hint="eastAsia"/>
          <w:szCs w:val="21"/>
        </w:rPr>
      </w:pPr>
      <w:r w:rsidRPr="006F1632">
        <w:rPr>
          <w:rFonts w:ascii="微软雅黑" w:eastAsia="微软雅黑" w:hAnsi="微软雅黑"/>
          <w:szCs w:val="21"/>
        </w:rPr>
        <w:t>Here are some examples from the whitepaper</w:t>
      </w:r>
    </w:p>
    <w:p w14:paraId="54E85460" w14:textId="7270E593"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Public safety: Internet access records, call records, individual tracking, interval screening</w:t>
      </w:r>
    </w:p>
    <w:p w14:paraId="5A912798" w14:textId="6B848BD0"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Power industry: centralized monitoring of smart electricity meters, power grids and power generation equipment</w:t>
      </w:r>
    </w:p>
    <w:p w14:paraId="1EB1F83F" w14:textId="1D43C95B"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Communication industry: detailed bill, user behavior, base station/communication equipment monitoring</w:t>
      </w:r>
    </w:p>
    <w:p w14:paraId="429EFE75" w14:textId="6E41D806"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Financial industry: transaction record, access record, ATM, POS machine monitoring</w:t>
      </w:r>
    </w:p>
    <w:p w14:paraId="275368F0" w14:textId="4B86938F" w:rsidR="006F1632" w:rsidRPr="006F1632" w:rsidRDefault="006F1632" w:rsidP="006F1632">
      <w:pPr>
        <w:ind w:firstLine="375"/>
        <w:rPr>
          <w:rFonts w:ascii="微软雅黑" w:eastAsia="微软雅黑" w:hAnsi="微软雅黑" w:hint="eastAsia"/>
          <w:szCs w:val="21"/>
        </w:rPr>
      </w:pPr>
      <w:r w:rsidRPr="006F1632">
        <w:rPr>
          <w:rFonts w:ascii="微软雅黑" w:eastAsia="微软雅黑" w:hAnsi="微软雅黑"/>
          <w:szCs w:val="21"/>
        </w:rPr>
        <w:t>Means of transportation: train/car/taxi/plane/bicycle real-time monitoring</w:t>
      </w:r>
    </w:p>
    <w:p w14:paraId="46FD7440" w14:textId="549812C4"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lastRenderedPageBreak/>
        <w:t>Traffic industry: real-time road conditions, intersection flow monitoring, bayonet data;</w:t>
      </w:r>
    </w:p>
    <w:p w14:paraId="2DC12F1E" w14:textId="728881DB"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Petroleum and petrochemical: real-time monitoring of oil Wells, transportation pipelines and transportation fleets</w:t>
      </w:r>
    </w:p>
    <w:p w14:paraId="1D43AD3C" w14:textId="7F78F06B" w:rsidR="006F1632" w:rsidRPr="006F1632" w:rsidRDefault="006F1632" w:rsidP="006F1632">
      <w:pPr>
        <w:ind w:firstLine="375"/>
        <w:rPr>
          <w:rFonts w:ascii="微软雅黑" w:eastAsia="微软雅黑" w:hAnsi="微软雅黑" w:hint="eastAsia"/>
          <w:szCs w:val="21"/>
        </w:rPr>
      </w:pPr>
      <w:r w:rsidRPr="006F1632">
        <w:rPr>
          <w:rFonts w:ascii="微软雅黑" w:eastAsia="微软雅黑" w:hAnsi="微软雅黑"/>
          <w:szCs w:val="21"/>
        </w:rPr>
        <w:t>Internet: server/application monitoring, user access logs, AD click logs</w:t>
      </w:r>
    </w:p>
    <w:p w14:paraId="32A97C99" w14:textId="34060EC5" w:rsidR="006F1632" w:rsidRPr="006F1632" w:rsidRDefault="006F1632" w:rsidP="006F1632">
      <w:pPr>
        <w:ind w:firstLine="375"/>
        <w:rPr>
          <w:rFonts w:ascii="微软雅黑" w:eastAsia="微软雅黑" w:hAnsi="微软雅黑" w:hint="eastAsia"/>
          <w:szCs w:val="21"/>
        </w:rPr>
      </w:pPr>
      <w:r w:rsidRPr="006F1632">
        <w:rPr>
          <w:rFonts w:ascii="微软雅黑" w:eastAsia="微软雅黑" w:hAnsi="微软雅黑"/>
          <w:szCs w:val="21"/>
        </w:rPr>
        <w:t>Logistics industry: tracking monitoring of vehicles and containers</w:t>
      </w:r>
    </w:p>
    <w:p w14:paraId="2EACD14B" w14:textId="377668FD"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Environmental monitoring: weather, air, hydrology, geological environment monitoring;</w:t>
      </w:r>
    </w:p>
    <w:p w14:paraId="2D8E7BD3" w14:textId="25134A21"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Internet of things: elevators, boilers, machinery, water meters, gas meters and other networked equipment</w:t>
      </w:r>
    </w:p>
    <w:p w14:paraId="4ED05DED" w14:textId="7E9F32A9" w:rsidR="006F1632" w:rsidRPr="006F1632" w:rsidRDefault="006F1632" w:rsidP="006F1632">
      <w:pPr>
        <w:pStyle w:val="a3"/>
        <w:ind w:left="375" w:firstLineChars="0" w:firstLine="0"/>
        <w:rPr>
          <w:rFonts w:ascii="微软雅黑" w:eastAsia="微软雅黑" w:hAnsi="微软雅黑" w:hint="eastAsia"/>
          <w:szCs w:val="21"/>
        </w:rPr>
      </w:pPr>
      <w:r w:rsidRPr="006F1632">
        <w:rPr>
          <w:rFonts w:ascii="微软雅黑" w:eastAsia="微软雅黑" w:hAnsi="微软雅黑"/>
          <w:szCs w:val="21"/>
        </w:rPr>
        <w:t>Military industry: data acquisition and storage of various military equipment</w:t>
      </w:r>
    </w:p>
    <w:p w14:paraId="785C44EB" w14:textId="68348E01" w:rsidR="006F1632" w:rsidRDefault="006F1632" w:rsidP="006F1632">
      <w:pPr>
        <w:pStyle w:val="a3"/>
        <w:ind w:left="375" w:firstLineChars="0" w:firstLine="0"/>
        <w:rPr>
          <w:rFonts w:ascii="微软雅黑" w:eastAsia="微软雅黑" w:hAnsi="微软雅黑"/>
          <w:szCs w:val="21"/>
        </w:rPr>
      </w:pPr>
      <w:r w:rsidRPr="006F1632">
        <w:rPr>
          <w:rFonts w:ascii="微软雅黑" w:eastAsia="微软雅黑" w:hAnsi="微软雅黑"/>
          <w:szCs w:val="21"/>
        </w:rPr>
        <w:t>Manufacturing: production process control, process data, supply chain data acquisition and analysis</w:t>
      </w:r>
    </w:p>
    <w:p w14:paraId="1D098AA3" w14:textId="51DBC2A2" w:rsidR="006F673D" w:rsidRPr="006F673D" w:rsidRDefault="006F673D" w:rsidP="006F673D">
      <w:pPr>
        <w:pStyle w:val="a3"/>
        <w:numPr>
          <w:ilvl w:val="0"/>
          <w:numId w:val="1"/>
        </w:numPr>
        <w:ind w:firstLineChars="0"/>
        <w:rPr>
          <w:rFonts w:asciiTheme="majorEastAsia" w:eastAsiaTheme="majorEastAsia" w:hAnsiTheme="majorEastAsia"/>
          <w:sz w:val="28"/>
          <w:szCs w:val="28"/>
        </w:rPr>
      </w:pPr>
      <w:r w:rsidRPr="006F673D">
        <w:rPr>
          <w:rFonts w:ascii="微软雅黑" w:eastAsia="微软雅黑" w:hAnsi="微软雅黑" w:hint="eastAsia"/>
          <w:color w:val="2A2B2E"/>
          <w:sz w:val="28"/>
          <w:szCs w:val="28"/>
          <w:shd w:val="clear" w:color="auto" w:fill="FCFDFE"/>
        </w:rPr>
        <w:t xml:space="preserve">The characteristics of </w:t>
      </w:r>
      <w:proofErr w:type="spellStart"/>
      <w:r w:rsidRPr="006F673D">
        <w:rPr>
          <w:rFonts w:ascii="微软雅黑" w:eastAsia="微软雅黑" w:hAnsi="微软雅黑" w:hint="eastAsia"/>
          <w:color w:val="2A2B2E"/>
          <w:sz w:val="28"/>
          <w:szCs w:val="28"/>
          <w:shd w:val="clear" w:color="auto" w:fill="FCFDFE"/>
        </w:rPr>
        <w:t>TDengine</w:t>
      </w:r>
      <w:proofErr w:type="spellEnd"/>
    </w:p>
    <w:p w14:paraId="479AB473" w14:textId="2303AA01"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6.1. High-performance write</w:t>
      </w:r>
    </w:p>
    <w:p w14:paraId="26F5FACC" w14:textId="789B848A" w:rsidR="00C90D20" w:rsidRPr="00C90D20" w:rsidRDefault="00C90D20" w:rsidP="00C90D20">
      <w:pPr>
        <w:pStyle w:val="a3"/>
        <w:ind w:left="375" w:firstLineChars="0" w:firstLine="0"/>
        <w:rPr>
          <w:rFonts w:ascii="微软雅黑" w:eastAsia="微软雅黑" w:hAnsi="微软雅黑" w:hint="eastAsia"/>
          <w:szCs w:val="21"/>
        </w:rPr>
      </w:pPr>
      <w:proofErr w:type="spellStart"/>
      <w:r w:rsidRPr="00C90D20">
        <w:rPr>
          <w:rFonts w:ascii="微软雅黑" w:eastAsia="微软雅黑" w:hAnsi="微软雅黑"/>
          <w:szCs w:val="21"/>
        </w:rPr>
        <w:t>TDengine</w:t>
      </w:r>
      <w:proofErr w:type="spellEnd"/>
      <w:r w:rsidRPr="00C90D20">
        <w:rPr>
          <w:rFonts w:ascii="微软雅黑" w:eastAsia="微软雅黑" w:hAnsi="微软雅黑"/>
          <w:szCs w:val="21"/>
        </w:rPr>
        <w:t xml:space="preserve"> is faster than </w:t>
      </w:r>
      <w:proofErr w:type="spellStart"/>
      <w:r w:rsidRPr="00C90D20">
        <w:rPr>
          <w:rFonts w:ascii="微软雅黑" w:eastAsia="微软雅黑" w:hAnsi="微软雅黑"/>
          <w:szCs w:val="21"/>
        </w:rPr>
        <w:t>influxDB</w:t>
      </w:r>
      <w:proofErr w:type="spellEnd"/>
      <w:r w:rsidRPr="00C90D20">
        <w:rPr>
          <w:rFonts w:ascii="微软雅黑" w:eastAsia="微软雅黑" w:hAnsi="微软雅黑"/>
          <w:szCs w:val="21"/>
        </w:rPr>
        <w:t xml:space="preserve"> in all combinations and writes time increases significantly slower than </w:t>
      </w:r>
      <w:proofErr w:type="spellStart"/>
      <w:r w:rsidRPr="00C90D20">
        <w:rPr>
          <w:rFonts w:ascii="微软雅黑" w:eastAsia="微软雅黑" w:hAnsi="微软雅黑"/>
          <w:szCs w:val="21"/>
        </w:rPr>
        <w:t>influxBD</w:t>
      </w:r>
      <w:proofErr w:type="spellEnd"/>
      <w:r w:rsidRPr="00C90D20">
        <w:rPr>
          <w:rFonts w:ascii="微软雅黑" w:eastAsia="微软雅黑" w:hAnsi="微软雅黑"/>
          <w:szCs w:val="21"/>
        </w:rPr>
        <w:t xml:space="preserve"> in an increasing number of devices</w:t>
      </w:r>
    </w:p>
    <w:p w14:paraId="2019C125" w14:textId="3C25CF63"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6.2. High-performance query</w:t>
      </w:r>
    </w:p>
    <w:p w14:paraId="5F0FFD24" w14:textId="66FCC7AD" w:rsidR="00C90D20" w:rsidRPr="00C90D20" w:rsidRDefault="00C90D20" w:rsidP="00C90D20">
      <w:pPr>
        <w:pStyle w:val="a3"/>
        <w:ind w:left="375" w:firstLineChars="0" w:firstLine="0"/>
        <w:rPr>
          <w:rFonts w:ascii="微软雅黑" w:eastAsia="微软雅黑" w:hAnsi="微软雅黑" w:hint="eastAsia"/>
          <w:szCs w:val="21"/>
        </w:rPr>
      </w:pPr>
      <w:proofErr w:type="spellStart"/>
      <w:r w:rsidRPr="00C90D20">
        <w:rPr>
          <w:rFonts w:ascii="微软雅黑" w:eastAsia="微软雅黑" w:hAnsi="微软雅黑"/>
          <w:szCs w:val="21"/>
        </w:rPr>
        <w:t>TDengine</w:t>
      </w:r>
      <w:proofErr w:type="spellEnd"/>
      <w:r w:rsidRPr="00C90D20">
        <w:rPr>
          <w:rFonts w:ascii="微软雅黑" w:eastAsia="微软雅黑" w:hAnsi="微软雅黑"/>
          <w:szCs w:val="21"/>
        </w:rPr>
        <w:t xml:space="preserve"> is more efficient than </w:t>
      </w:r>
      <w:proofErr w:type="spellStart"/>
      <w:r w:rsidRPr="00C90D20">
        <w:rPr>
          <w:rFonts w:ascii="微软雅黑" w:eastAsia="微软雅黑" w:hAnsi="微软雅黑"/>
          <w:szCs w:val="21"/>
        </w:rPr>
        <w:t>influxDB</w:t>
      </w:r>
      <w:proofErr w:type="spellEnd"/>
      <w:r w:rsidRPr="00C90D20">
        <w:rPr>
          <w:rFonts w:ascii="微软雅黑" w:eastAsia="微软雅黑" w:hAnsi="微软雅黑"/>
          <w:szCs w:val="21"/>
        </w:rPr>
        <w:t xml:space="preserve"> in most cases, and the more timelines in the query criteria, the greater </w:t>
      </w:r>
      <w:proofErr w:type="spellStart"/>
      <w:r w:rsidRPr="00C90D20">
        <w:rPr>
          <w:rFonts w:ascii="微软雅黑" w:eastAsia="微软雅黑" w:hAnsi="微软雅黑"/>
          <w:szCs w:val="21"/>
        </w:rPr>
        <w:t>TDengine's</w:t>
      </w:r>
      <w:proofErr w:type="spellEnd"/>
      <w:r w:rsidRPr="00C90D20">
        <w:rPr>
          <w:rFonts w:ascii="微软雅黑" w:eastAsia="微软雅黑" w:hAnsi="微软雅黑"/>
          <w:szCs w:val="21"/>
        </w:rPr>
        <w:t xml:space="preserve"> query advantage</w:t>
      </w:r>
    </w:p>
    <w:p w14:paraId="5E0FC95D" w14:textId="55B0651D"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 xml:space="preserve">6.3. </w:t>
      </w:r>
      <w:proofErr w:type="gramStart"/>
      <w:r w:rsidRPr="00C90D20">
        <w:rPr>
          <w:rFonts w:ascii="微软雅黑" w:eastAsia="微软雅黑" w:hAnsi="微软雅黑"/>
          <w:szCs w:val="21"/>
        </w:rPr>
        <w:t>Open source</w:t>
      </w:r>
      <w:proofErr w:type="gramEnd"/>
      <w:r w:rsidRPr="00C90D20">
        <w:rPr>
          <w:rFonts w:ascii="微软雅黑" w:eastAsia="微软雅黑" w:hAnsi="微软雅黑"/>
          <w:szCs w:val="21"/>
        </w:rPr>
        <w:t xml:space="preserve"> distributed cluster solution</w:t>
      </w:r>
    </w:p>
    <w:p w14:paraId="6998FE1A" w14:textId="39CF2496" w:rsidR="00C90D20" w:rsidRPr="00C90D20" w:rsidRDefault="00C90D20" w:rsidP="00C90D20">
      <w:pPr>
        <w:pStyle w:val="a3"/>
        <w:ind w:left="375" w:firstLineChars="0" w:firstLine="0"/>
        <w:rPr>
          <w:rFonts w:ascii="微软雅黑" w:eastAsia="微软雅黑" w:hAnsi="微软雅黑" w:hint="eastAsia"/>
          <w:szCs w:val="21"/>
        </w:rPr>
      </w:pPr>
      <w:r w:rsidRPr="00C90D20">
        <w:rPr>
          <w:rFonts w:ascii="微软雅黑" w:eastAsia="微软雅黑" w:hAnsi="微软雅黑"/>
          <w:szCs w:val="21"/>
        </w:rPr>
        <w:t xml:space="preserve">Compared with other similar types, </w:t>
      </w:r>
      <w:proofErr w:type="spellStart"/>
      <w:r w:rsidRPr="00C90D20">
        <w:rPr>
          <w:rFonts w:ascii="微软雅黑" w:eastAsia="微软雅黑" w:hAnsi="微软雅黑"/>
          <w:szCs w:val="21"/>
        </w:rPr>
        <w:t>TDengine</w:t>
      </w:r>
      <w:proofErr w:type="spellEnd"/>
      <w:r w:rsidRPr="00C90D20">
        <w:rPr>
          <w:rFonts w:ascii="微软雅黑" w:eastAsia="微软雅黑" w:hAnsi="微软雅黑"/>
          <w:szCs w:val="21"/>
        </w:rPr>
        <w:t xml:space="preserve"> cluster scheme </w:t>
      </w:r>
      <w:proofErr w:type="gramStart"/>
      <w:r w:rsidRPr="00C90D20">
        <w:rPr>
          <w:rFonts w:ascii="微软雅黑" w:eastAsia="微软雅黑" w:hAnsi="微软雅黑"/>
          <w:szCs w:val="21"/>
        </w:rPr>
        <w:t>open source</w:t>
      </w:r>
      <w:proofErr w:type="gramEnd"/>
      <w:r w:rsidRPr="00C90D20">
        <w:rPr>
          <w:rFonts w:ascii="微软雅黑" w:eastAsia="微软雅黑" w:hAnsi="微软雅黑"/>
          <w:szCs w:val="21"/>
        </w:rPr>
        <w:t xml:space="preserve"> </w:t>
      </w:r>
      <w:r w:rsidRPr="00C90D20">
        <w:rPr>
          <w:rFonts w:ascii="微软雅黑" w:eastAsia="微软雅黑" w:hAnsi="微软雅黑"/>
          <w:szCs w:val="21"/>
        </w:rPr>
        <w:lastRenderedPageBreak/>
        <w:t xml:space="preserve">points out the massive timeline and data volume, and the cluster architecture is divided into </w:t>
      </w:r>
      <w:proofErr w:type="spellStart"/>
      <w:r w:rsidRPr="00C90D20">
        <w:rPr>
          <w:rFonts w:ascii="微软雅黑" w:eastAsia="微软雅黑" w:hAnsi="微软雅黑"/>
          <w:szCs w:val="21"/>
        </w:rPr>
        <w:t>MNode</w:t>
      </w:r>
      <w:proofErr w:type="spellEnd"/>
      <w:r w:rsidRPr="00C90D20">
        <w:rPr>
          <w:rFonts w:ascii="微软雅黑" w:eastAsia="微软雅黑" w:hAnsi="微软雅黑"/>
          <w:szCs w:val="21"/>
        </w:rPr>
        <w:t xml:space="preserve"> cluster and </w:t>
      </w:r>
      <w:proofErr w:type="spellStart"/>
      <w:r w:rsidRPr="00C90D20">
        <w:rPr>
          <w:rFonts w:ascii="微软雅黑" w:eastAsia="微软雅黑" w:hAnsi="微软雅黑"/>
          <w:szCs w:val="21"/>
        </w:rPr>
        <w:t>VNode</w:t>
      </w:r>
      <w:proofErr w:type="spellEnd"/>
      <w:r w:rsidRPr="00C90D20">
        <w:rPr>
          <w:rFonts w:ascii="微软雅黑" w:eastAsia="微软雅黑" w:hAnsi="微软雅黑"/>
          <w:szCs w:val="21"/>
        </w:rPr>
        <w:t xml:space="preserve"> cluster. A </w:t>
      </w:r>
      <w:proofErr w:type="spellStart"/>
      <w:r w:rsidRPr="00C90D20">
        <w:rPr>
          <w:rFonts w:ascii="微软雅黑" w:eastAsia="微软雅黑" w:hAnsi="微软雅黑"/>
          <w:szCs w:val="21"/>
        </w:rPr>
        <w:t>TDengine</w:t>
      </w:r>
      <w:proofErr w:type="spellEnd"/>
      <w:r w:rsidRPr="00C90D20">
        <w:rPr>
          <w:rFonts w:ascii="微软雅黑" w:eastAsia="微软雅黑" w:hAnsi="微软雅黑"/>
          <w:szCs w:val="21"/>
        </w:rPr>
        <w:t xml:space="preserve"> physical cluster consists of one </w:t>
      </w:r>
      <w:proofErr w:type="spellStart"/>
      <w:r w:rsidRPr="00C90D20">
        <w:rPr>
          <w:rFonts w:ascii="微软雅黑" w:eastAsia="微软雅黑" w:hAnsi="微软雅黑"/>
          <w:szCs w:val="21"/>
        </w:rPr>
        <w:t>MNode</w:t>
      </w:r>
      <w:proofErr w:type="spellEnd"/>
      <w:r w:rsidRPr="00C90D20">
        <w:rPr>
          <w:rFonts w:ascii="微软雅黑" w:eastAsia="微软雅黑" w:hAnsi="微软雅黑"/>
          <w:szCs w:val="21"/>
        </w:rPr>
        <w:t xml:space="preserve"> and N </w:t>
      </w:r>
      <w:proofErr w:type="spellStart"/>
      <w:r w:rsidRPr="00C90D20">
        <w:rPr>
          <w:rFonts w:ascii="微软雅黑" w:eastAsia="微软雅黑" w:hAnsi="微软雅黑"/>
          <w:szCs w:val="21"/>
        </w:rPr>
        <w:t>VNodes</w:t>
      </w:r>
      <w:proofErr w:type="spellEnd"/>
    </w:p>
    <w:p w14:paraId="4D20BCB0" w14:textId="4A9648EB"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6.4 SQL support, easy to use</w:t>
      </w:r>
    </w:p>
    <w:p w14:paraId="4A14E14F" w14:textId="05CF7C08"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Has multiple programming language connectors</w:t>
      </w:r>
    </w:p>
    <w:p w14:paraId="0ECCAF0D" w14:textId="1EB10906"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6.5. Quick and simple installation and deployment</w:t>
      </w:r>
    </w:p>
    <w:p w14:paraId="6B9F4C6B" w14:textId="62E9055A"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6.6. Easy integration</w:t>
      </w:r>
    </w:p>
    <w:p w14:paraId="0FCDC1EF" w14:textId="7A9607B9" w:rsidR="00C90D20" w:rsidRPr="00C90D20" w:rsidRDefault="00C90D20" w:rsidP="00C90D20">
      <w:pPr>
        <w:ind w:firstLine="375"/>
        <w:rPr>
          <w:rFonts w:ascii="微软雅黑" w:eastAsia="微软雅黑" w:hAnsi="微软雅黑" w:hint="eastAsia"/>
          <w:szCs w:val="21"/>
        </w:rPr>
      </w:pPr>
      <w:r w:rsidRPr="00C90D20">
        <w:rPr>
          <w:rFonts w:ascii="微软雅黑" w:eastAsia="微软雅黑" w:hAnsi="微软雅黑"/>
          <w:szCs w:val="21"/>
        </w:rPr>
        <w:t>6.7 Original super table concept</w:t>
      </w:r>
    </w:p>
    <w:p w14:paraId="43389C1F" w14:textId="26AA1966" w:rsidR="006F673D" w:rsidRDefault="00C90D20" w:rsidP="00C90D20">
      <w:pPr>
        <w:pStyle w:val="a3"/>
        <w:ind w:left="375" w:firstLineChars="0" w:firstLine="0"/>
        <w:rPr>
          <w:rFonts w:ascii="微软雅黑" w:eastAsia="微软雅黑" w:hAnsi="微软雅黑"/>
          <w:szCs w:val="21"/>
        </w:rPr>
      </w:pPr>
      <w:r w:rsidRPr="00C90D20">
        <w:rPr>
          <w:rFonts w:ascii="微软雅黑" w:eastAsia="微软雅黑" w:hAnsi="微软雅黑"/>
          <w:szCs w:val="21"/>
        </w:rPr>
        <w:t xml:space="preserve">Only one super table needs to be created for a class of collection points, and all </w:t>
      </w:r>
      <w:proofErr w:type="spellStart"/>
      <w:r w:rsidRPr="00C90D20">
        <w:rPr>
          <w:rFonts w:ascii="微软雅黑" w:eastAsia="微软雅黑" w:hAnsi="微软雅黑"/>
          <w:szCs w:val="21"/>
        </w:rPr>
        <w:t>subtables</w:t>
      </w:r>
      <w:proofErr w:type="spellEnd"/>
      <w:r w:rsidRPr="00C90D20">
        <w:rPr>
          <w:rFonts w:ascii="微软雅黑" w:eastAsia="微软雅黑" w:hAnsi="微软雅黑"/>
          <w:szCs w:val="21"/>
        </w:rPr>
        <w:t xml:space="preserve"> of that class of collection points can be created automatically</w:t>
      </w:r>
    </w:p>
    <w:p w14:paraId="409372CA" w14:textId="1544F6DA" w:rsidR="00C90D20" w:rsidRPr="00C90D20" w:rsidRDefault="00C90D20" w:rsidP="00C90D20">
      <w:pPr>
        <w:pStyle w:val="a3"/>
        <w:ind w:left="375" w:firstLineChars="0" w:firstLine="0"/>
        <w:rPr>
          <w:rFonts w:ascii="微软雅黑" w:eastAsia="微软雅黑" w:hAnsi="微软雅黑" w:hint="eastAsia"/>
          <w:sz w:val="18"/>
          <w:szCs w:val="18"/>
        </w:rPr>
      </w:pPr>
      <w:r w:rsidRPr="00C90D20">
        <w:rPr>
          <w:rFonts w:ascii="微软雅黑" w:eastAsia="微软雅黑" w:hAnsi="微软雅黑"/>
          <w:sz w:val="18"/>
          <w:szCs w:val="18"/>
        </w:rPr>
        <w:t>Tips:</w:t>
      </w:r>
      <w:r w:rsidRPr="00C90D20">
        <w:rPr>
          <w:rFonts w:ascii="微软雅黑" w:eastAsia="微软雅黑" w:hAnsi="微软雅黑" w:hint="eastAsia"/>
          <w:color w:val="2A2B2E"/>
          <w:sz w:val="18"/>
          <w:szCs w:val="18"/>
          <w:shd w:val="clear" w:color="auto" w:fill="FCFDFE"/>
        </w:rPr>
        <w:t xml:space="preserve"> </w:t>
      </w:r>
      <w:proofErr w:type="gramStart"/>
      <w:r w:rsidRPr="00C90D20">
        <w:rPr>
          <w:rFonts w:ascii="微软雅黑" w:eastAsia="微软雅黑" w:hAnsi="微软雅黑" w:hint="eastAsia"/>
          <w:color w:val="2A2B2E"/>
          <w:sz w:val="18"/>
          <w:szCs w:val="18"/>
          <w:shd w:val="clear" w:color="auto" w:fill="FCFDFE"/>
        </w:rPr>
        <w:t>All of</w:t>
      </w:r>
      <w:proofErr w:type="gramEnd"/>
      <w:r w:rsidRPr="00C90D20">
        <w:rPr>
          <w:rFonts w:ascii="微软雅黑" w:eastAsia="微软雅黑" w:hAnsi="微软雅黑" w:hint="eastAsia"/>
          <w:color w:val="2A2B2E"/>
          <w:sz w:val="18"/>
          <w:szCs w:val="18"/>
          <w:shd w:val="clear" w:color="auto" w:fill="FCFDFE"/>
        </w:rPr>
        <w:t xml:space="preserve"> the above </w:t>
      </w:r>
      <w:proofErr w:type="spellStart"/>
      <w:r w:rsidRPr="00C90D20">
        <w:rPr>
          <w:rFonts w:ascii="微软雅黑" w:eastAsia="微软雅黑" w:hAnsi="微软雅黑" w:hint="eastAsia"/>
          <w:color w:val="2A2B2E"/>
          <w:sz w:val="18"/>
          <w:szCs w:val="18"/>
          <w:shd w:val="clear" w:color="auto" w:fill="FCFDFE"/>
        </w:rPr>
        <w:t>TDengine</w:t>
      </w:r>
      <w:proofErr w:type="spellEnd"/>
      <w:r w:rsidRPr="00C90D20">
        <w:rPr>
          <w:rFonts w:ascii="微软雅黑" w:eastAsia="微软雅黑" w:hAnsi="微软雅黑" w:hint="eastAsia"/>
          <w:color w:val="2A2B2E"/>
          <w:sz w:val="18"/>
          <w:szCs w:val="18"/>
          <w:shd w:val="clear" w:color="auto" w:fill="FCFDFE"/>
        </w:rPr>
        <w:t xml:space="preserve"> introductions are derived from the relevant information in the </w:t>
      </w:r>
      <w:proofErr w:type="spellStart"/>
      <w:r w:rsidRPr="00C90D20">
        <w:rPr>
          <w:rFonts w:ascii="微软雅黑" w:eastAsia="微软雅黑" w:hAnsi="微软雅黑" w:hint="eastAsia"/>
          <w:color w:val="2A2B2E"/>
          <w:sz w:val="18"/>
          <w:szCs w:val="18"/>
          <w:shd w:val="clear" w:color="auto" w:fill="FCFDFE"/>
        </w:rPr>
        <w:t>TDengine</w:t>
      </w:r>
      <w:proofErr w:type="spellEnd"/>
      <w:r w:rsidRPr="00C90D20">
        <w:rPr>
          <w:rFonts w:ascii="微软雅黑" w:eastAsia="微软雅黑" w:hAnsi="微软雅黑" w:hint="eastAsia"/>
          <w:color w:val="2A2B2E"/>
          <w:sz w:val="18"/>
          <w:szCs w:val="18"/>
          <w:shd w:val="clear" w:color="auto" w:fill="FCFDFE"/>
        </w:rPr>
        <w:t xml:space="preserve"> white paper of Trox Data Company, which was summarized by me to write this article</w:t>
      </w:r>
    </w:p>
    <w:sectPr w:rsidR="00C90D20" w:rsidRPr="00C90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70E1E"/>
    <w:multiLevelType w:val="hybridMultilevel"/>
    <w:tmpl w:val="E98A1526"/>
    <w:lvl w:ilvl="0" w:tplc="7D9426C0">
      <w:start w:val="1"/>
      <w:numFmt w:val="decimal"/>
      <w:lvlText w:val="%1."/>
      <w:lvlJc w:val="left"/>
      <w:pPr>
        <w:ind w:left="375" w:hanging="375"/>
      </w:pPr>
      <w:rPr>
        <w:rFonts w:asciiTheme="majorEastAsia" w:eastAsiaTheme="majorEastAsia" w:hAnsiTheme="majorEastAsia" w:hint="default"/>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465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62"/>
    <w:rsid w:val="001D720D"/>
    <w:rsid w:val="002057CD"/>
    <w:rsid w:val="003555F4"/>
    <w:rsid w:val="003A43E7"/>
    <w:rsid w:val="006F1632"/>
    <w:rsid w:val="006F673D"/>
    <w:rsid w:val="007465B4"/>
    <w:rsid w:val="00761D8F"/>
    <w:rsid w:val="008B5C0F"/>
    <w:rsid w:val="009158CB"/>
    <w:rsid w:val="00BB5BFC"/>
    <w:rsid w:val="00C90D20"/>
    <w:rsid w:val="00CA6462"/>
    <w:rsid w:val="00CD50C2"/>
    <w:rsid w:val="00E25D3A"/>
    <w:rsid w:val="00E4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053E"/>
  <w15:chartTrackingRefBased/>
  <w15:docId w15:val="{BB0C62A9-2643-42D9-AB8F-F2429F39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D8F"/>
    <w:pPr>
      <w:ind w:firstLineChars="200" w:firstLine="420"/>
    </w:pPr>
  </w:style>
  <w:style w:type="character" w:customStyle="1" w:styleId="tgt">
    <w:name w:val="tgt"/>
    <w:basedOn w:val="a0"/>
    <w:rsid w:val="0076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728878">
      <w:bodyDiv w:val="1"/>
      <w:marLeft w:val="0"/>
      <w:marRight w:val="0"/>
      <w:marTop w:val="0"/>
      <w:marBottom w:val="0"/>
      <w:divBdr>
        <w:top w:val="none" w:sz="0" w:space="0" w:color="auto"/>
        <w:left w:val="none" w:sz="0" w:space="0" w:color="auto"/>
        <w:bottom w:val="none" w:sz="0" w:space="0" w:color="auto"/>
        <w:right w:val="none" w:sz="0" w:space="0" w:color="auto"/>
      </w:divBdr>
    </w:div>
    <w:div w:id="19107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11 11</dc:creator>
  <cp:keywords/>
  <dc:description/>
  <cp:lastModifiedBy>11 11</cp:lastModifiedBy>
  <cp:revision>5</cp:revision>
  <dcterms:created xsi:type="dcterms:W3CDTF">2022-07-07T09:30:00Z</dcterms:created>
  <dcterms:modified xsi:type="dcterms:W3CDTF">2022-07-07T12:03:00Z</dcterms:modified>
</cp:coreProperties>
</file>