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BC441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5C74A5C3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Министерство образования Республики Беларусь</w:t>
      </w:r>
    </w:p>
    <w:p w14:paraId="020813DE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Учреждение образования</w:t>
      </w:r>
    </w:p>
    <w:p w14:paraId="0AEEDFF4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09123EE1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Радиоэлектроники</w:t>
      </w:r>
    </w:p>
    <w:p w14:paraId="1C0300CB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3A4225C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Факультет информационных технологий и управления</w:t>
      </w:r>
    </w:p>
    <w:p w14:paraId="16AFC81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709BE5CE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27CC0CAB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5A0EC746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03FFA964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02121675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0AF431AB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55221236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17218F1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Отчет по лабораторной работе №1</w:t>
      </w:r>
    </w:p>
    <w:p w14:paraId="7D7ACB4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 курсу “Логические основы интеллектуальных систем”</w:t>
      </w:r>
    </w:p>
    <w:p w14:paraId="6AD55AE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Вариант 10</w:t>
      </w:r>
    </w:p>
    <w:p w14:paraId="160D305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304BDD9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37F3D672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20769820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00B6CCC2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7FD9ECBD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665C0CB0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745FB53E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16B90EA7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5473CB59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794CF563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Выполнил:</w:t>
      </w:r>
    </w:p>
    <w:p w14:paraId="186ED1ED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Студент гр. 421702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>Сечейко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t xml:space="preserve"> Н</w:t>
      </w:r>
      <w:r>
        <w:rPr>
          <w:rFonts w:ascii="Times New Roman" w:hAnsi="Times New Roman" w:eastAsia="Times New Roman" w:cs="Times New Roman"/>
          <w:sz w:val="26"/>
          <w:szCs w:val="26"/>
        </w:rPr>
        <w:t>. В.</w:t>
      </w:r>
    </w:p>
    <w:p w14:paraId="6E78276B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128D282A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4C4A8323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Проверил: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Ивашенко В. П.</w:t>
      </w:r>
    </w:p>
    <w:p w14:paraId="6195B22D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46E147BB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4B89B38A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7CB99078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75E8358A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685AE957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02B69257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3118BE04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</w:t>
      </w:r>
    </w:p>
    <w:p w14:paraId="1D3E71F4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7FA66797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2DE116C6">
      <w:pPr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2F337AC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Минск</w:t>
      </w:r>
    </w:p>
    <w:p w14:paraId="64F9FDC1">
      <w:pPr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2026</w:t>
      </w:r>
      <w:r>
        <w:br w:type="page"/>
      </w:r>
    </w:p>
    <w:p w14:paraId="6588D0AB">
      <w:pPr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4CBA1E1E">
      <w:pPr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1B223141">
      <w:pPr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Тема:</w:t>
      </w:r>
    </w:p>
    <w:p w14:paraId="09C8419D">
      <w:pPr>
        <w:ind w:firstLine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Программирование операций обработки и преобразований формул языка логики высказываний.</w:t>
      </w:r>
    </w:p>
    <w:p w14:paraId="6289E3F2">
      <w:pPr>
        <w:ind w:firstLine="720"/>
        <w:rPr>
          <w:rFonts w:ascii="Times New Roman" w:hAnsi="Times New Roman" w:eastAsia="Times New Roman" w:cs="Times New Roman"/>
          <w:sz w:val="26"/>
          <w:szCs w:val="26"/>
        </w:rPr>
      </w:pPr>
    </w:p>
    <w:p w14:paraId="5EFAB8CB">
      <w:pPr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Цель:</w:t>
      </w:r>
    </w:p>
    <w:p w14:paraId="53902394">
      <w:pPr>
        <w:ind w:firstLine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Приобрести навыки программирования алгоритмов синтаксического разбора, интерпретаций и преобразований формул языка логики высказываний.</w:t>
      </w:r>
    </w:p>
    <w:p w14:paraId="5BB1CAD1">
      <w:pPr>
        <w:ind w:firstLine="720"/>
        <w:rPr>
          <w:rFonts w:ascii="Times New Roman" w:hAnsi="Times New Roman" w:eastAsia="Times New Roman" w:cs="Times New Roman"/>
          <w:sz w:val="26"/>
          <w:szCs w:val="26"/>
        </w:rPr>
      </w:pPr>
    </w:p>
    <w:p w14:paraId="4EBE9CE6">
      <w:pPr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Задание:</w:t>
      </w:r>
    </w:p>
    <w:p w14:paraId="01960F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color w:val="000000"/>
        </w:rPr>
      </w:pPr>
      <w:r>
        <w:rPr>
          <w:b/>
          <w:bCs/>
          <w:color w:val="000000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Подсчитать количество различных подформул в строке</w:t>
      </w:r>
      <w:r>
        <w:rPr>
          <w:color w:val="000000"/>
        </w:rPr>
        <w:t>.</w:t>
      </w:r>
    </w:p>
    <w:p w14:paraId="74E71DAD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616A6963">
      <w:pPr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Дополнительно:</w:t>
      </w:r>
    </w:p>
    <w:p w14:paraId="4A59E3CA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Предусмотреть работу системы в режиме тестирования знаний пользователя.</w:t>
      </w:r>
    </w:p>
    <w:p w14:paraId="75849AA4">
      <w:pPr>
        <w:spacing w:before="24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Грамматика языка логики высказываний</w:t>
      </w:r>
    </w:p>
    <w:p w14:paraId="7B2D72BF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&lt;логическая константа&gt; ::=1|0</w:t>
      </w:r>
    </w:p>
    <w:p w14:paraId="1997FC41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&lt;символ&gt;  ::=A|B|C|D|E|F|G|H|I|J|K|L|M|N|O|P|Q|R|S|T|U|V|W|X|Y|Z</w:t>
      </w:r>
    </w:p>
    <w:p w14:paraId="76B50E9F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&lt;отрицание&gt;  ::= !</w:t>
      </w:r>
    </w:p>
    <w:p w14:paraId="1AFECEC5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&lt;конъюнкция&gt;  ::= /\</w:t>
      </w:r>
    </w:p>
    <w:p w14:paraId="3C4F0959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&lt;дизъюнкция&gt;  ::= \/</w:t>
      </w:r>
    </w:p>
    <w:p w14:paraId="3F26747F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&lt;импликация&gt; ::= -&gt;</w:t>
      </w:r>
    </w:p>
    <w:p w14:paraId="41500BD2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&lt;эквиваленция&gt; ::= ~</w:t>
      </w:r>
    </w:p>
    <w:p w14:paraId="36E24F68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&lt;открывающая скобка&gt;  ::= (</w:t>
      </w:r>
    </w:p>
    <w:p w14:paraId="230D13A3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&lt;закрывающая скобка&gt;  ::= )</w:t>
      </w:r>
    </w:p>
    <w:p w14:paraId="47B7194C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&lt;атомарная формула&gt; ::= &lt;латинская заглавная буква&gt;</w:t>
      </w:r>
    </w:p>
    <w:p w14:paraId="56526494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&lt;унарная сложная формула&gt; ::= &lt;открывающая скобка&gt;&lt;отрицание&gt;&lt;формула&gt;&lt;закрывающая скобка&gt;</w:t>
      </w:r>
    </w:p>
    <w:p w14:paraId="31E97827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&lt;бинарная сложная формула&gt; ::= &lt;открывающая скобка&gt;&lt;формула&gt;</w:t>
      </w:r>
    </w:p>
    <w:p w14:paraId="64B349B5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&lt;бинарная связка&gt;&lt;формула&gt;&lt;закрывающая скобка&gt;</w:t>
      </w:r>
    </w:p>
    <w:p w14:paraId="4D1F80EA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&lt;сложная формула&gt; ::= &lt;унарная сложная формула&gt; | &lt;бинарная сложная формула&gt;</w:t>
      </w:r>
    </w:p>
    <w:p w14:paraId="4CA17AE2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&lt;формула&gt; ::= &lt;логическая константа&gt; | &lt;атомарная формула&gt; | &lt;сложная формула&gt;</w:t>
      </w:r>
    </w:p>
    <w:p w14:paraId="69F3FCD3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Подформула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404040"/>
          <w:sz w:val="26"/>
          <w:szCs w:val="26"/>
        </w:rPr>
        <w:t xml:space="preserve">— </w:t>
      </w:r>
      <w:r>
        <w:rPr>
          <w:rFonts w:ascii="Times New Roman" w:hAnsi="Times New Roman" w:eastAsia="Times New Roman" w:cs="Times New Roman"/>
          <w:sz w:val="26"/>
          <w:szCs w:val="26"/>
        </w:rPr>
        <w:t>это подстрока другой строки, тогда и только тогда, когда обе строки являются формулой.</w:t>
      </w:r>
    </w:p>
    <w:p w14:paraId="50372ADB">
      <w:pPr>
        <w:tabs>
          <w:tab w:val="left" w:pos="3119"/>
        </w:tabs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</w:p>
    <w:p w14:paraId="6F73E5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Схемы функций программы:</w:t>
      </w:r>
    </w:p>
    <w:p w14:paraId="4C2DE1D3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left="720"/>
        <w:jc w:val="center"/>
      </w:pPr>
    </w:p>
    <w:p w14:paraId="173D29F5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left="720"/>
        <w:jc w:val="center"/>
      </w:pPr>
      <w:r>
        <w:drawing>
          <wp:inline distT="114300" distB="114300" distL="114300" distR="114300">
            <wp:extent cx="5810250" cy="748665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485D">
      <w:pPr>
        <w:spacing w:after="200" w:line="240" w:lineRule="auto"/>
        <w:jc w:val="center"/>
      </w:pPr>
      <w:r>
        <w:rPr>
          <w:color w:val="44546A"/>
          <w:sz w:val="18"/>
          <w:szCs w:val="18"/>
        </w:rPr>
        <w:t>Рис. 1.1 Функция main()</w:t>
      </w:r>
    </w:p>
    <w:p w14:paraId="4E07DFA4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drawing>
          <wp:inline distT="114300" distB="114300" distL="114300" distR="114300">
            <wp:extent cx="6290945" cy="490537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77D6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left="720"/>
        <w:jc w:val="center"/>
      </w:pPr>
    </w:p>
    <w:p w14:paraId="7BD11DBD">
      <w:pPr>
        <w:spacing w:after="200" w:line="240" w:lineRule="auto"/>
        <w:jc w:val="center"/>
      </w:pPr>
      <w:r>
        <w:rPr>
          <w:color w:val="44546A"/>
          <w:sz w:val="18"/>
          <w:szCs w:val="18"/>
        </w:rPr>
        <w:t>Рис. 1.2 Функция main()</w:t>
      </w:r>
    </w:p>
    <w:p w14:paraId="206EC310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left="720"/>
        <w:jc w:val="center"/>
      </w:pPr>
      <w:r>
        <w:drawing>
          <wp:inline distT="114300" distB="114300" distL="114300" distR="114300">
            <wp:extent cx="6262370" cy="6772275"/>
            <wp:effectExtent l="0" t="0" r="0" b="0"/>
            <wp:docPr id="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09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color w:val="44546A"/>
          <w:sz w:val="18"/>
          <w:szCs w:val="18"/>
        </w:rPr>
        <w:t>Рис. 1.3 Функция main()</w:t>
      </w:r>
    </w:p>
    <w:p w14:paraId="6B096C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6191250" cy="7604125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60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7BCD">
      <w:pPr>
        <w:spacing w:after="20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color w:val="44546A"/>
          <w:sz w:val="18"/>
          <w:szCs w:val="18"/>
        </w:rPr>
        <w:t>Рис</w:t>
      </w:r>
      <w:r>
        <w:rPr>
          <w:color w:val="44546A"/>
          <w:sz w:val="18"/>
          <w:szCs w:val="18"/>
          <w:lang w:val="en-US"/>
        </w:rPr>
        <w:t xml:space="preserve">. 2.1 </w:t>
      </w:r>
      <w:r>
        <w:rPr>
          <w:color w:val="44546A"/>
          <w:sz w:val="18"/>
          <w:szCs w:val="18"/>
        </w:rPr>
        <w:t>Функция</w:t>
      </w:r>
      <w:r>
        <w:rPr>
          <w:color w:val="44546A"/>
          <w:sz w:val="18"/>
          <w:szCs w:val="18"/>
          <w:lang w:val="en-US"/>
        </w:rPr>
        <w:t xml:space="preserve"> has_valid_negations()</w:t>
      </w:r>
    </w:p>
    <w:p w14:paraId="457542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6645275" cy="85344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2A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14:paraId="098D0799">
      <w:pPr>
        <w:spacing w:after="20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color w:val="44546A"/>
          <w:sz w:val="18"/>
          <w:szCs w:val="18"/>
        </w:rPr>
        <w:t>Рис</w:t>
      </w:r>
      <w:r>
        <w:rPr>
          <w:color w:val="44546A"/>
          <w:sz w:val="18"/>
          <w:szCs w:val="18"/>
          <w:lang w:val="en-US"/>
        </w:rPr>
        <w:t xml:space="preserve">. 2.2 </w:t>
      </w:r>
      <w:r>
        <w:rPr>
          <w:color w:val="44546A"/>
          <w:sz w:val="18"/>
          <w:szCs w:val="18"/>
        </w:rPr>
        <w:t>Функция</w:t>
      </w:r>
      <w:r>
        <w:rPr>
          <w:color w:val="44546A"/>
          <w:sz w:val="18"/>
          <w:szCs w:val="18"/>
          <w:lang w:val="en-US"/>
        </w:rPr>
        <w:t xml:space="preserve"> has_valid_negations()</w:t>
      </w:r>
    </w:p>
    <w:p w14:paraId="026924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169E3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4F3EC9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36B701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25C572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22C64E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2CB0E3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191DC4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</w:p>
    <w:p w14:paraId="261B1D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794251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003D77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4200525" cy="7000875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58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14:paraId="6D7005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jc w:val="center"/>
        <w:rPr>
          <w:rFonts w:ascii="Times New Roman" w:hAnsi="Times New Roman" w:eastAsia="Times New Roman" w:cs="Times New Roman"/>
          <w:color w:val="44546A"/>
          <w:sz w:val="18"/>
          <w:szCs w:val="18"/>
          <w:lang w:val="en-US"/>
        </w:rPr>
      </w:pPr>
      <w:r>
        <w:rPr>
          <w:color w:val="44546A"/>
          <w:sz w:val="18"/>
          <w:szCs w:val="18"/>
        </w:rPr>
        <w:t>Рис</w:t>
      </w:r>
      <w:r>
        <w:rPr>
          <w:color w:val="44546A"/>
          <w:sz w:val="18"/>
          <w:szCs w:val="18"/>
          <w:lang w:val="en-US"/>
        </w:rPr>
        <w:t xml:space="preserve">. 3.1 </w:t>
      </w:r>
      <w:r>
        <w:rPr>
          <w:color w:val="44546A"/>
          <w:sz w:val="18"/>
          <w:szCs w:val="18"/>
        </w:rPr>
        <w:t>Функция</w:t>
      </w:r>
      <w:r>
        <w:rPr>
          <w:color w:val="44546A"/>
          <w:sz w:val="18"/>
          <w:szCs w:val="18"/>
          <w:lang w:val="en-US"/>
        </w:rPr>
        <w:t xml:space="preserve"> has_single_operator()</w:t>
      </w:r>
    </w:p>
    <w:p w14:paraId="7D91FD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64A63E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58CAF9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7DE0E6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37EF45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4165600</wp:posOffset>
                </wp:positionV>
                <wp:extent cx="268605" cy="50165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6347" y="3759528"/>
                          <a:ext cx="259307" cy="40944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" o:spid="_x0000_s1026" o:spt="32" type="#_x0000_t32" style="position:absolute;left:0pt;margin-left:140pt;margin-top:328pt;height:3.95pt;width:21.15pt;z-index:251659264;mso-width-relative:page;mso-height-relative:page;" filled="f" stroked="t" coordsize="21600,21600" o:gfxdata="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4G9r62wAAAAsBAAAPAAAAAAAAAAEAIAAAACIAAABkcnMvZG93bnJldi54bWxQSwEC&#10;FAAUAAAACACHTuJAWbCP5SoCAAAmBAAADgAAAAAAAAABACAAAAAqAQAAZHJzL2Uyb0RvYy54bWxQ&#10;SwUGAAAAAAYABgBZAQAAx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3DB446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left="720"/>
      </w:pPr>
      <w:r>
        <w:drawing>
          <wp:inline distT="114300" distB="114300" distL="114300" distR="114300">
            <wp:extent cx="6645275" cy="75438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D4F8">
      <w:pPr>
        <w:ind w:left="720"/>
        <w:jc w:val="center"/>
        <w:rPr>
          <w:rFonts w:ascii="Times New Roman" w:hAnsi="Times New Roman" w:eastAsia="Times New Roman" w:cs="Times New Roman"/>
          <w:color w:val="44546A"/>
          <w:sz w:val="18"/>
          <w:szCs w:val="18"/>
          <w:lang w:val="en-US"/>
        </w:rPr>
      </w:pPr>
      <w:r>
        <w:rPr>
          <w:color w:val="44546A"/>
          <w:sz w:val="18"/>
          <w:szCs w:val="18"/>
        </w:rPr>
        <w:t>Рис</w:t>
      </w:r>
      <w:r>
        <w:rPr>
          <w:color w:val="44546A"/>
          <w:sz w:val="18"/>
          <w:szCs w:val="18"/>
          <w:lang w:val="en-US"/>
        </w:rPr>
        <w:t xml:space="preserve">. 3.2 </w:t>
      </w:r>
      <w:r>
        <w:rPr>
          <w:color w:val="44546A"/>
          <w:sz w:val="18"/>
          <w:szCs w:val="18"/>
        </w:rPr>
        <w:t>Функция</w:t>
      </w:r>
      <w:r>
        <w:rPr>
          <w:color w:val="44546A"/>
          <w:sz w:val="18"/>
          <w:szCs w:val="18"/>
          <w:lang w:val="en-US"/>
        </w:rPr>
        <w:t xml:space="preserve"> has_single_operator()</w:t>
      </w:r>
    </w:p>
    <w:p w14:paraId="30AC0B88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left="720"/>
        <w:rPr>
          <w:lang w:val="en-US"/>
        </w:rPr>
      </w:pPr>
    </w:p>
    <w:p w14:paraId="534327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rFonts w:ascii="Times New Roman" w:hAnsi="Times New Roman" w:eastAsia="Times New Roman" w:cs="Times New Roman"/>
          <w:b/>
          <w:bCs/>
          <w:color w:val="44546A"/>
          <w:sz w:val="16"/>
          <w:szCs w:val="16"/>
          <w:lang w:val="en-US"/>
        </w:rPr>
      </w:pPr>
    </w:p>
    <w:p w14:paraId="524715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/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0C0825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2F8053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69115C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5A2106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3FF001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756F8007">
      <w:pPr>
        <w:keepNext/>
        <w:spacing w:after="240"/>
        <w:ind w:left="72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</w:p>
    <w:p w14:paraId="518F7332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left="720"/>
        <w:jc w:val="center"/>
        <w:rPr>
          <w:color w:val="000000"/>
          <w:lang w:val="en-US"/>
        </w:rPr>
      </w:pPr>
    </w:p>
    <w:p w14:paraId="074319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color w:val="44546A"/>
          <w:sz w:val="18"/>
          <w:szCs w:val="18"/>
          <w:lang w:val="en-US"/>
        </w:rPr>
      </w:pPr>
    </w:p>
    <w:p w14:paraId="342EC4DD">
      <w:pPr>
        <w:keepNext/>
        <w:spacing w:before="240" w:after="240"/>
        <w:ind w:left="72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4406265" cy="4524375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6738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31F9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720"/>
        <w:jc w:val="center"/>
        <w:rPr>
          <w:color w:val="000000"/>
        </w:rPr>
      </w:pPr>
    </w:p>
    <w:p w14:paraId="09E0CF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rFonts w:ascii="Times New Roman" w:hAnsi="Times New Roman" w:eastAsia="Times New Roman" w:cs="Times New Roman"/>
          <w:b/>
          <w:bCs/>
          <w:color w:val="44546A"/>
          <w:sz w:val="28"/>
          <w:szCs w:val="28"/>
        </w:rPr>
      </w:pPr>
      <w:r>
        <w:rPr>
          <w:color w:val="44546A"/>
          <w:sz w:val="18"/>
          <w:szCs w:val="18"/>
        </w:rPr>
        <w:t>Рис. 4 Функция is_variable()</w:t>
      </w:r>
    </w:p>
    <w:p w14:paraId="107A15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rFonts w:ascii="Times New Roman" w:hAnsi="Times New Roman" w:eastAsia="Times New Roman" w:cs="Times New Roman"/>
          <w:b/>
          <w:bCs/>
          <w:color w:val="44546A"/>
          <w:sz w:val="28"/>
          <w:szCs w:val="28"/>
        </w:rPr>
      </w:pPr>
    </w:p>
    <w:p w14:paraId="3696938B"/>
    <w:p w14:paraId="49A70FC1">
      <w:pPr>
        <w:jc w:val="center"/>
      </w:pPr>
      <w:r>
        <w:rPr>
          <w:sz w:val="40"/>
          <w:szCs w:val="40"/>
        </w:rPr>
        <w:drawing>
          <wp:inline distT="114300" distB="114300" distL="114300" distR="114300">
            <wp:extent cx="6645275" cy="8610600"/>
            <wp:effectExtent l="0" t="0" r="0" b="0"/>
            <wp:docPr id="2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2F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color w:val="44546A"/>
          <w:sz w:val="18"/>
          <w:szCs w:val="18"/>
          <w:lang w:val="en-US"/>
        </w:rPr>
      </w:pPr>
      <w:r>
        <w:rPr>
          <w:color w:val="44546A"/>
          <w:sz w:val="18"/>
          <w:szCs w:val="18"/>
        </w:rPr>
        <w:t>Рис</w:t>
      </w:r>
      <w:r>
        <w:rPr>
          <w:color w:val="44546A"/>
          <w:sz w:val="18"/>
          <w:szCs w:val="18"/>
          <w:lang w:val="en-US"/>
        </w:rPr>
        <w:t xml:space="preserve">. 5 </w:t>
      </w:r>
      <w:r>
        <w:rPr>
          <w:color w:val="44546A"/>
          <w:sz w:val="18"/>
          <w:szCs w:val="18"/>
        </w:rPr>
        <w:t>Функция</w:t>
      </w:r>
      <w:r>
        <w:rPr>
          <w:color w:val="44546A"/>
          <w:sz w:val="18"/>
          <w:szCs w:val="18"/>
          <w:lang w:val="en-US"/>
        </w:rPr>
        <w:t xml:space="preserve"> is_valid_alphabet()</w:t>
      </w:r>
    </w:p>
    <w:p w14:paraId="06726A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color w:val="44546A"/>
          <w:sz w:val="18"/>
          <w:szCs w:val="18"/>
          <w:lang w:val="en-US"/>
        </w:rPr>
      </w:pPr>
    </w:p>
    <w:p w14:paraId="6E6BB41E">
      <w:pPr>
        <w:spacing w:after="200" w:line="240" w:lineRule="auto"/>
        <w:jc w:val="center"/>
        <w:rPr>
          <w:color w:val="44546A"/>
          <w:sz w:val="18"/>
          <w:szCs w:val="18"/>
          <w:lang w:val="en-US"/>
        </w:rPr>
      </w:pPr>
    </w:p>
    <w:p w14:paraId="34E9CF05">
      <w:pPr>
        <w:spacing w:after="200" w:line="240" w:lineRule="auto"/>
        <w:jc w:val="center"/>
        <w:rPr>
          <w:color w:val="44546A"/>
          <w:sz w:val="18"/>
          <w:szCs w:val="18"/>
          <w:lang w:val="en-US"/>
        </w:rPr>
      </w:pPr>
    </w:p>
    <w:p w14:paraId="08B7D0DB">
      <w:pP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drawing>
          <wp:inline distT="114300" distB="114300" distL="114300" distR="114300">
            <wp:extent cx="6645275" cy="6705600"/>
            <wp:effectExtent l="0" t="0" r="0" b="0"/>
            <wp:docPr id="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1377">
      <w:pPr>
        <w:spacing w:after="200" w:line="240" w:lineRule="auto"/>
        <w:jc w:val="center"/>
        <w:rPr>
          <w:color w:val="44546A"/>
          <w:sz w:val="18"/>
          <w:szCs w:val="18"/>
          <w:lang w:val="en-US"/>
        </w:rPr>
      </w:pPr>
      <w:r>
        <w:rPr>
          <w:color w:val="44546A"/>
          <w:sz w:val="18"/>
          <w:szCs w:val="18"/>
        </w:rPr>
        <w:t>Рис</w:t>
      </w:r>
      <w:r>
        <w:rPr>
          <w:color w:val="44546A"/>
          <w:sz w:val="18"/>
          <w:szCs w:val="18"/>
          <w:lang w:val="en-US"/>
        </w:rPr>
        <w:t xml:space="preserve">. 6  </w:t>
      </w:r>
      <w:r>
        <w:rPr>
          <w:color w:val="44546A"/>
          <w:sz w:val="18"/>
          <w:szCs w:val="18"/>
        </w:rPr>
        <w:t>Функция</w:t>
      </w:r>
      <w:r>
        <w:rPr>
          <w:color w:val="44546A"/>
          <w:sz w:val="18"/>
          <w:szCs w:val="18"/>
          <w:lang w:val="en-US"/>
        </w:rPr>
        <w:t xml:space="preserve"> has_balanced_brackets()</w:t>
      </w:r>
    </w:p>
    <w:p w14:paraId="78FB6EA7">
      <w:pPr>
        <w:spacing w:after="200" w:line="240" w:lineRule="auto"/>
        <w:jc w:val="center"/>
        <w:rPr>
          <w:color w:val="44546A"/>
          <w:sz w:val="18"/>
          <w:szCs w:val="18"/>
          <w:lang w:val="en-US"/>
        </w:rPr>
      </w:pPr>
    </w:p>
    <w:p w14:paraId="60D1063C">
      <w:pP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drawing>
          <wp:inline distT="114300" distB="114300" distL="114300" distR="114300">
            <wp:extent cx="6645275" cy="6807200"/>
            <wp:effectExtent l="0" t="0" r="0" b="0"/>
            <wp:docPr id="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1884">
      <w:pP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>Рис. 7  Функция contains()</w:t>
      </w:r>
    </w:p>
    <w:p w14:paraId="025E6F4D">
      <w:pPr>
        <w:spacing w:after="200" w:line="240" w:lineRule="auto"/>
        <w:jc w:val="center"/>
        <w:rPr>
          <w:color w:val="44546A"/>
          <w:sz w:val="18"/>
          <w:szCs w:val="18"/>
        </w:rPr>
      </w:pPr>
    </w:p>
    <w:p w14:paraId="7BE08D4C">
      <w:pP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drawing>
          <wp:inline distT="114300" distB="114300" distL="114300" distR="114300">
            <wp:extent cx="6257925" cy="87630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A2E1">
      <w:pP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>Рис. 8  Функция repeat_variables()</w:t>
      </w:r>
    </w:p>
    <w:p w14:paraId="510A95D6">
      <w:pPr>
        <w:spacing w:after="200" w:line="240" w:lineRule="auto"/>
        <w:jc w:val="center"/>
        <w:rPr>
          <w:color w:val="44546A"/>
          <w:sz w:val="18"/>
          <w:szCs w:val="18"/>
        </w:rPr>
      </w:pPr>
    </w:p>
    <w:p w14:paraId="1E231593">
      <w:pPr>
        <w:spacing w:after="200" w:line="240" w:lineRule="auto"/>
        <w:jc w:val="center"/>
        <w:rPr>
          <w:color w:val="44546A"/>
          <w:sz w:val="18"/>
          <w:szCs w:val="18"/>
        </w:rPr>
      </w:pPr>
    </w:p>
    <w:p w14:paraId="42FF7248">
      <w:pPr>
        <w:spacing w:after="200" w:line="240" w:lineRule="auto"/>
        <w:jc w:val="center"/>
        <w:rPr>
          <w:color w:val="44546A"/>
          <w:sz w:val="18"/>
          <w:szCs w:val="18"/>
        </w:rPr>
      </w:pPr>
    </w:p>
    <w:p w14:paraId="5CD011BE">
      <w:pPr>
        <w:spacing w:after="200" w:line="240" w:lineRule="auto"/>
        <w:jc w:val="center"/>
        <w:rPr>
          <w:color w:val="44546A"/>
          <w:sz w:val="18"/>
          <w:szCs w:val="18"/>
        </w:rPr>
      </w:pPr>
    </w:p>
    <w:p w14:paraId="35457AD8">
      <w:pPr>
        <w:spacing w:after="200" w:line="240" w:lineRule="auto"/>
        <w:jc w:val="center"/>
        <w:rPr>
          <w:color w:val="44546A"/>
          <w:sz w:val="18"/>
          <w:szCs w:val="18"/>
        </w:rPr>
      </w:pPr>
    </w:p>
    <w:p w14:paraId="45867B9F">
      <w:pPr>
        <w:spacing w:after="200" w:line="240" w:lineRule="auto"/>
        <w:jc w:val="center"/>
        <w:rPr>
          <w:color w:val="44546A"/>
          <w:sz w:val="18"/>
          <w:szCs w:val="18"/>
        </w:rPr>
      </w:pPr>
    </w:p>
    <w:p w14:paraId="534163B8">
      <w:pP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drawing>
          <wp:inline distT="114300" distB="114300" distL="114300" distR="114300">
            <wp:extent cx="6645275" cy="8407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84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6556">
      <w:pPr>
        <w:spacing w:after="200" w:line="240" w:lineRule="auto"/>
        <w:jc w:val="center"/>
        <w:rPr>
          <w:color w:val="44546A"/>
          <w:sz w:val="18"/>
          <w:szCs w:val="18"/>
        </w:rPr>
      </w:pPr>
    </w:p>
    <w:p w14:paraId="7A8B3F66">
      <w:pPr>
        <w:spacing w:after="200" w:line="240" w:lineRule="auto"/>
        <w:jc w:val="center"/>
        <w:rPr>
          <w:color w:val="44546A"/>
          <w:sz w:val="18"/>
          <w:szCs w:val="18"/>
          <w:lang w:val="en-US"/>
        </w:rPr>
      </w:pPr>
      <w:r>
        <w:rPr>
          <w:color w:val="44546A"/>
          <w:sz w:val="18"/>
          <w:szCs w:val="18"/>
        </w:rPr>
        <w:t>Рис</w:t>
      </w:r>
      <w:r>
        <w:rPr>
          <w:color w:val="44546A"/>
          <w:sz w:val="18"/>
          <w:szCs w:val="18"/>
          <w:lang w:val="en-US"/>
        </w:rPr>
        <w:t xml:space="preserve">. 9.1  </w:t>
      </w:r>
      <w:r>
        <w:rPr>
          <w:color w:val="44546A"/>
          <w:sz w:val="18"/>
          <w:szCs w:val="18"/>
        </w:rPr>
        <w:t>Функция</w:t>
      </w:r>
      <w:r>
        <w:rPr>
          <w:color w:val="44546A"/>
          <w:sz w:val="18"/>
          <w:szCs w:val="18"/>
          <w:lang w:val="en-US"/>
        </w:rPr>
        <w:t xml:space="preserve"> has_valid_operators()</w:t>
      </w:r>
    </w:p>
    <w:p w14:paraId="4B0C1DDF">
      <w:pP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drawing>
          <wp:inline distT="114300" distB="114300" distL="114300" distR="114300">
            <wp:extent cx="6645275" cy="51435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CA8E">
      <w:pPr>
        <w:spacing w:after="200" w:line="240" w:lineRule="auto"/>
        <w:jc w:val="center"/>
        <w:rPr>
          <w:color w:val="44546A"/>
          <w:sz w:val="18"/>
          <w:szCs w:val="18"/>
          <w:lang w:val="en-US"/>
        </w:rPr>
      </w:pPr>
      <w:r>
        <w:rPr>
          <w:color w:val="44546A"/>
          <w:sz w:val="18"/>
          <w:szCs w:val="18"/>
        </w:rPr>
        <w:t>Рис</w:t>
      </w:r>
      <w:r>
        <w:rPr>
          <w:color w:val="44546A"/>
          <w:sz w:val="18"/>
          <w:szCs w:val="18"/>
          <w:lang w:val="en-US"/>
        </w:rPr>
        <w:t xml:space="preserve">. 9.2  </w:t>
      </w:r>
      <w:r>
        <w:rPr>
          <w:color w:val="44546A"/>
          <w:sz w:val="18"/>
          <w:szCs w:val="18"/>
        </w:rPr>
        <w:t>Функция</w:t>
      </w:r>
      <w:r>
        <w:rPr>
          <w:color w:val="44546A"/>
          <w:sz w:val="18"/>
          <w:szCs w:val="18"/>
          <w:lang w:val="en-US"/>
        </w:rPr>
        <w:t xml:space="preserve"> has_valid_operators()</w:t>
      </w:r>
    </w:p>
    <w:p w14:paraId="59817B8E">
      <w:pPr>
        <w:jc w:val="center"/>
        <w:rPr>
          <w:color w:val="44546A"/>
          <w:lang w:val="en-US"/>
        </w:rPr>
      </w:pPr>
    </w:p>
    <w:p w14:paraId="576DEBD9">
      <w:pPr>
        <w:rPr>
          <w:color w:val="44546A"/>
          <w:sz w:val="18"/>
          <w:szCs w:val="18"/>
          <w:lang w:val="en-US"/>
        </w:rPr>
      </w:pPr>
    </w:p>
    <w:p w14:paraId="2EFDC7F0">
      <w:pPr>
        <w:jc w:val="center"/>
        <w:rPr>
          <w:color w:val="44546A"/>
          <w:sz w:val="18"/>
          <w:szCs w:val="18"/>
          <w:lang w:val="en-US"/>
        </w:rPr>
      </w:pPr>
    </w:p>
    <w:p w14:paraId="58EC0F70">
      <w:pPr>
        <w:spacing w:after="200" w:line="240" w:lineRule="auto"/>
        <w:jc w:val="center"/>
        <w:rPr>
          <w:color w:val="44546A"/>
          <w:sz w:val="18"/>
          <w:szCs w:val="18"/>
          <w:lang w:val="en-US"/>
        </w:rPr>
      </w:pPr>
    </w:p>
    <w:p w14:paraId="73191FF0">
      <w:pPr>
        <w:jc w:val="center"/>
        <w:rPr>
          <w:color w:val="44546A"/>
          <w:sz w:val="18"/>
          <w:szCs w:val="18"/>
          <w:lang w:val="en-US"/>
        </w:rPr>
      </w:pPr>
    </w:p>
    <w:p w14:paraId="25EB3BBE">
      <w:pPr>
        <w:rPr>
          <w:lang w:val="en-US"/>
        </w:rPr>
      </w:pPr>
    </w:p>
    <w:p w14:paraId="4C5F9DBF">
      <w:pPr>
        <w:jc w:val="center"/>
      </w:pPr>
      <w:r>
        <w:drawing>
          <wp:inline distT="114300" distB="114300" distL="114300" distR="114300">
            <wp:extent cx="4820920" cy="8972550"/>
            <wp:effectExtent l="0" t="0" r="0" b="0"/>
            <wp:docPr id="2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1075" cy="89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8B4C"/>
    <w:p w14:paraId="53738D18">
      <w:pP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>Рис. 10.1  Функция count_subformulas()</w:t>
      </w:r>
    </w:p>
    <w:p w14:paraId="12F8AB30">
      <w:pP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drawing>
          <wp:inline distT="114300" distB="114300" distL="114300" distR="114300">
            <wp:extent cx="6032500" cy="9534525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2663" cy="953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FF44">
      <w:pPr>
        <w:spacing w:after="200" w:line="240" w:lineRule="auto"/>
        <w:jc w:val="center"/>
        <w:rPr>
          <w:color w:val="44546A"/>
          <w:sz w:val="18"/>
          <w:szCs w:val="18"/>
        </w:rPr>
      </w:pPr>
    </w:p>
    <w:p w14:paraId="750CC1B2"/>
    <w:p w14:paraId="056FBC62">
      <w:pPr>
        <w:rPr>
          <w:color w:val="44546A"/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color w:val="44546A"/>
          <w:sz w:val="18"/>
          <w:szCs w:val="18"/>
        </w:rPr>
        <w:t>Рис. 10.2  Функция count_subformulas()</w:t>
      </w:r>
    </w:p>
    <w:p w14:paraId="2A9AB2AD">
      <w:pPr>
        <w:rPr>
          <w:color w:val="44546A"/>
          <w:sz w:val="18"/>
          <w:szCs w:val="18"/>
        </w:rPr>
      </w:pPr>
    </w:p>
    <w:p w14:paraId="0BC55DBC">
      <w:pPr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drawing>
          <wp:inline distT="114300" distB="114300" distL="114300" distR="114300">
            <wp:extent cx="4914900" cy="9696450"/>
            <wp:effectExtent l="0" t="0" r="0" b="0"/>
            <wp:docPr id="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96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A255">
      <w:pPr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>Рис. 10.3  Функция count_subformulas()</w:t>
      </w:r>
    </w:p>
    <w:p w14:paraId="5FC550B9"/>
    <w:p w14:paraId="2FB6ABBD"/>
    <w:p w14:paraId="0DE74608"/>
    <w:p w14:paraId="7C76689C"/>
    <w:p w14:paraId="6598225A"/>
    <w:p w14:paraId="186AD6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</w:pPr>
    </w:p>
    <w:p w14:paraId="55AC0843"/>
    <w:p w14:paraId="43C5C656">
      <w:pPr>
        <w:keepNext/>
      </w:pPr>
    </w:p>
    <w:p w14:paraId="15569C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lef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6BD8F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rPr>
          <w:rFonts w:ascii="Times New Roman" w:hAnsi="Times New Roman" w:eastAsia="Times New Roman" w:cs="Times New Roman"/>
          <w:b/>
          <w:bCs/>
          <w:color w:val="000000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Выполнение программы:</w:t>
      </w:r>
    </w:p>
    <w:p w14:paraId="2137B8AF">
      <w:pPr>
        <w:spacing w:before="240" w:after="240"/>
        <w:ind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Для выполнения данной лабораторной работы был использован язык программирования C++. В методах использовались строка и вектор строк.</w:t>
      </w:r>
    </w:p>
    <w:p w14:paraId="71B4E378">
      <w:pPr>
        <w:spacing w:line="240" w:lineRule="auto"/>
        <w:ind w:left="708" w:firstLine="1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438760E3">
      <w:pPr>
        <w:spacing w:line="240" w:lineRule="auto"/>
        <w:ind w:left="708" w:firstLine="1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После запуска программы программа запрашивает пользователя ввести логическую формулу.</w:t>
      </w:r>
    </w:p>
    <w:p w14:paraId="3B9CCCB1">
      <w:pPr>
        <w:keepNext/>
        <w:spacing w:line="240" w:lineRule="auto"/>
        <w:ind w:firstLine="72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025900" cy="393700"/>
            <wp:effectExtent l="0" t="0" r="12700" b="12700"/>
            <wp:docPr id="5" name="Picture 5" descr="Screenshot 2026-06-04 at 04.36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04 at 04.36.0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6F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44546A"/>
          <w:sz w:val="18"/>
          <w:szCs w:val="18"/>
        </w:rPr>
        <w:t>Рис. 14 Предложение ввода или выхода</w:t>
      </w:r>
    </w:p>
    <w:p w14:paraId="1366F920">
      <w:pPr>
        <w:spacing w:line="240" w:lineRule="auto"/>
        <w:ind w:left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пользователь выберет </w:t>
      </w:r>
      <w:r>
        <w:rPr>
          <w:rFonts w:ascii="Times New Roman" w:hAnsi="Times New Roman" w:eastAsia="Times New Roman" w:cs="Times New Roman"/>
          <w:sz w:val="28"/>
          <w:szCs w:val="28"/>
        </w:rPr>
        <w:t>9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, программа завершится:</w:t>
      </w:r>
    </w:p>
    <w:p w14:paraId="70700A0D">
      <w:pPr>
        <w:keepNext/>
        <w:spacing w:line="240" w:lineRule="auto"/>
        <w:ind w:left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025900" cy="571500"/>
            <wp:effectExtent l="0" t="0" r="12700" b="12700"/>
            <wp:docPr id="10" name="Picture 10" descr="Screenshot 2026-06-04 at 04.36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04 at 04.36.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95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>Рис. 15 Завершение программы</w:t>
      </w:r>
    </w:p>
    <w:p w14:paraId="1CEF9954">
      <w:pPr>
        <w:ind w:firstLine="708"/>
        <w:rPr>
          <w:rFonts w:ascii="Times New Roman" w:hAnsi="Times New Roman" w:eastAsia="Times New Roman" w:cs="Times New Roman"/>
          <w:sz w:val="18"/>
          <w:szCs w:val="18"/>
        </w:rPr>
      </w:pPr>
    </w:p>
    <w:p w14:paraId="2ED9FB64">
      <w:pPr>
        <w:spacing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пользователь ввел некорректную формулу, то программа выведет сообщение о том, </w:t>
      </w:r>
      <w:r>
        <w:rPr>
          <w:rFonts w:ascii="Times New Roman" w:hAnsi="Times New Roman" w:eastAsia="Times New Roman" w:cs="Times New Roman"/>
          <w:sz w:val="28"/>
          <w:szCs w:val="28"/>
        </w:rPr>
        <w:t>что нарушен синтаксис</w:t>
      </w:r>
    </w:p>
    <w:p w14:paraId="7B8DF6ED">
      <w:pPr>
        <w:keepNext/>
        <w:spacing w:line="240" w:lineRule="auto"/>
        <w:ind w:firstLine="72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397500" cy="3568700"/>
            <wp:effectExtent l="0" t="0" r="12700" b="12700"/>
            <wp:docPr id="11" name="Picture 11" descr="Screenshot 2026-06-04 at 04.43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6-04 at 04.43.0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EC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44546A"/>
          <w:sz w:val="18"/>
          <w:szCs w:val="18"/>
        </w:rPr>
        <w:t>Рис. 16 Сообщения о том, что формула некорректна</w:t>
      </w:r>
    </w:p>
    <w:p w14:paraId="0BF9C3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/>
        <w:ind w:lef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пользователь ввел корректную формулу, то программа выведет сообщение, </w:t>
      </w:r>
      <w:r>
        <w:rPr>
          <w:rFonts w:ascii="Times New Roman" w:hAnsi="Times New Roman" w:eastAsia="Times New Roman" w:cs="Times New Roman"/>
          <w:sz w:val="28"/>
          <w:szCs w:val="28"/>
        </w:rPr>
        <w:t>о количестве подформул</w:t>
      </w:r>
    </w:p>
    <w:p w14:paraId="07CA66EB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ind w:left="720"/>
        <w:jc w:val="center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drawing>
          <wp:inline distT="0" distB="0" distL="114300" distR="114300">
            <wp:extent cx="4127500" cy="381000"/>
            <wp:effectExtent l="0" t="0" r="12700" b="0"/>
            <wp:docPr id="12" name="Picture 12" descr="Screenshot 2026-06-04 at 04.43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6-04 at 04.43.5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FB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color w:val="44546A"/>
          <w:sz w:val="18"/>
          <w:szCs w:val="18"/>
        </w:rPr>
        <w:t>Рис. 17 Сообщение о количестве подформул в формуле</w:t>
      </w:r>
    </w:p>
    <w:p w14:paraId="3DF6A9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</w:p>
    <w:p w14:paraId="18C81C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Примеры выполнения программы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>:</w:t>
      </w:r>
    </w:p>
    <w:p w14:paraId="04483D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40" w:lineRule="auto"/>
        <w:jc w:val="center"/>
        <w:rPr>
          <w:rFonts w:hint="default" w:ascii="Times New Roman Bold" w:hAnsi="Times New Roman Bold" w:eastAsia="Times New Roman" w:cs="Times New Roman Bold"/>
          <w:b/>
          <w:bCs/>
          <w:color w:val="000000"/>
          <w:sz w:val="24"/>
          <w:szCs w:val="24"/>
          <w:lang w:val="en-US"/>
        </w:rPr>
      </w:pPr>
      <w:r>
        <w:rPr>
          <w:rFonts w:hint="default" w:ascii="Times New Roman Bold" w:hAnsi="Times New Roman Bold" w:eastAsia="Times New Roman" w:cs="Times New Roman Bold"/>
          <w:b/>
          <w:bCs/>
          <w:color w:val="000000"/>
          <w:sz w:val="24"/>
          <w:szCs w:val="24"/>
          <w:lang w:val="en-US"/>
        </w:rPr>
        <w:drawing>
          <wp:inline distT="0" distB="0" distL="114300" distR="114300">
            <wp:extent cx="5118100" cy="342900"/>
            <wp:effectExtent l="0" t="0" r="12700" b="12700"/>
            <wp:docPr id="18" name="Picture 18" descr="Screenshot 2026-06-04 at 04.45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6-04 at 04.45.0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BE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color w:val="44546A"/>
          <w:sz w:val="18"/>
          <w:szCs w:val="18"/>
        </w:rPr>
        <w:t>Рис. 18 Пример 1</w:t>
      </w:r>
    </w:p>
    <w:p w14:paraId="647FA058">
      <w:pPr>
        <w:jc w:val="center"/>
        <w:rPr>
          <w:sz w:val="14"/>
          <w:szCs w:val="14"/>
        </w:rPr>
      </w:pPr>
    </w:p>
    <w:p w14:paraId="0F372B4F">
      <w:pPr>
        <w:keepNext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73600" cy="330200"/>
            <wp:effectExtent l="0" t="0" r="0" b="0"/>
            <wp:docPr id="19" name="Picture 19" descr="Screenshot 2026-06-04 at 04.45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6-04 at 04.45.5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39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>Рис. 18 Пример 2</w:t>
      </w:r>
    </w:p>
    <w:p w14:paraId="267E08B3"/>
    <w:p w14:paraId="4C208D13">
      <w:pPr>
        <w:keepNext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647180" cy="648335"/>
            <wp:effectExtent l="0" t="0" r="7620" b="12065"/>
            <wp:docPr id="20" name="Picture 20" descr="Screenshot 2026-06-04 at 04.49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6-04 at 04.49.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E7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>Рис. 18 Пример 3</w:t>
      </w:r>
    </w:p>
    <w:p w14:paraId="0D5D87CC">
      <w:pPr>
        <w:keepNext/>
        <w:jc w:val="center"/>
      </w:pPr>
    </w:p>
    <w:p w14:paraId="4458508D">
      <w:pPr>
        <w:keepNext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727700" cy="342900"/>
            <wp:effectExtent l="0" t="0" r="12700" b="12700"/>
            <wp:docPr id="21" name="Picture 21" descr="Screenshot 2026-06-04 at 04.49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6-04 at 04.49.5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FE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>Рис. 18  Пример 4</w:t>
      </w:r>
    </w:p>
    <w:p w14:paraId="367B9004">
      <w:pPr>
        <w:keepNext/>
        <w:jc w:val="center"/>
      </w:pPr>
    </w:p>
    <w:p w14:paraId="0C3BAB91">
      <w:pPr>
        <w:keepNext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940300" cy="355600"/>
            <wp:effectExtent l="0" t="0" r="12700" b="0"/>
            <wp:docPr id="28" name="Picture 28" descr="Screenshot 2026-06-04 at 04.5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6-04 at 04.50.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A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>Рис. 18 Пример 5</w:t>
      </w:r>
    </w:p>
    <w:p w14:paraId="52DDE1DC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52EA59E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Вывод:</w:t>
      </w:r>
    </w:p>
    <w:p w14:paraId="09945912">
      <w:pPr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 ходе работы были приобретены навыки программирования алгоритмов синтаксического разбора формул языка логики высказываний.</w:t>
      </w:r>
    </w:p>
    <w:p w14:paraId="1B29C3A2"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Также была реализована процедурная программа синтаксического разбора формул языка логики высказываний, находящая количество различных подформул в строке</w:t>
      </w:r>
    </w:p>
    <w:p w14:paraId="2C42EB41"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</w:p>
    <w:p w14:paraId="1E47E8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Теоретические сведения были взяты из следующих источников:</w:t>
      </w:r>
    </w:p>
    <w:p w14:paraId="47AD09F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id="0" w:name="ut69cztt934e" w:colFirst="0" w:colLast="0"/>
      <w:bookmarkEnd w:id="0"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Логические основы интеллектуальных систем. Практикум: учебно-методическое пособие / В. В. Голенков, В. П. Ивашенко, Д. Г. Колб, К. А. Уваров. – Минск: БГУИР, 2011.</w:t>
      </w:r>
    </w:p>
    <w:p w14:paraId="6C4C236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Мяло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. В. Отчет к первой лабораторной работе по дисциплине Логические основы интеллектуальных систем.</w:t>
      </w:r>
    </w:p>
    <w:p w14:paraId="408E9C75">
      <w:p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/>
      </w:r>
    </w:p>
    <w:p w14:paraId="3A15020E">
      <w:pPr>
        <w:pStyle w:val="15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zh-CN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 xml:space="preserve">Приложение А </w:t>
      </w:r>
    </w:p>
    <w:p w14:paraId="40629D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</w:p>
    <w:p w14:paraId="663C50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val="en-US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val="en-US"/>
        </w:rPr>
        <w:t>main.cpp</w:t>
      </w:r>
    </w:p>
    <w:p w14:paraId="26EE2F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ascii="Courier New" w:hAnsi="Courier New" w:eastAsia="Times New Roman" w:cs="Courier New"/>
          <w:color w:val="000000"/>
          <w:sz w:val="24"/>
          <w:szCs w:val="24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</w:rPr>
        <w:t># Лабораторная работа №1 по дисциплине ЛОИС</w:t>
      </w:r>
    </w:p>
    <w:p w14:paraId="1AAFE3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ru-RU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</w:rPr>
        <w:t xml:space="preserve"># Выполнена студентом группы 421702 БГУИР </w:t>
      </w:r>
      <w:r>
        <w:rPr>
          <w:rFonts w:ascii="Courier New" w:hAnsi="Courier New" w:eastAsia="Times New Roman" w:cs="Courier New"/>
          <w:color w:val="000000"/>
          <w:sz w:val="24"/>
          <w:szCs w:val="24"/>
          <w:lang w:val="ru-RU"/>
        </w:rPr>
        <w:t>Сечейко</w:t>
      </w:r>
      <w:r>
        <w:rPr>
          <w:rFonts w:hint="default" w:ascii="Courier New" w:hAnsi="Courier New" w:eastAsia="Times New Roman" w:cs="Courier New"/>
          <w:color w:val="000000"/>
          <w:sz w:val="24"/>
          <w:szCs w:val="24"/>
          <w:lang w:val="ru-RU"/>
        </w:rPr>
        <w:t xml:space="preserve"> Николаем Владимировичем</w:t>
      </w:r>
    </w:p>
    <w:p w14:paraId="68B826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ascii="Courier New" w:hAnsi="Courier New" w:eastAsia="Times New Roman" w:cs="Courier New"/>
          <w:color w:val="000000"/>
          <w:sz w:val="24"/>
          <w:szCs w:val="24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</w:rPr>
        <w:t xml:space="preserve"># </w:t>
      </w:r>
      <w:r>
        <w:rPr>
          <w:rFonts w:ascii="Courier New" w:hAnsi="Courier New" w:eastAsia="Times New Roman" w:cs="Courier New"/>
          <w:color w:val="000000"/>
          <w:sz w:val="24"/>
          <w:szCs w:val="24"/>
          <w:lang w:val="en-US"/>
        </w:rPr>
        <w:t>CLI</w:t>
      </w:r>
      <w:r>
        <w:rPr>
          <w:rFonts w:ascii="Courier New" w:hAnsi="Courier New" w:eastAsia="Times New Roman" w:cs="Courier New"/>
          <w:color w:val="000000"/>
          <w:sz w:val="24"/>
          <w:szCs w:val="24"/>
        </w:rPr>
        <w:t xml:space="preserve"> для подсчета количества различных подформул в строке</w:t>
      </w:r>
    </w:p>
    <w:p w14:paraId="7BB57D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val="en-US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val="en-US"/>
        </w:rPr>
        <w:t>#</w:t>
      </w:r>
    </w:p>
    <w:p w14:paraId="7C923C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val="en-US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val="en-US"/>
        </w:rPr>
        <w:t># 31.03.2026</w:t>
      </w:r>
    </w:p>
    <w:p w14:paraId="1133E5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val="en-US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val="en-US"/>
        </w:rPr>
        <w:t xml:space="preserve"># </w:t>
      </w:r>
    </w:p>
    <w:p w14:paraId="3C6DC7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Источники:</w:t>
      </w:r>
    </w:p>
    <w:p w14:paraId="5A783E5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Система для студентов на кафедре ИИТ</w:t>
      </w:r>
    </w:p>
    <w:p w14:paraId="51FB71CE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#</w:t>
      </w:r>
    </w:p>
    <w:p w14:paraId="2296D03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Логические основы интеллектуальных систем. Практикум: учебно-методическое пособие / В. В. Голенков, В. П. Ивашенко, Д. Г. Колб, К. А. Уваров. – Минск: БГУИР, 2011.</w:t>
      </w:r>
    </w:p>
    <w:p w14:paraId="0EBF85C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# </w:t>
      </w:r>
      <w:r>
        <w:rPr>
          <w:rFonts w:ascii="Courier New" w:hAnsi="Courier New" w:cs="Courier New"/>
          <w:sz w:val="24"/>
          <w:szCs w:val="24"/>
          <w:lang w:val="ru-RU"/>
        </w:rPr>
        <w:t>Мяло</w:t>
      </w:r>
      <w:r>
        <w:rPr>
          <w:rFonts w:hint="default" w:ascii="Courier New" w:hAnsi="Courier New" w:cs="Courier New"/>
          <w:sz w:val="24"/>
          <w:szCs w:val="24"/>
          <w:lang w:val="ru-RU"/>
        </w:rPr>
        <w:t xml:space="preserve"> В</w:t>
      </w:r>
      <w:r>
        <w:rPr>
          <w:rFonts w:ascii="Courier New" w:hAnsi="Courier New" w:cs="Courier New"/>
          <w:sz w:val="24"/>
          <w:szCs w:val="24"/>
        </w:rPr>
        <w:t>. В. Отчет к первой лабораторной работе по дисциплине Логические основы интеллектуальных систем.</w:t>
      </w:r>
    </w:p>
    <w:p w14:paraId="7DEC0A4C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#</w:t>
      </w:r>
    </w:p>
    <w:p w14:paraId="647B35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Учебное пособие по математической логике.</w:t>
      </w:r>
    </w:p>
    <w:p w14:paraId="0EF78B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rPr>
          <w:rFonts w:ascii="Courier New" w:hAnsi="Courier New" w:eastAsia="Times New Roman" w:cs="Courier New"/>
          <w:color w:val="000000"/>
          <w:sz w:val="24"/>
          <w:szCs w:val="24"/>
        </w:rPr>
      </w:pPr>
    </w:p>
    <w:p w14:paraId="7D8D8F6C">
      <w:pPr>
        <w:pStyle w:val="10"/>
        <w:keepNext w:val="0"/>
        <w:keepLines w:val="0"/>
        <w:widowControl/>
        <w:suppressLineNumbers w:val="0"/>
        <w:shd w:val="clear"/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#include &lt;algorithm&gt;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#include &lt;cctype&gt;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#include &lt;iostream&gt;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#include &lt;string&gt;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#include &lt;vector&gt;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using namespace std;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bool is_variable(const char c)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(c &gt;= 'A' &amp;&amp; c &lt;= 'Z') || c == '0' || c == '1';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bool is_valid_alphabet(const string&amp; str)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size_t i 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while (i &lt; str.size())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const char c = str[i];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(is_variable(c) || c == '(' || c == ')' || c == '/' || c == '\\' || c == '!' || c == '~')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(i + 1 &lt; str.size() &amp;&amp; str[i] == '-' &amp;&amp; str[i + 1] == '&gt;')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 += 2;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return false;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true;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bool has_balanced_brackets(const string&amp; str)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int balance 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size_t i 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while (i &lt; str.size())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(str[i] == '(')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++balance;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 else if (str[i] == ')')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--balance;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(balance &lt; 0)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return false;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balance ==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bool has_valid_negations(const string&amp; str)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size_t i 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while (i &lt; str.size())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(str[i] != '!')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(i &gt; 0 &amp;&amp; str[i - 1] == '(' &amp;&amp; i + 2 &lt; str.size() &amp;&amp; str[i + 2] == ')')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(!(i + 1 &lt; str.size() &amp;&amp; str[i + 1] == '('))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int balance = 1;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size_t j = i + 2;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while (j &lt; str.size() &amp;&amp; balance &gt; 0)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(str[j] == '(')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++balance;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 else if (str[j] == ')')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--balance;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++j;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(balance != 0 || str[j - 1] != ')')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true;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bool has_single_operator(const string&amp; str)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int balance 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int top_level_ops 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size_t i 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while (i &lt; str.size())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(str[i] == '(')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++balance;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 else if (str[i] == ')')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--balance;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 else if ((str[i] == '/' || str[i] == '\\') &amp;&amp; i + 1 &lt; str.size() &amp;&amp; balance == 1)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((str[i] == '/' &amp;&amp; str[i + 1] == '\\') || (str[i] == '\\' &amp;&amp; str[i + 1] == '/'))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++top_level_ops;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top_level_ops &lt;= 1;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bool contains(const vector&lt;string&gt;&amp; vec, const string&amp; subformula)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size_t i 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while (i &lt; vec.size())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(vec[i] == subformula)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return true;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false;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bool repeat_variables(const string&amp; str)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size_t i = 1;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while (i &lt; str.size())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const bool f = is_variable(str[i - 1]);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const bool s = is_variable(str[i]);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(f &amp;&amp; s)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true;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bool has_valid_operators(const string&amp; str)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size_t i 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while (i &lt; str.size())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((str[i] == '/' || str[i] == '\\') &amp;&amp; i + 1 &lt; str.size())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(!((str[i] == '/' &amp;&amp; str[i + 1] == '\\') || (str[i] == '\\' &amp;&amp; str[i + 1] == '/')))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const size_t op_pos = 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(op_pos == 0 || op_pos + 2 &gt;= str.size())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return false;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const char left = str[op_pos - 1];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const char right = str[op_pos + 2];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(!(is_variable(left) || left == ')'))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return false;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(!(is_variable(right) || right == '(' || right == '!'))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return false;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true;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int count_subformulas(const string&amp; formula)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vector&lt;string&gt; subformulas;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size_t i 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while (i &lt; formula.size())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(is_variable(formula[i]))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const string var(1, formula[i]);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(!contains(subformulas, var))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subformulas.push_back(var);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i =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while (i &lt; formula.size())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(formula[i] == '(')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int balance = 1;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size_t j = i + 1;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while (j &lt; formula.size() &amp;&amp; balance &gt; 0)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if (formula[j] == '(')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    ++balance;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} else if (formula[j] == ')')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    --balance;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++j;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(balance == 0)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const string sub = formula.substr(i + 1, j - i - 2);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if (!sub.empty() &amp;&amp; !contains(subformulas, sub))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    subformulas.push_back(sub);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if (sub.size() == 2 &amp;&amp; sub[0] == '!' &amp;&amp; is_variable(sub[1]))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    const string neg = "!" + string(1, sub[1]);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    if (!contains(subformulas, neg))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        subformulas.push_back(neg);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++i;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static_cast&lt;int&gt;(subformulas.size());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string remove_spaces(string value)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value.erase(remove_if(value.begin(), value.end(), [](const unsigned char ch) { return isspace(ch); }),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value.end());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value;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int main()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string formula;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while (true)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cout &lt;&lt; "Введите формулу (или 9 для выхода): ";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getline(cin, formula);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formula = remove_spaces(formula);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(formula.empty())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cout &lt;&lt; "Ошибка: Заполните поле для работы программы!" &lt;&lt; '\n';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(formula == "9")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return 0;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(!is_valid_alphabet(formula))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cout &lt;&lt; "Ошибка: Недопустимые символы в формуле!" &lt;&lt; '\n';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(!(formula.size() == 1 &amp;&amp; is_variable(formula[0])))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(!repeat_variables(formula))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cout &lt;&lt; "Ошибка: Недопустимы подряд идущие переменные (например, AB)!" &lt;&lt; '\n';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(!(formula.front() == '(' &amp;&amp; formula.back() == ')'))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cout &lt;&lt; "Ошибка: Формула должна быть заключена в скобки!" &lt;&lt; '\n';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(!has_valid_operators(formula))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cout &lt;&lt; "Ошибка: Неверное использование операторов /, \\, ~ или -&gt;!" &lt;&lt; '\n';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(!has_single_operator(formula))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cout &lt;&lt; "Ошибка: Допустима только одна бинарная операция!" &lt;&lt; '\n';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(!has_balanced_brackets(formula))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cout &lt;&lt; "Ошибка: Несбалансированы скобки!" &lt;&lt; '\n';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(!has_valid_negations(formula)) {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cout &lt;&lt; "Ошибка: Некорректное отрицание!" &lt;&lt; '\n';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continue;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const int count = count_subformulas(formula);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    cout &lt;&lt; "Количество различных подформул: " &lt;&lt; count &lt;&lt; '\n';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}</w:t>
      </w:r>
    </w:p>
    <w:p w14:paraId="70FA3585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Courier New Regular" w:hAnsi="Courier New Regular" w:eastAsia="Times New Roman" w:cs="Courier New Regular"/>
          <w:color w:val="000000"/>
          <w:sz w:val="24"/>
          <w:szCs w:val="24"/>
          <w:lang w:val="en-US"/>
        </w:rPr>
      </w:pPr>
      <w:bookmarkStart w:id="1" w:name="_GoBack"/>
      <w:bookmarkEnd w:id="1"/>
    </w:p>
    <w:sectPr>
      <w:pgSz w:w="11909" w:h="16834"/>
      <w:pgMar w:top="142" w:right="720" w:bottom="142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FDE01FD0-D0AB-5333-79DA-206A51BD80DE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Georgia">
    <w:panose1 w:val="02040502050405090303"/>
    <w:charset w:val="CC"/>
    <w:family w:val="roman"/>
    <w:pitch w:val="default"/>
    <w:sig w:usb0="00000287" w:usb1="00000000" w:usb2="00000000" w:usb3="00000000" w:csb0="2000009F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Devanagari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  <w:embedRegular r:id="rId2" w:fontKey="{3AA7C9B0-A4CC-3F3D-79DA-206A72594854}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  <w:embedRegular r:id="rId3" w:fontKey="{77A17CC1-7353-38D7-79DA-206A95992F08}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  <w:embedRegular r:id="rId4" w:fontKey="{7DDF7C9F-07D0-630B-79DA-206AA102B393}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E1B2C"/>
    <w:multiLevelType w:val="multilevel"/>
    <w:tmpl w:val="189E1B2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FCD"/>
    <w:rsid w:val="000F6210"/>
    <w:rsid w:val="0015525F"/>
    <w:rsid w:val="001627D4"/>
    <w:rsid w:val="0017229F"/>
    <w:rsid w:val="002052B2"/>
    <w:rsid w:val="003D362E"/>
    <w:rsid w:val="004B47CF"/>
    <w:rsid w:val="004C595F"/>
    <w:rsid w:val="005D3C99"/>
    <w:rsid w:val="006C6D79"/>
    <w:rsid w:val="0074473E"/>
    <w:rsid w:val="00937FCD"/>
    <w:rsid w:val="00C5414F"/>
    <w:rsid w:val="00E060A2"/>
    <w:rsid w:val="00FD7FDB"/>
    <w:rsid w:val="3FF22EBF"/>
    <w:rsid w:val="EEBBB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-RU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line="259" w:lineRule="auto"/>
      <w:outlineLvl w:val="0"/>
    </w:pPr>
    <w:rPr>
      <w:rFonts w:ascii="Calibri" w:hAnsi="Calibri" w:eastAsia="Calibri" w:cs="Calibri"/>
      <w:color w:val="2E75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paragraph" w:customStyle="1" w:styleId="15">
    <w:name w:val="Standard"/>
    <w:qFormat/>
    <w:uiPriority w:val="0"/>
    <w:pPr>
      <w:suppressAutoHyphens/>
      <w:spacing w:line="240" w:lineRule="auto"/>
      <w:textAlignment w:val="baseline"/>
    </w:pPr>
    <w:rPr>
      <w:rFonts w:ascii="Liberation Serif" w:hAnsi="Liberation Serif" w:eastAsia="Noto Serif CJK SC" w:cs="Droid Sans Devanagari"/>
      <w:kern w:val="2"/>
      <w:sz w:val="24"/>
      <w:szCs w:val="24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1417</Words>
  <Characters>8077</Characters>
  <Lines>67</Lines>
  <Paragraphs>18</Paragraphs>
  <TotalTime>17</TotalTime>
  <ScaleCrop>false</ScaleCrop>
  <LinksUpToDate>false</LinksUpToDate>
  <CharactersWithSpaces>9476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2026-06-04T02:12:00Z</dcterms:created>
  <dc:creator>Всеволод</dc:creator>
  <cp:lastModifiedBy>Maijiin</cp:lastModifiedBy>
  <dcterms:modified xsi:type="dcterms:W3CDTF">2026-06-04T04:52:57Z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DA764FB995D8F64259D6206A28E9C689_42</vt:lpwstr>
  </property>
</Properties>
</file>