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14" w:name="content"/>
    <w:bookmarkStart w:id="113" w:name="X7e41aea9159fb6d962fb80b1ab4d80cdb736ff7"/>
    <w:p>
      <w:pPr>
        <w:pStyle w:val="Heading1"/>
      </w:pPr>
      <w:r>
        <w:t xml:space="preserve">Эвакуация населения, предприятий и имущества в советский тыл летом 1941 года</w:t>
      </w:r>
    </w:p>
    <w:bookmarkStart w:id="25" w:name="исполнительное-резюме"/>
    <w:p>
      <w:pPr>
        <w:pStyle w:val="Heading2"/>
      </w:pPr>
      <w:r>
        <w:t xml:space="preserve">Исполнительное резюме</w:t>
      </w:r>
    </w:p>
    <w:p>
      <w:pPr>
        <w:pStyle w:val="FirstParagraph"/>
      </w:pPr>
      <w:r>
        <w:t xml:space="preserve">Лето 1941 года стало для СССР не просто периодом отступления, а моментом экстренного переноса значительной части людей, промышленности, архивов, учреждений культуры и запасов в Поволжье, на Урал, в Западную и Восточную Сибирь, в Казахстан и Среднюю Азию. Центральный механизм управления был создан уже 24 июня 1941 года через Совет по эвакуации при СНК СССР</w:t>
      </w:r>
      <w:hyperlink r:id="rId21">
        <w:r>
          <w:rPr>
            <w:rStyle w:val="Hyperlink"/>
          </w:rPr>
          <w:t xml:space="preserve">[1]</w:t>
        </w:r>
      </w:hyperlink>
      <w:r>
        <w:t xml:space="preserve">, а в течение 27 июня — 7 августа был оформлен пакет решений, который определил очередность вывоза, состав органов управления, режим транспорта, правила приёма и размещения эвакуируемых, а также приоритет отраслей при перебазировании.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По сводным итогам первой волны, цифры в литературе расходятся из-за разницы периодов и методов подсчёта, но коридор оценок устойчив: в июле–ноябре/декабре 1941 года на восток было вывезено 2593 промышленных предприятия, в том числе 1523 крупных; к 1 февраля 1942 года по железной дороге было эвакуировано 10,4 млн человек, ещё около 2 млн — водным транспортом; под эти перевозки потребовалось свыше 1,5 млн вагонов и около 30 тыс. поездов. При этом для лета–осени 1941 особенно важна не «общая красивая цифра», а различие между полностью эвакуированными предприятиями, частично вывезенным оборудованием и только принятыми решениями о перебазировании.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Самый важный практический вывод такой: эвакуация 1941 года была одновременно организаторским подвигом и управленческим кризисом. Она спасла ядро оборонной промышленности, но делалась под бомбёжками, в условиях нехватки вагонов, узких мест на железнодорожных узлах, хаотичного учёта, перегруженных станций назначения, конфликтов между фронтом и тылом за подвижной состав и крайней социальной селективности при вывозе людей.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Для слайдов важно держать в голове четыре опорных тезиса. Во-первых, эвакуация не была заранее полноценно развернутой «машиной» уже в мае 1941 года: современные исследователи говорят скорее о фрагментарных ведомственных наработках и о запоздалом запуске общесоюзного режима после 22 июня. Во-вторых, главным носителем эвакуации стала железная дорога, но без местного автотранспорта, речных и морских плеч, милицейского контроля, городских эвакопунктов и тылового жилищного манёвра эта система бы не сработала. В-третьих, региональные цифры несопоставимы: для одних территорий есть данные по людям, для других — только по предприятиям или эшелонам. В-четвёртых, именно поэтому на слайды лучше выносить не «единственную итоговую цифру», а диапазон оценок с указанием периода и источника.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bookmarkEnd w:id="25"/>
    <w:bookmarkStart w:id="49" w:name="хронология-и-органы-управления"/>
    <w:p>
      <w:pPr>
        <w:pStyle w:val="Heading2"/>
      </w:pPr>
      <w:r>
        <w:t xml:space="preserve">Хронология и органы управления</w:t>
      </w:r>
    </w:p>
    <w:bookmarkStart w:id="30" w:name="краткое-резюме"/>
    <w:p>
      <w:pPr>
        <w:pStyle w:val="Heading3"/>
      </w:pPr>
      <w:r>
        <w:t xml:space="preserve">Краткое резюме</w:t>
      </w:r>
    </w:p>
    <w:p>
      <w:pPr>
        <w:pStyle w:val="FirstParagraph"/>
      </w:pPr>
      <w:r>
        <w:t xml:space="preserve">В мае — первой половине июня 1941 года в СССР существовали отдельные ведомственные и территориальные проработки на случай войны, но общесоюзный режим массовой эвакуации ещё не был включён. После 22 июня система была создана в сжатые сроки: сначала — политическое решение и чрезвычайный координационный орган, затем — правила приоритетов, транспортного режима, эвакуации населения, создания эвакопунктов, размещения предприятий и социальной фильтрации потоков.</w:t>
      </w:r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Главными центрами управления стали Совет Народных Комиссаров СССР</w:t>
      </w:r>
      <w:hyperlink r:id="rId24">
        <w:r>
          <w:rPr>
            <w:rStyle w:val="Hyperlink"/>
          </w:rPr>
          <w:t xml:space="preserve">[7]</w:t>
        </w:r>
      </w:hyperlink>
      <w:r>
        <w:t xml:space="preserve">, Государственный комитет обороны</w:t>
      </w:r>
      <w:hyperlink r:id="rId26">
        <w:r>
          <w:rPr>
            <w:rStyle w:val="Hyperlink"/>
          </w:rPr>
          <w:t xml:space="preserve">[8]</w:t>
        </w:r>
      </w:hyperlink>
      <w:r>
        <w:t xml:space="preserve">, Народный комиссариат путей сообщения</w:t>
      </w:r>
      <w:hyperlink r:id="rId27">
        <w:r>
          <w:rPr>
            <w:rStyle w:val="Hyperlink"/>
          </w:rPr>
          <w:t xml:space="preserve">[9]</w:t>
        </w:r>
      </w:hyperlink>
      <w:r>
        <w:t xml:space="preserve">, НКВД СССР</w:t>
      </w: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и Госплан СССР</w:t>
      </w:r>
      <w:hyperlink r:id="rId29">
        <w:r>
          <w:rPr>
            <w:rStyle w:val="Hyperlink"/>
          </w:rPr>
          <w:t xml:space="preserve">[11]</w:t>
        </w:r>
      </w:hyperlink>
      <w:r>
        <w:t xml:space="preserve">. На практике это была не одна вертикаль, а несколько параллельных контуров: политическое решение, отраслевое планирование, железнодорожная диспетчеризация, фронтовое военное командование и местные органы власти, которые принимали и размещали людей и грузы.</w:t>
      </w:r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Диаграмма ниже сводит ключевые решения мая–сентября 1941 года в одну ленту. Она показывает, что правовая и организационная рамка эвакуации сложилась в течение примерно 45 дней — от аварийного создания Совета по эвакуации до постановлений о размещении предприятий и переселении колхозов, а в конце сентября была выделена специальная линия управления эваконаселением.</w:t>
      </w:r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  title Май–сентябрь 1941: ключевые решения по эвакуации</w:t>
      </w:r>
      <w:r>
        <w:br/>
      </w:r>
      <w:r>
        <w:rPr>
          <w:rStyle w:val="VerbatimChar"/>
        </w:rPr>
        <w:t xml:space="preserve">    Май–первая половина июня : ведомственные и территориальные проработки без развернутого общесоюзного режима</w:t>
      </w:r>
      <w:r>
        <w:br/>
      </w:r>
      <w:r>
        <w:rPr>
          <w:rStyle w:val="VerbatimChar"/>
        </w:rPr>
        <w:t xml:space="preserve">    24 июня : создание Совета по эвакуации при СНК СССР</w:t>
      </w:r>
      <w:r>
        <w:br/>
      </w:r>
      <w:r>
        <w:rPr>
          <w:rStyle w:val="VerbatimChar"/>
        </w:rPr>
        <w:t xml:space="preserve">    27 июня : постановление о порядке вывоза и размещения людских контингентов и ценного имущества</w:t>
      </w:r>
      <w:r>
        <w:br/>
      </w:r>
      <w:r>
        <w:rPr>
          <w:rStyle w:val="VerbatimChar"/>
        </w:rPr>
        <w:t xml:space="preserve">    29 июня : директива о вывозе и уничтожении ценностей при отходе</w:t>
      </w:r>
      <w:r>
        <w:br/>
      </w:r>
      <w:r>
        <w:rPr>
          <w:rStyle w:val="VerbatimChar"/>
        </w:rPr>
        <w:t xml:space="preserve">    3 июля : приказ НКО и НКПС по работе железных дорог в прифронтовой зоне</w:t>
      </w:r>
      <w:r>
        <w:br/>
      </w:r>
      <w:r>
        <w:rPr>
          <w:rStyle w:val="VerbatimChar"/>
        </w:rPr>
        <w:t xml:space="preserve">    5 июля : пакет постановлений СНК СССР по населению, семьям, рабочим эвакуируемых предприятий и эвакопунктам</w:t>
      </w:r>
      <w:r>
        <w:br/>
      </w:r>
      <w:r>
        <w:rPr>
          <w:rStyle w:val="VerbatimChar"/>
        </w:rPr>
        <w:t xml:space="preserve">    11 июля : постановление ГКО №99сс об эвакуации промышленных предприятий</w:t>
      </w:r>
      <w:r>
        <w:br/>
      </w:r>
      <w:r>
        <w:rPr>
          <w:rStyle w:val="VerbatimChar"/>
        </w:rPr>
        <w:t xml:space="preserve">    16 июля : новое постановление ГКО о составе Совета по эвакуации</w:t>
      </w:r>
      <w:r>
        <w:br/>
      </w:r>
      <w:r>
        <w:rPr>
          <w:rStyle w:val="VerbatimChar"/>
        </w:rPr>
        <w:t xml:space="preserve">    30 июля : постановление ГКО об эвакуации Ижорского завода</w:t>
      </w:r>
      <w:r>
        <w:br/>
      </w:r>
      <w:r>
        <w:rPr>
          <w:rStyle w:val="VerbatimChar"/>
        </w:rPr>
        <w:t xml:space="preserve">    7 августа : постановление ГКО №421сс о порядке размещения эвакуируемых предприятий</w:t>
      </w:r>
      <w:r>
        <w:br/>
      </w:r>
      <w:r>
        <w:rPr>
          <w:rStyle w:val="VerbatimChar"/>
        </w:rPr>
        <w:t xml:space="preserve">    3 сентября : постановление СНК СССР о переселении колхозов из прифронтовой полосы</w:t>
      </w:r>
      <w:r>
        <w:br/>
      </w:r>
      <w:r>
        <w:rPr>
          <w:rStyle w:val="VerbatimChar"/>
        </w:rPr>
        <w:t xml:space="preserve">    26 сентября : оформление специальной линии управления по эвакуации населения</w:t>
      </w:r>
    </w:p>
    <w:bookmarkEnd w:id="30"/>
    <w:bookmarkStart w:id="36" w:name="подробные-факты-и-данные"/>
    <w:p>
      <w:pPr>
        <w:pStyle w:val="Heading3"/>
      </w:pPr>
      <w:r>
        <w:t xml:space="preserve">Подробные факты и данные</w:t>
      </w:r>
    </w:p>
    <w:p>
      <w:pPr>
        <w:pStyle w:val="FirstParagraph"/>
      </w:pPr>
      <w:r>
        <w:t xml:space="preserve">24 июня 1941 года постановлением ЦК ВКП(б) и СНК СССР был создан Совет по эвакуации; в общедоступной цифровой публикации документа зафиксировано, что подлинник хранится в Российский государственный архив социально-политической истории</w:t>
      </w:r>
      <w:hyperlink r:id="rId31">
        <w:r>
          <w:rPr>
            <w:rStyle w:val="Hyperlink"/>
          </w:rPr>
          <w:t xml:space="preserve">[14]</w:t>
        </w:r>
      </w:hyperlink>
      <w:r>
        <w:t xml:space="preserve">. Уже сам выбор руководящего органа показывает, что Кремль очень быстро признал эвакуацию задачей союзного масштаба, а не только фронтовой или ведомственной мерой.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27 июня последовало базовое постановление «О порядке вывоза и размещения людских контингентов и ценного имущества». Именно оно увязало между собой два критически важных элемента: право военных советов фронтов определять сроки и объекты эвакуации по обстановке и союзный приоритет на вывоз оборудования, сырья, продовольствия и квалифицированных кадров. В этой конструкции уже виден главный конфликт лета 1941 года: фронт требовал скорости и гибкости, а тыл — очередности и централизованного учёта.</w:t>
      </w:r>
      <w:r>
        <w:t xml:space="preserve"> </w:t>
      </w:r>
      <w:hyperlink r:id="rId32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5 июля был принят пакет постановлений СНК СССР под грифом «совершенно секретно». Отдельно регулировались эвакуация населения в военное время, порядок для семей руководящих партийных, советских работников и начсостава Красной Армии, флота и войск НКВД, а также вывоз рабочих и служащих эвакуируемых предприятий; тем же днём утверждалось положение об эвакуационном пункте. Это означает, что уже на второй неделе войны государство формально разделило эвакопотоки на привилегированные, производственные и «массовые» и одновременно ввело институциональные точки приёма, питания, медпомощи и контроля.</w:t>
      </w:r>
      <w:r>
        <w:t xml:space="preserve"> </w:t>
      </w:r>
      <w:hyperlink r:id="rId31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11 июля ГКО утвердил постановление № 99сс «Об эвакуации промышленных предприятий», а 7 августа — № 421сс «О порядке размещения эвакуируемых предприятий». Первая норма закрепляла сам план отраслевого вывоза, вторая — фактически передавала вопрос посадки заводов на новые площадки в жёсткий режим согласования с Госпланом и Советом по эвакуации, с безусловным приоритетом оборонных отраслей. Именно августовское постановление показывает, что кризис лета 1941 года состоял уже не только в погрузке и отправке, но и в том, что прибывающие заводы всё чаще «упирались» в нехватку площадей, энергии, кадров, подъездных путей и жилья.</w:t>
      </w:r>
      <w:r>
        <w:t xml:space="preserve"> </w:t>
      </w:r>
      <w:hyperlink r:id="rId33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16 июля ГКО принял специальное решение о новом составе Совета по эвакуации: председателем стал Н. М. Шверник, его заместителями — А. Н. Косыгин и М. Г. Первухин. Формально это выглядело как кадровая корректировка, но фактически отражало быстрое понимание того, что эвакуация — это уже не чисто железнодорожная задача, а межведомственная операция, где нужно одновременно решать вопросы транспорта, промышленного размещения, снабжения и труда.</w:t>
      </w:r>
      <w:r>
        <w:t xml:space="preserve"> </w:t>
      </w:r>
      <w:hyperlink r:id="rId34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К концу сентября возникла ещё одна развилка: промышленная эвакуация уже шла полным ходом, а управление массовыми людскими потоками становилось отдельной проблемой. Поэтому 26 сентября 1941 года, по данным современной сводки и исследования о роли НКВД и союзных органов, при Совете по эвакуации была оформлена специальная линия руководства эвакуацией населения. Это важно для слайдов: к осени 1941 промышленная и «человеческая» эвакуация уже перестали быть полностью тождественными процессами.</w:t>
      </w:r>
      <w:r>
        <w:t xml:space="preserve"> </w:t>
      </w:r>
      <w:hyperlink r:id="rId35">
        <w:r>
          <w:rPr>
            <w:rStyle w:val="Hyperlink"/>
          </w:rPr>
          <w:t xml:space="preserve">[20]</w:t>
        </w:r>
      </w:hyperlink>
    </w:p>
    <w:bookmarkEnd w:id="36"/>
    <w:bookmarkStart w:id="40" w:name="мини-таймлайн"/>
    <w:p>
      <w:pPr>
        <w:pStyle w:val="Heading3"/>
      </w:pPr>
      <w:r>
        <w:t xml:space="preserve">Мини-таймлайн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Май — первая половина июня 1941</w:t>
      </w:r>
      <w:r>
        <w:t xml:space="preserve">: существуют разрозненные ведомственные и городские проработки, но полноценного общесоюзного режима эвакуации нет.</w:t>
      </w:r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24 июня</w:t>
      </w:r>
      <w:r>
        <w:t xml:space="preserve">: создание Совета по эвакуации при СНК СССР.</w:t>
      </w:r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27 июня</w:t>
      </w:r>
      <w:r>
        <w:t xml:space="preserve">: базовое постановление о вывозе людей и ценного имущества.</w:t>
      </w:r>
      <w:r>
        <w:t xml:space="preserve"> </w:t>
      </w:r>
      <w:hyperlink r:id="rId32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июля</w:t>
      </w:r>
      <w:r>
        <w:t xml:space="preserve">: приказ НКО и НКПС по режиму работы железных дорог в прифронтовой полосе.</w:t>
      </w:r>
      <w:r>
        <w:t xml:space="preserve"> </w:t>
      </w:r>
      <w:hyperlink r:id="rId37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июля</w:t>
      </w:r>
      <w:r>
        <w:t xml:space="preserve">: пакет постановлений по населению, семьям, рабочим и эвакопунктам.</w:t>
      </w:r>
      <w:r>
        <w:t xml:space="preserve"> </w:t>
      </w:r>
      <w:hyperlink r:id="rId31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11 июля</w:t>
      </w:r>
      <w:r>
        <w:t xml:space="preserve">: ГКО № 99сс об эвакуации промышленных предприятий.</w:t>
      </w:r>
      <w:r>
        <w:t xml:space="preserve"> </w:t>
      </w:r>
      <w:hyperlink r:id="rId33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16 июля</w:t>
      </w:r>
      <w:r>
        <w:t xml:space="preserve">: новое постановление ГКО о составе Совета по эвакуации.</w:t>
      </w:r>
      <w:r>
        <w:t xml:space="preserve"> </w:t>
      </w:r>
      <w:hyperlink r:id="rId34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7 августа</w:t>
      </w:r>
      <w:r>
        <w:t xml:space="preserve">: ГКО № 421сс о порядке размещения эвакуируемых предприятий.</w:t>
      </w:r>
      <w:r>
        <w:t xml:space="preserve"> </w:t>
      </w:r>
      <w:hyperlink r:id="rId38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сентября</w:t>
      </w:r>
      <w:r>
        <w:t xml:space="preserve">: СНК СССР запускает переселение колхозов из прифронтовой полосы Украинской ССР, Орловской и Курской областей.</w:t>
      </w:r>
      <w:r>
        <w:t xml:space="preserve"> </w:t>
      </w:r>
      <w:hyperlink r:id="rId39">
        <w:r>
          <w:rPr>
            <w:rStyle w:val="Hyperlink"/>
          </w:rPr>
          <w:t xml:space="preserve">[27]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26 сентября</w:t>
      </w:r>
      <w:r>
        <w:t xml:space="preserve">: выделяется специальная линия управления эвакуацией населения.</w:t>
      </w:r>
      <w:r>
        <w:t xml:space="preserve"> </w:t>
      </w:r>
      <w:hyperlink r:id="rId35">
        <w:r>
          <w:rPr>
            <w:rStyle w:val="Hyperlink"/>
          </w:rPr>
          <w:t xml:space="preserve">[20]</w:t>
        </w:r>
      </w:hyperlink>
    </w:p>
    <w:bookmarkEnd w:id="40"/>
    <w:bookmarkStart w:id="46" w:name="ключевые-приказы-и-распоряжения"/>
    <w:p>
      <w:pPr>
        <w:pStyle w:val="Heading3"/>
      </w:pPr>
      <w:r>
        <w:t xml:space="preserve">Ключевые приказы и распоряжения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Орган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Что менял на практике</w:t>
            </w:r>
          </w:p>
        </w:tc>
        <w:tc>
          <w:tcPr/>
          <w:p>
            <w:pPr>
              <w:pStyle w:val="Compact"/>
            </w:pPr>
            <w:r>
              <w:t xml:space="preserve">Архив / публикация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24.06.1941</w:t>
            </w:r>
          </w:p>
        </w:tc>
        <w:tc>
          <w:tcPr/>
          <w:p>
            <w:pPr>
              <w:pStyle w:val="Compact"/>
            </w:pPr>
            <w:r>
              <w:t xml:space="preserve">ЦК ВКП(б), СНК СССР</w:t>
            </w:r>
          </w:p>
        </w:tc>
        <w:tc>
          <w:tcPr/>
          <w:p>
            <w:pPr>
              <w:pStyle w:val="Compact"/>
            </w:pPr>
            <w:r>
              <w:t xml:space="preserve">О создании Совета по эвакуации</w:t>
            </w:r>
          </w:p>
        </w:tc>
        <w:tc>
          <w:tcPr/>
          <w:p>
            <w:pPr>
              <w:pStyle w:val="Compact"/>
            </w:pPr>
            <w:r>
              <w:t xml:space="preserve">Создавал союзный центр координации вывоза населения, учреждений, оборудования и ценностей</w:t>
            </w:r>
          </w:p>
        </w:tc>
        <w:tc>
          <w:tcPr/>
          <w:p>
            <w:pPr>
              <w:pStyle w:val="Compact"/>
            </w:pPr>
            <w:r>
              <w:t xml:space="preserve">РГАСПИ, ф. 17, оп. 166, д. 659, л. 67.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27.06.1941</w:t>
            </w:r>
          </w:p>
        </w:tc>
        <w:tc>
          <w:tcPr/>
          <w:p>
            <w:pPr>
              <w:pStyle w:val="Compact"/>
            </w:pPr>
            <w:r>
              <w:t xml:space="preserve">ЦК ВКП(б), СНК СССР</w:t>
            </w:r>
          </w:p>
        </w:tc>
        <w:tc>
          <w:tcPr/>
          <w:p>
            <w:pPr>
              <w:pStyle w:val="Compact"/>
            </w:pPr>
            <w:r>
              <w:t xml:space="preserve">О порядке вывоза и размещения людских контингентов и ценного имущества</w:t>
            </w:r>
          </w:p>
        </w:tc>
        <w:tc>
          <w:tcPr/>
          <w:p>
            <w:pPr>
              <w:pStyle w:val="Compact"/>
            </w:pPr>
            <w:r>
              <w:t xml:space="preserve">Устанавливал приоритеты вывоза и право военных советов фронтов регулировать сроки по обстановке</w:t>
            </w:r>
          </w:p>
        </w:tc>
        <w:tc>
          <w:tcPr/>
          <w:p>
            <w:pPr>
              <w:pStyle w:val="Compact"/>
            </w:pPr>
            <w:r>
              <w:t xml:space="preserve">ГА РФ, ф. Р-5446, оп. 3, д. 6, л. 51–52.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29.06.1941</w:t>
            </w:r>
          </w:p>
        </w:tc>
        <w:tc>
          <w:tcPr/>
          <w:p>
            <w:pPr>
              <w:pStyle w:val="Compact"/>
            </w:pPr>
            <w:r>
              <w:t xml:space="preserve">СНК СССР, ЦК ВКП(б)</w:t>
            </w:r>
          </w:p>
        </w:tc>
        <w:tc>
          <w:tcPr/>
          <w:p>
            <w:pPr>
              <w:pStyle w:val="Compact"/>
            </w:pPr>
            <w:r>
              <w:t xml:space="preserve">Директива о мерах при отходе</w:t>
            </w:r>
          </w:p>
        </w:tc>
        <w:tc>
          <w:tcPr/>
          <w:p>
            <w:pPr>
              <w:pStyle w:val="Compact"/>
            </w:pPr>
            <w:r>
              <w:t xml:space="preserve">Требовала не оставлять врагу подвижной состав, хлеб, горючее и иные ресурсы</w:t>
            </w:r>
          </w:p>
        </w:tc>
        <w:tc>
          <w:tcPr/>
          <w:p>
            <w:pPr>
              <w:pStyle w:val="Compact"/>
            </w:pPr>
            <w:r>
              <w:t xml:space="preserve">Текст директивы часто цитируется в сводной литературе о первой волне эвакуации.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03.07.1941</w:t>
            </w:r>
          </w:p>
        </w:tc>
        <w:tc>
          <w:tcPr/>
          <w:p>
            <w:pPr>
              <w:pStyle w:val="Compact"/>
            </w:pPr>
            <w:r>
              <w:t xml:space="preserve">НКО СССР, НКПС СССР</w:t>
            </w:r>
          </w:p>
        </w:tc>
        <w:tc>
          <w:tcPr/>
          <w:p>
            <w:pPr>
              <w:pStyle w:val="Compact"/>
            </w:pPr>
            <w:r>
              <w:t xml:space="preserve">Об организации работы железнодорожного транспорта на прифронтовых железных дорогах</w:t>
            </w:r>
          </w:p>
        </w:tc>
        <w:tc>
          <w:tcPr/>
          <w:p>
            <w:pPr>
              <w:pStyle w:val="Compact"/>
            </w:pPr>
            <w:r>
              <w:t xml:space="preserve">Вводил особый режим управления перевозками на фронтовых и прифронтовых линиях</w:t>
            </w:r>
          </w:p>
        </w:tc>
        <w:tc>
          <w:tcPr/>
          <w:p>
            <w:pPr>
              <w:pStyle w:val="Compact"/>
            </w:pPr>
            <w:r>
              <w:t xml:space="preserve">РГВА, ф. 4, оп. 12, д. 97, л. 364–367.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05.07.1941</w:t>
            </w:r>
          </w:p>
        </w:tc>
        <w:tc>
          <w:tcPr/>
          <w:p>
            <w:pPr>
              <w:pStyle w:val="Compact"/>
            </w:pPr>
            <w:r>
              <w:t xml:space="preserve">СНК СССР</w:t>
            </w:r>
          </w:p>
        </w:tc>
        <w:tc>
          <w:tcPr/>
          <w:p>
            <w:pPr>
              <w:pStyle w:val="Compact"/>
            </w:pPr>
            <w:r>
              <w:t xml:space="preserve">О порядке эвакуации населения в военное время</w:t>
            </w:r>
          </w:p>
        </w:tc>
        <w:tc>
          <w:tcPr/>
          <w:p>
            <w:pPr>
              <w:pStyle w:val="Compact"/>
            </w:pPr>
            <w:r>
              <w:t xml:space="preserve">Упорядочивал людские потоки, вводил контроль НКВД и милицейские заслоны</w:t>
            </w:r>
          </w:p>
        </w:tc>
        <w:tc>
          <w:tcPr/>
          <w:p>
            <w:pPr>
              <w:pStyle w:val="Compact"/>
            </w:pPr>
            <w:r>
              <w:t xml:space="preserve">РГАСПИ, ф. 17, оп. 166, д. 660, л. 120–125.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05.07.1941</w:t>
            </w:r>
          </w:p>
        </w:tc>
        <w:tc>
          <w:tcPr/>
          <w:p>
            <w:pPr>
              <w:pStyle w:val="Compact"/>
            </w:pPr>
            <w:r>
              <w:t xml:space="preserve">СНК СССР</w:t>
            </w:r>
          </w:p>
        </w:tc>
        <w:tc>
          <w:tcPr/>
          <w:p>
            <w:pPr>
              <w:pStyle w:val="Compact"/>
            </w:pPr>
            <w:r>
              <w:t xml:space="preserve">Об утверждении положения об эвакуационном пункте</w:t>
            </w:r>
          </w:p>
        </w:tc>
        <w:tc>
          <w:tcPr/>
          <w:p>
            <w:pPr>
              <w:pStyle w:val="Compact"/>
            </w:pPr>
            <w:r>
              <w:t xml:space="preserve">Формализовал эвакопункты как узлы приёма, питания, медпомощи и контроля</w:t>
            </w:r>
          </w:p>
        </w:tc>
        <w:tc>
          <w:tcPr/>
          <w:p>
            <w:pPr>
              <w:pStyle w:val="Compact"/>
            </w:pPr>
            <w:r>
              <w:t xml:space="preserve">ГА РФ, ф. Р-5446, оп. 1, д. 194, л. 287–293.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05.07.1941</w:t>
            </w:r>
          </w:p>
        </w:tc>
        <w:tc>
          <w:tcPr/>
          <w:p>
            <w:pPr>
              <w:pStyle w:val="Compact"/>
            </w:pPr>
            <w:r>
              <w:t xml:space="preserve">СНК СССР</w:t>
            </w:r>
          </w:p>
        </w:tc>
        <w:tc>
          <w:tcPr/>
          <w:p>
            <w:pPr>
              <w:pStyle w:val="Compact"/>
            </w:pPr>
            <w:r>
              <w:t xml:space="preserve">Об эвакуации рабочих и служащих эвакуируемых предприятий</w:t>
            </w:r>
          </w:p>
        </w:tc>
        <w:tc>
          <w:tcPr/>
          <w:p>
            <w:pPr>
              <w:pStyle w:val="Compact"/>
            </w:pPr>
            <w:r>
              <w:t xml:space="preserve">Привязывал вывоз кадров к вывозу оборудования и решениям наркоматов</w:t>
            </w:r>
          </w:p>
        </w:tc>
        <w:tc>
          <w:tcPr/>
          <w:p>
            <w:pPr>
              <w:pStyle w:val="Compact"/>
            </w:pPr>
            <w:r>
              <w:t xml:space="preserve">РГАСПИ, ф. 17, оп. 166, д. 660, л. 140.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05.07.1941</w:t>
            </w:r>
          </w:p>
        </w:tc>
        <w:tc>
          <w:tcPr/>
          <w:p>
            <w:pPr>
              <w:pStyle w:val="Compact"/>
            </w:pPr>
            <w:r>
              <w:t xml:space="preserve">СНК СССР / Политбюро</w:t>
            </w:r>
          </w:p>
        </w:tc>
        <w:tc>
          <w:tcPr/>
          <w:p>
            <w:pPr>
              <w:pStyle w:val="Compact"/>
            </w:pPr>
            <w:r>
              <w:t xml:space="preserve">О порядке эвакуации семей руководящих работников и начсостава</w:t>
            </w:r>
          </w:p>
        </w:tc>
        <w:tc>
          <w:tcPr/>
          <w:p>
            <w:pPr>
              <w:pStyle w:val="Compact"/>
            </w:pPr>
            <w:r>
              <w:t xml:space="preserve">Давал этой группе право выбора места жительства, первоочередное расселение и трудоустройство</w:t>
            </w:r>
          </w:p>
        </w:tc>
        <w:tc>
          <w:tcPr/>
          <w:p>
            <w:pPr>
              <w:pStyle w:val="Compact"/>
            </w:pPr>
            <w:r>
              <w:t xml:space="preserve">РГАСПИ, ф. 17, оп. 162, д. 36, ч. 2, л. 42, 218.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11.07.1941</w:t>
            </w:r>
          </w:p>
        </w:tc>
        <w:tc>
          <w:tcPr/>
          <w:p>
            <w:pPr>
              <w:pStyle w:val="Compact"/>
            </w:pPr>
            <w:r>
              <w:t xml:space="preserve">ГКО СССР</w:t>
            </w:r>
          </w:p>
        </w:tc>
        <w:tc>
          <w:tcPr/>
          <w:p>
            <w:pPr>
              <w:pStyle w:val="Compact"/>
            </w:pPr>
            <w:r>
              <w:t xml:space="preserve">№ 99сс «Об эвакуации промышленных предприятий»</w:t>
            </w:r>
          </w:p>
        </w:tc>
        <w:tc>
          <w:tcPr/>
          <w:p>
            <w:pPr>
              <w:pStyle w:val="Compact"/>
            </w:pPr>
            <w:r>
              <w:t xml:space="preserve">Утверждал отраслевой план первой крупной волны перебазирования</w:t>
            </w:r>
          </w:p>
        </w:tc>
        <w:tc>
          <w:tcPr/>
          <w:p>
            <w:pPr>
              <w:pStyle w:val="Compact"/>
            </w:pPr>
            <w:r>
              <w:t xml:space="preserve">РГАСПИ, ф. 644, оп. 1, д. 2, л. 39–51.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16.07.1941</w:t>
            </w:r>
          </w:p>
        </w:tc>
        <w:tc>
          <w:tcPr/>
          <w:p>
            <w:pPr>
              <w:pStyle w:val="Compact"/>
            </w:pPr>
            <w:r>
              <w:t xml:space="preserve">ГКО СССР</w:t>
            </w:r>
          </w:p>
        </w:tc>
        <w:tc>
          <w:tcPr/>
          <w:p>
            <w:pPr>
              <w:pStyle w:val="Compact"/>
            </w:pPr>
            <w:r>
              <w:t xml:space="preserve">№ ГКО-173 «О составе Совета по эвакуации»</w:t>
            </w:r>
          </w:p>
        </w:tc>
        <w:tc>
          <w:tcPr/>
          <w:p>
            <w:pPr>
              <w:pStyle w:val="Compact"/>
            </w:pPr>
            <w:r>
              <w:t xml:space="preserve">Переформатировал руководство и усилил межведомственный характер управления</w:t>
            </w:r>
          </w:p>
        </w:tc>
        <w:tc>
          <w:tcPr/>
          <w:p>
            <w:pPr>
              <w:pStyle w:val="Compact"/>
            </w:pPr>
            <w:r>
              <w:t xml:space="preserve">Текст общедоступен, решение связано с постановлением 24 июня.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30.07.1941</w:t>
            </w:r>
          </w:p>
        </w:tc>
        <w:tc>
          <w:tcPr/>
          <w:p>
            <w:pPr>
              <w:pStyle w:val="Compact"/>
            </w:pPr>
            <w:r>
              <w:t xml:space="preserve">ГКО СССР</w:t>
            </w:r>
          </w:p>
        </w:tc>
        <w:tc>
          <w:tcPr/>
          <w:p>
            <w:pPr>
              <w:pStyle w:val="Compact"/>
            </w:pPr>
            <w:r>
              <w:t xml:space="preserve">№ 330сс «Об эвакуации Ижорского завода НКСП»</w:t>
            </w:r>
          </w:p>
        </w:tc>
        <w:tc>
          <w:tcPr/>
          <w:p>
            <w:pPr>
              <w:pStyle w:val="Compact"/>
            </w:pPr>
            <w:r>
              <w:t xml:space="preserve">Переводил в отдельный режим один из ключевых ленинградских заводов бронекорпусов</w:t>
            </w:r>
          </w:p>
        </w:tc>
        <w:tc>
          <w:tcPr/>
          <w:p>
            <w:pPr>
              <w:pStyle w:val="Compact"/>
            </w:pPr>
            <w:r>
              <w:t xml:space="preserve">РГАСПИ, ф. 644, оп. 1, д. 5, л. 80–81.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07.08.1941</w:t>
            </w:r>
          </w:p>
        </w:tc>
        <w:tc>
          <w:tcPr/>
          <w:p>
            <w:pPr>
              <w:pStyle w:val="Compact"/>
            </w:pPr>
            <w:r>
              <w:t xml:space="preserve">ГКО СССР</w:t>
            </w:r>
          </w:p>
        </w:tc>
        <w:tc>
          <w:tcPr/>
          <w:p>
            <w:pPr>
              <w:pStyle w:val="Compact"/>
            </w:pPr>
            <w:r>
              <w:t xml:space="preserve">№ 421сс «О порядке размещения эвакуируемых предприятий»</w:t>
            </w:r>
          </w:p>
        </w:tc>
        <w:tc>
          <w:tcPr/>
          <w:p>
            <w:pPr>
              <w:pStyle w:val="Compact"/>
            </w:pPr>
            <w:r>
              <w:t xml:space="preserve">Подчинял точки размещения Госплану и фиксировал отраслевые приоритеты</w:t>
            </w:r>
          </w:p>
        </w:tc>
        <w:tc>
          <w:tcPr/>
          <w:p>
            <w:pPr>
              <w:pStyle w:val="Compact"/>
            </w:pPr>
            <w:r>
              <w:t xml:space="preserve">РГАСПИ, ф. 644, оп. 1, д. 6, л. 35.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03.09.1941</w:t>
            </w:r>
          </w:p>
        </w:tc>
        <w:tc>
          <w:tcPr/>
          <w:p>
            <w:pPr>
              <w:pStyle w:val="Compact"/>
            </w:pPr>
            <w:r>
              <w:t xml:space="preserve">СНК СССР</w:t>
            </w:r>
          </w:p>
        </w:tc>
        <w:tc>
          <w:tcPr/>
          <w:p>
            <w:pPr>
              <w:pStyle w:val="Compact"/>
            </w:pPr>
            <w:r>
              <w:t xml:space="preserve">№ 2030-922с о переселении колхозов</w:t>
            </w:r>
          </w:p>
        </w:tc>
        <w:tc>
          <w:tcPr/>
          <w:p>
            <w:pPr>
              <w:pStyle w:val="Compact"/>
            </w:pPr>
            <w:r>
              <w:t xml:space="preserve">Расширял эвакуацию на сельхозколлективы из прифронтовой полосы</w:t>
            </w:r>
          </w:p>
        </w:tc>
        <w:tc>
          <w:tcPr/>
          <w:p>
            <w:pPr>
              <w:pStyle w:val="Compact"/>
            </w:pPr>
            <w:r>
              <w:t xml:space="preserve">ГА РФ, ф. Р-5446, оп. 106сч, д. 24, л. 356, 360.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[27]</w:t>
              </w:r>
            </w:hyperlink>
          </w:p>
        </w:tc>
      </w:tr>
    </w:tbl>
    <w:bookmarkEnd w:id="46"/>
    <w:bookmarkStart w:id="48" w:name="ключевые-цитаты-первоисточников"/>
    <w:p>
      <w:pPr>
        <w:pStyle w:val="Heading3"/>
      </w:pPr>
      <w:r>
        <w:t xml:space="preserve">Ключевые цитаты первоисточников</w:t>
      </w:r>
    </w:p>
    <w:p>
      <w:pPr>
        <w:pStyle w:val="BlockText"/>
      </w:pPr>
      <w:r>
        <w:t xml:space="preserve">«О создании Совета по эвакуации».</w:t>
      </w:r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</w:p>
    <w:p>
      <w:pPr>
        <w:pStyle w:val="BlockText"/>
      </w:pPr>
      <w:r>
        <w:t xml:space="preserve">«в первую очередь эвакуации подлежат».</w:t>
      </w:r>
      <w:r>
        <w:t xml:space="preserve"> </w:t>
      </w:r>
      <w:hyperlink r:id="rId47">
        <w:r>
          <w:rPr>
            <w:rStyle w:val="Hyperlink"/>
          </w:rPr>
          <w:t xml:space="preserve">[35]</w:t>
        </w:r>
      </w:hyperlink>
    </w:p>
    <w:p>
      <w:pPr>
        <w:pStyle w:val="BlockText"/>
      </w:pPr>
      <w:r>
        <w:t xml:space="preserve">«организовать пункты-заслоны».</w:t>
      </w:r>
      <w:r>
        <w:t xml:space="preserve"> </w:t>
      </w:r>
      <w:hyperlink r:id="rId31">
        <w:r>
          <w:rPr>
            <w:rStyle w:val="Hyperlink"/>
          </w:rPr>
          <w:t xml:space="preserve">[29]</w:t>
        </w:r>
      </w:hyperlink>
    </w:p>
    <w:p>
      <w:pPr>
        <w:pStyle w:val="BlockText"/>
      </w:pPr>
      <w:r>
        <w:t xml:space="preserve">«предоставлять … автотранспорт, железнодорожные билеты, вагоны».</w:t>
      </w:r>
      <w:r>
        <w:t xml:space="preserve"> </w:t>
      </w:r>
      <w:hyperlink r:id="rId44">
        <w:r>
          <w:rPr>
            <w:rStyle w:val="Hyperlink"/>
          </w:rPr>
          <w:t xml:space="preserve">[32]</w:t>
        </w:r>
      </w:hyperlink>
    </w:p>
    <w:bookmarkEnd w:id="48"/>
    <w:bookmarkEnd w:id="49"/>
    <w:bookmarkStart w:id="61" w:name="масштабы-и-география"/>
    <w:p>
      <w:pPr>
        <w:pStyle w:val="Heading2"/>
      </w:pPr>
      <w:r>
        <w:t xml:space="preserve">Масштабы и география</w:t>
      </w:r>
    </w:p>
    <w:bookmarkStart w:id="51" w:name="краткое-резюме-1"/>
    <w:p>
      <w:pPr>
        <w:pStyle w:val="Heading3"/>
      </w:pPr>
      <w:r>
        <w:t xml:space="preserve">Краткое резюме</w:t>
      </w:r>
    </w:p>
    <w:p>
      <w:pPr>
        <w:pStyle w:val="FirstParagraph"/>
      </w:pPr>
      <w:r>
        <w:t xml:space="preserve">У эвакуации лета 1941 есть одна методическая ловушка: общесоюзные цифры есть, а сопоставимых региональных таблиц по людям, предприятиям и грузам почти нет. Поэтому правильнее показывать одновременно три уровня — союзный итог, крупные узлы и республиканские/областные кейсы, где документы сохранились лучше всего.</w:t>
      </w:r>
      <w:r>
        <w:t xml:space="preserve"> </w:t>
      </w:r>
      <w:hyperlink r:id="rId22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t xml:space="preserve">На уровне всего СССР первая волна дала цифры порядка 2593 предприятий и 10,4 млн человек по железной дороге к 1 февраля 1942 года, но это уже шире, чем только лето 1941. Для собственно летних месяцев лучше работают «срезы»: Ленинград</w:t>
      </w:r>
      <w:hyperlink r:id="rId31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— 706 283 человека к 6 сентября; Киев</w:t>
      </w:r>
      <w:hyperlink r:id="rId44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— свыше 350 тыс. человек и 197 крупных предприятий через городской узел; Белорусская ССР</w:t>
      </w:r>
      <w:hyperlink r:id="rId50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— 125 промышленных предприятий по современной реконструкции, но только 83 «наиболее значительных» в августовском официальном отчёте Пономаренко.</w:t>
      </w:r>
      <w:r>
        <w:t xml:space="preserve"> </w:t>
      </w:r>
      <w:hyperlink r:id="rId29">
        <w:r>
          <w:rPr>
            <w:rStyle w:val="Hyperlink"/>
          </w:rPr>
          <w:t xml:space="preserve">[40]</w:t>
        </w:r>
      </w:hyperlink>
    </w:p>
    <w:bookmarkEnd w:id="51"/>
    <w:bookmarkStart w:id="53" w:name="подробные-факты-и-данные-1"/>
    <w:p>
      <w:pPr>
        <w:pStyle w:val="Heading3"/>
      </w:pPr>
      <w:r>
        <w:t xml:space="preserve">Подробные факты и данные</w:t>
      </w:r>
    </w:p>
    <w:p>
      <w:pPr>
        <w:pStyle w:val="FirstParagraph"/>
      </w:pPr>
      <w:r>
        <w:t xml:space="preserve">Союзные итоговые цифры, которые чаще всего фигурируют в литературе, относятся не к одному лету, а к первой волне в целом. Большая российская энциклопедия указывает, что до 1 февраля 1942 года по железной дороге было эвакуировано 10,4 млн человек и около 2 млн — водным транспортом; в историко-статистических и исследовательских публикациях для июля–ноября/декабря 1941 повторяется цифра 2593 эвакуированных предприятий, из которых 1523 были крупными. Тот же массив литературы даёт географию размещения крупных предприятий: 667 — на Урале, 226 — в Поволжье, 244 — в Западной Сибири, 78 — в Восточной Сибири, 308 — в Казахстане и Средней Азии.</w:t>
      </w:r>
      <w:r>
        <w:t xml:space="preserve"> </w:t>
      </w:r>
      <w:hyperlink r:id="rId22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t xml:space="preserve">Для лета 1941 важнее конкретные узлы. По данным о Киев</w:t>
      </w:r>
      <w:hyperlink r:id="rId44">
        <w:r>
          <w:rPr>
            <w:rStyle w:val="Hyperlink"/>
          </w:rPr>
          <w:t xml:space="preserve">[38]</w:t>
        </w:r>
      </w:hyperlink>
      <w:r>
        <w:t xml:space="preserve">, через Киевский железнодорожный узел было отправлено на восток 450 эшелонов, вывезших оборудование 197 крупных предприятий и свыше 350 тыс. жителей города; одновременно официальный послевоенный отчёт Киевского горкома фиксировал эвакуацию населения, предприятий и учреждений города именно за июнь–июль 1941 года. Это один из лучших примеров того, как городской узел становился и демографическим, и промышленным коридором одновременно.</w:t>
      </w:r>
      <w:r>
        <w:t xml:space="preserve"> </w:t>
      </w:r>
      <w:hyperlink r:id="rId52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t xml:space="preserve">По Белорусская ССР</w:t>
      </w:r>
      <w:hyperlink r:id="rId50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картина сложнее. Современная реконструкция на основе разрозненных источников даёт 125 промышленных предприятий, вывезенных летом 1941 года, с очень неравномерным распределением: 51 — из Гомельской области, 32 — из Витебской, 19 — из Могилёвской, 18 — из Полесской, 4 — из Пинской и только 1 — из Минской области; четыре западные области из-за стремительности наступления вообще не успели провести промышленную эвакуацию. В то же время официальный доклад П. К. Пономаренко в августе 1941 говорил о 83 «наиболее значительных» предприятиях, то есть считал только другое, более узкое множество. Это классический пример несовпадения статистики из-за разной базы учёта.</w:t>
      </w:r>
      <w:r>
        <w:t xml:space="preserve"> </w:t>
      </w:r>
      <w:hyperlink r:id="rId50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t xml:space="preserve">По Ленинград</w:t>
      </w:r>
      <w:hyperlink r:id="rId31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есть точный срез на 6 сентября 1941 года: по сводке Ленинградской городской эвакокомиссии за период с 29 июня по 6 сентября было вывезено 706 283 человека. При этом планировавшаяся дополнительная эвакуация 1,2 млн человек, прежде всего женщин с детьми до 14 лет, выполнена не была из-за военной обстановки; по отдельной архивной справке о ленинградских предприятиях, с июля 1941 по октябрь 1943 на восток было вывезено 92 крупнейших предприятия, а к 8 сентября 1941 из города было вывезено 86 крупнейших предприятий. Для слайдов здесь лучше не сводить всё к одной цифре: по людям и по заводам у Ленинграда разные рубежи и разные периоды учёта.</w:t>
      </w:r>
      <w:r>
        <w:t xml:space="preserve"> </w:t>
      </w:r>
      <w:hyperlink r:id="rId29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t xml:space="preserve">Белорусский кейс особенно показателен для проблемы «люди против предприятий». Из Минска 24–26 июня 1941 года успели отправить более 10 эшелонов с населением и материальными ценностями, в том числе оборудованием строившегося авиазавода для выпуска Ил-2; но по населению республики в целом официальной надёжной сводки именно за лето 1941 в документах нет, что прямо отмечается в современной белорусской историографии. Поэтому в региональной таблице ниже по ряду строк приходится честно ставить «н/д».</w:t>
      </w:r>
      <w:r>
        <w:t xml:space="preserve"> </w:t>
      </w:r>
      <w:hyperlink r:id="rId50">
        <w:r>
          <w:rPr>
            <w:rStyle w:val="Hyperlink"/>
          </w:rPr>
          <w:t xml:space="preserve">[45]</w:t>
        </w:r>
      </w:hyperlink>
    </w:p>
    <w:bookmarkEnd w:id="53"/>
    <w:bookmarkStart w:id="55" w:name="мини-таймлайн-1"/>
    <w:p>
      <w:pPr>
        <w:pStyle w:val="Heading3"/>
      </w:pPr>
      <w:r>
        <w:t xml:space="preserve">Мини-таймлайн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24–26 июня</w:t>
      </w:r>
      <w:r>
        <w:t xml:space="preserve">: из Минска отправлено более 10 эшелонов с людьми и материальными ценностями.</w:t>
      </w:r>
      <w:r>
        <w:t xml:space="preserve"> </w:t>
      </w:r>
      <w:hyperlink r:id="rId50">
        <w:r>
          <w:rPr>
            <w:rStyle w:val="Hyperlink"/>
          </w:rPr>
          <w:t xml:space="preserve">[46]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29 июня</w:t>
      </w:r>
      <w:r>
        <w:t xml:space="preserve">: в Ленинграде начинается плановая эвакуация детей и населения.</w:t>
      </w:r>
      <w:r>
        <w:t xml:space="preserve"> </w:t>
      </w:r>
      <w:hyperlink r:id="rId54">
        <w:r>
          <w:rPr>
            <w:rStyle w:val="Hyperlink"/>
          </w:rPr>
          <w:t xml:space="preserve">[47]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Июнь–июль</w:t>
      </w:r>
      <w:r>
        <w:t xml:space="preserve">: Киевский узел разворачивает массовую отправку людей и оборудования на восток.</w:t>
      </w:r>
      <w:r>
        <w:t xml:space="preserve"> </w:t>
      </w:r>
      <w:hyperlink r:id="rId52">
        <w:r>
          <w:rPr>
            <w:rStyle w:val="Hyperlink"/>
          </w:rPr>
          <w:t xml:space="preserve">[42]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Август</w:t>
      </w:r>
      <w:r>
        <w:t xml:space="preserve">: Пономаренко докладывает об итогах эвакуации из БССР, а запорожские заводы начинают массовые эшелоны на восток.</w:t>
      </w:r>
      <w:r>
        <w:t xml:space="preserve"> </w:t>
      </w:r>
      <w:hyperlink r:id="rId28">
        <w:r>
          <w:rPr>
            <w:rStyle w:val="Hyperlink"/>
          </w:rPr>
          <w:t xml:space="preserve">[48]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6 сентября</w:t>
      </w:r>
      <w:r>
        <w:t xml:space="preserve">: Ленинградская сводка фиксирует 706 283 эвакуированных.</w:t>
      </w:r>
      <w:r>
        <w:t xml:space="preserve"> </w:t>
      </w:r>
      <w:hyperlink r:id="rId29">
        <w:r>
          <w:rPr>
            <w:rStyle w:val="Hyperlink"/>
          </w:rPr>
          <w:t xml:space="preserve">[49]</w:t>
        </w:r>
      </w:hyperlink>
    </w:p>
    <w:bookmarkEnd w:id="55"/>
    <w:bookmarkStart w:id="58" w:name="сводная-таблица-по-регионам-и-областям"/>
    <w:p>
      <w:pPr>
        <w:pStyle w:val="Heading3"/>
      </w:pPr>
      <w:r>
        <w:t xml:space="preserve">Сводная таблица по регионам и областям</w:t>
      </w:r>
    </w:p>
    <w:p>
      <w:pPr>
        <w:pStyle w:val="BlockText"/>
      </w:pPr>
      <w:r>
        <w:rPr>
          <w:b/>
          <w:bCs/>
        </w:rPr>
        <w:t xml:space="preserve">Важно для слайдов:</w:t>
      </w:r>
      <w:r>
        <w:t xml:space="preserve"> </w:t>
      </w:r>
      <w:r>
        <w:t xml:space="preserve">показатели ниже неоднородны по периоду и единице счёта. Где нет сопоставимого числа по людям или грузам, стоит</w:t>
      </w:r>
      <w:r>
        <w:t xml:space="preserve"> </w:t>
      </w:r>
      <w:r>
        <w:rPr>
          <w:b/>
          <w:bCs/>
        </w:rPr>
        <w:t xml:space="preserve">н/д</w:t>
      </w:r>
      <w:r>
        <w:t xml:space="preserve">, а рядом вынесено пояснение, почему именно. Это не недостаток таблицы, а свойство самой источниковой базы.</w:t>
      </w:r>
      <w:r>
        <w:t xml:space="preserve"> </w:t>
      </w:r>
      <w:hyperlink r:id="rId22">
        <w:r>
          <w:rPr>
            <w:rStyle w:val="Hyperlink"/>
          </w:rPr>
          <w:t xml:space="preserve">[50]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Регион / единица учёта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Эвакуированные люди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Эвакуированные предприятия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Грузы / эшелоны / вагоны</w:t>
            </w:r>
          </w:p>
        </w:tc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Примечание и 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СССР, первая волна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 млн по ж/д; ок. 2 млн водным транспортом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2593, в т.ч. 1523 крупных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свыше 1,5 млн вагонов; ок. 30 тыс. поездов</w:t>
            </w:r>
          </w:p>
        </w:tc>
        <w:tc>
          <w:tcPr/>
          <w:p>
            <w:pPr>
              <w:pStyle w:val="Compact"/>
            </w:pPr>
            <w:r>
              <w:t xml:space="preserve">июль 1941 — 1 февр. 1942 / июль–ноябрь(декабрь) 1941</w:t>
            </w:r>
          </w:p>
        </w:tc>
        <w:tc>
          <w:tcPr/>
          <w:p>
            <w:pPr>
              <w:pStyle w:val="Compact"/>
            </w:pPr>
            <w:r>
              <w:t xml:space="preserve">Сводные оценки относятся к первой волне в целом, а не только к лету 1941.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Урал, район размещения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 крупных предприятий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1941, размещение</w:t>
            </w:r>
          </w:p>
        </w:tc>
        <w:tc>
          <w:tcPr/>
          <w:p>
            <w:pPr>
              <w:pStyle w:val="Compact"/>
            </w:pPr>
            <w:r>
              <w:t xml:space="preserve">Это территория назначения, не район исхода; по людям в сводке нет единой сопоставимой цифры.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[51]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Поволжье, район размещения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 крупных предприятий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1941, размещение</w:t>
            </w:r>
          </w:p>
        </w:tc>
        <w:tc>
          <w:tcPr/>
          <w:p>
            <w:pPr>
              <w:pStyle w:val="Compact"/>
            </w:pPr>
            <w:r>
              <w:t xml:space="preserve">То же замечание: цифра — по посадке заводов, а не по полному потоку людей и грузов.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[51]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Западная Сибирь, район размещения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 крупных предприятия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1941, размещение</w:t>
            </w:r>
          </w:p>
        </w:tc>
        <w:tc>
          <w:tcPr/>
          <w:p>
            <w:pPr>
              <w:pStyle w:val="Compact"/>
            </w:pPr>
            <w:r>
              <w:t xml:space="preserve">По размещению заводов цифры устойчивы, по людям — нет.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[51]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Казахстан и Средняя Азия, район размещения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 крупных предприятий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1941, размещение</w:t>
            </w:r>
          </w:p>
        </w:tc>
        <w:tc>
          <w:tcPr/>
          <w:p>
            <w:pPr>
              <w:pStyle w:val="Compact"/>
            </w:pPr>
            <w:r>
              <w:t xml:space="preserve">Важнейший тыловой макрорегион, особенно для людей и части отраслей машиностроения.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[52]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Ленинград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706 283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 крупнейших к 8.09; 92 крупнейших за более широкий период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29.06–06.09.1941 / июль 1941–окт. 1943</w:t>
            </w:r>
          </w:p>
        </w:tc>
        <w:tc>
          <w:tcPr/>
          <w:p>
            <w:pPr>
              <w:pStyle w:val="Compact"/>
            </w:pPr>
            <w:r>
              <w:t xml:space="preserve">Для людей и предприятий используются разные срезы.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[53]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Киев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свыше 350 000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 крупных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 эшелонов</w:t>
            </w:r>
          </w:p>
        </w:tc>
        <w:tc>
          <w:tcPr/>
          <w:p>
            <w:pPr>
              <w:pStyle w:val="Compact"/>
            </w:pPr>
            <w:r>
              <w:t xml:space="preserve">лето 1941</w:t>
            </w:r>
          </w:p>
        </w:tc>
        <w:tc>
          <w:tcPr/>
          <w:p>
            <w:pPr>
              <w:pStyle w:val="Compact"/>
            </w:pPr>
            <w:r>
              <w:t xml:space="preserve">Один из немногих городов, где одновременно хорошо видны люди, предприятия и транспортный узел.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БССР, всего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 по надёжной летней сводке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 по современной реконструкции; 83 «наиболее значительных» по официальному отчёту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более 10 эшелонов только из Минска 24–26 июня</w:t>
            </w:r>
          </w:p>
        </w:tc>
        <w:tc>
          <w:tcPr/>
          <w:p>
            <w:pPr>
              <w:pStyle w:val="Compact"/>
            </w:pPr>
            <w:r>
              <w:t xml:space="preserve">лето 1941 / 18.08.1941</w:t>
            </w:r>
          </w:p>
        </w:tc>
        <w:tc>
          <w:tcPr/>
          <w:p>
            <w:pPr>
              <w:pStyle w:val="Compact"/>
            </w:pPr>
            <w:r>
              <w:t xml:space="preserve">Числа 125 и 83 не противоречат друг другу: это разные базы подсчёта.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Витебская область БССР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июль–август 1941</w:t>
            </w:r>
          </w:p>
        </w:tc>
        <w:tc>
          <w:tcPr/>
          <w:p>
            <w:pPr>
              <w:pStyle w:val="Compact"/>
            </w:pPr>
            <w:r>
              <w:t xml:space="preserve">Цифра по предприятиям восстановлена по совокупности источников.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[54]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Гомельская область БССР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июль–август 1941</w:t>
            </w:r>
          </w:p>
        </w:tc>
        <w:tc>
          <w:tcPr/>
          <w:p>
            <w:pPr>
              <w:pStyle w:val="Compact"/>
            </w:pPr>
            <w:r>
              <w:t xml:space="preserve">Максимальный областной показатель в БССР.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[54]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Могилёвская область БССР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июль–август 1941</w:t>
            </w:r>
          </w:p>
        </w:tc>
        <w:tc>
          <w:tcPr/>
          <w:p>
            <w:pPr>
              <w:pStyle w:val="Compact"/>
            </w:pPr>
            <w:r>
              <w:t xml:space="preserve">Включала, в частности, авиационный завод № 459.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[55]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Минская область БССР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более 10 эшелонов из Минска с людьми и ценностями</w:t>
            </w:r>
          </w:p>
        </w:tc>
        <w:tc>
          <w:tcPr/>
          <w:p>
            <w:pPr>
              <w:pStyle w:val="Compact"/>
            </w:pPr>
            <w:r>
              <w:t xml:space="preserve">июль–август 1941; 24–26.06.1941</w:t>
            </w:r>
          </w:p>
        </w:tc>
        <w:tc>
          <w:tcPr/>
          <w:p>
            <w:pPr>
              <w:pStyle w:val="Compact"/>
            </w:pPr>
            <w:r>
              <w:t xml:space="preserve">Низкая областная цифра объясняется молниеносным захватом региона и тем, что часть вывоза шла из самого Минска ещё до полного распада областной сети.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[56]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Пинская область БССР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июль–август 1941</w:t>
            </w:r>
          </w:p>
        </w:tc>
        <w:tc>
          <w:tcPr/>
          <w:p>
            <w:pPr>
              <w:pStyle w:val="Compact"/>
            </w:pPr>
            <w:r>
              <w:t xml:space="preserve">Здесь окно эвакуации оказалось шире из-за темпов немецкого продвижения в Полесье.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[46]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Полесская область БССР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июль–август 1941</w:t>
            </w:r>
          </w:p>
        </w:tc>
        <w:tc>
          <w:tcPr/>
          <w:p>
            <w:pPr>
              <w:pStyle w:val="Compact"/>
            </w:pPr>
            <w:r>
              <w:t xml:space="preserve">Важна прежде всего по лесной, деревообрабатывающей и пищевой группе предприятий.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[54]</w:t>
              </w:r>
            </w:hyperlink>
          </w:p>
        </w:tc>
      </w:tr>
    </w:tbl>
    <w:bookmarkEnd w:id="58"/>
    <w:bookmarkStart w:id="60" w:name="ключевые-цитаты-первоисточников-1"/>
    <w:p>
      <w:pPr>
        <w:pStyle w:val="Heading3"/>
      </w:pPr>
      <w:r>
        <w:t xml:space="preserve">Ключевые цитаты первоисточников</w:t>
      </w:r>
    </w:p>
    <w:p>
      <w:pPr>
        <w:pStyle w:val="BlockText"/>
      </w:pPr>
      <w:r>
        <w:t xml:space="preserve">«83 … эвакуированы полностью».</w:t>
      </w:r>
      <w:r>
        <w:t xml:space="preserve"> </w:t>
      </w:r>
      <w:hyperlink r:id="rId28">
        <w:r>
          <w:rPr>
            <w:rStyle w:val="Hyperlink"/>
          </w:rPr>
          <w:t xml:space="preserve">[57]</w:t>
        </w:r>
      </w:hyperlink>
    </w:p>
    <w:p>
      <w:pPr>
        <w:pStyle w:val="BlockText"/>
      </w:pPr>
      <w:r>
        <w:t xml:space="preserve">«Центральный партийный архив КП(б)Б вывезен полностью».</w:t>
      </w:r>
      <w:r>
        <w:t xml:space="preserve"> </w:t>
      </w:r>
      <w:hyperlink r:id="rId59">
        <w:r>
          <w:rPr>
            <w:rStyle w:val="Hyperlink"/>
          </w:rPr>
          <w:t xml:space="preserve">[58]</w:t>
        </w:r>
      </w:hyperlink>
    </w:p>
    <w:p>
      <w:pPr>
        <w:pStyle w:val="BlockText"/>
      </w:pPr>
      <w:r>
        <w:t xml:space="preserve">«более 10 эшелонов».</w:t>
      </w:r>
      <w:r>
        <w:t xml:space="preserve"> </w:t>
      </w:r>
      <w:hyperlink r:id="rId50">
        <w:r>
          <w:rPr>
            <w:rStyle w:val="Hyperlink"/>
          </w:rPr>
          <w:t xml:space="preserve">[46]</w:t>
        </w:r>
      </w:hyperlink>
    </w:p>
    <w:p>
      <w:pPr>
        <w:pStyle w:val="BlockText"/>
      </w:pPr>
      <w:r>
        <w:t xml:space="preserve">«с населением и материальными ценностями».</w:t>
      </w:r>
      <w:r>
        <w:t xml:space="preserve"> </w:t>
      </w:r>
      <w:hyperlink r:id="rId50">
        <w:r>
          <w:rPr>
            <w:rStyle w:val="Hyperlink"/>
          </w:rPr>
          <w:t xml:space="preserve">[46]</w:t>
        </w:r>
      </w:hyperlink>
    </w:p>
    <w:bookmarkEnd w:id="60"/>
    <w:bookmarkEnd w:id="61"/>
    <w:bookmarkStart w:id="75" w:name="логистика-маршруты-и-процедуры"/>
    <w:p>
      <w:pPr>
        <w:pStyle w:val="Heading2"/>
      </w:pPr>
      <w:r>
        <w:t xml:space="preserve">Логистика, маршруты и процедуры</w:t>
      </w:r>
    </w:p>
    <w:bookmarkStart w:id="63" w:name="краткое-резюме-2"/>
    <w:p>
      <w:pPr>
        <w:pStyle w:val="Heading3"/>
      </w:pPr>
      <w:r>
        <w:t xml:space="preserve">Краткое резюме</w:t>
      </w:r>
    </w:p>
    <w:p>
      <w:pPr>
        <w:pStyle w:val="FirstParagraph"/>
      </w:pPr>
      <w:r>
        <w:t xml:space="preserve">Железная дорога была позвоночником эвакуации, но не всей системой. На подступах к станциям груз и люди подтягивались автотранспортом, в тылу часть потоков уходила на речные и морские линии, а на самих узлах работали эвакопункты, милицейские посты, инспекторы Совета по эвакуации и тыловые органы местной власти.</w:t>
      </w:r>
      <w:r>
        <w:t xml:space="preserve"> </w:t>
      </w:r>
      <w:hyperlink r:id="rId37">
        <w:r>
          <w:rPr>
            <w:rStyle w:val="Hyperlink"/>
          </w:rPr>
          <w:t xml:space="preserve">[59]</w:t>
        </w:r>
      </w:hyperlink>
    </w:p>
    <w:p>
      <w:pPr>
        <w:pStyle w:val="BodyText"/>
      </w:pPr>
      <w:r>
        <w:t xml:space="preserve">Ключевая проблема была не в том, чтобы «дать приказ ехать», а в том, чтобы синхронно решить шесть задач: что вывозить первым, где взять подвижной состав, как доставить людей и оборудование к станции, как упаковать и промаркировать груз, кто обеспечит охрану и учёт, и на какую площадку всё это сядет в тылу. Именно на этих стыках летом 1941 и возникали главные провалы.</w:t>
      </w:r>
      <w:r>
        <w:t xml:space="preserve"> </w:t>
      </w:r>
      <w:hyperlink r:id="rId62">
        <w:r>
          <w:rPr>
            <w:rStyle w:val="Hyperlink"/>
          </w:rPr>
          <w:t xml:space="preserve">[60]</w:t>
        </w:r>
      </w:hyperlink>
    </w:p>
    <w:bookmarkEnd w:id="63"/>
    <w:bookmarkStart w:id="68" w:name="подробные-факты-и-данные-2"/>
    <w:p>
      <w:pPr>
        <w:pStyle w:val="Heading3"/>
      </w:pPr>
      <w:r>
        <w:t xml:space="preserve">Подробные факты и данные</w:t>
      </w:r>
    </w:p>
    <w:p>
      <w:pPr>
        <w:pStyle w:val="FirstParagraph"/>
      </w:pPr>
      <w:r>
        <w:t xml:space="preserve">Главный транспортный носитель — железная дорога. Приказ НКО и НКПС от 3 июля 1941 года вводил особый режим работы железнодорожного транспорта на прифронтовых дорогах и деятельность уполномоченных НКПС на фронтах; это уже само по себе показывает, что эвакуацию нельзя отделить от воинских перевозок и фронтового манёвра. В июле под эвакуационные грузы было занято около 300 тыс. вагонов, то есть почти половина вагонного парка, а суммарно на первую волну ушло около 1,5 млн вагонов и около 30 тыс. поездов.</w:t>
      </w:r>
      <w:r>
        <w:t xml:space="preserve"> </w:t>
      </w:r>
      <w:hyperlink r:id="rId37">
        <w:r>
          <w:rPr>
            <w:rStyle w:val="Hyperlink"/>
          </w:rPr>
          <w:t xml:space="preserve">[61]</w:t>
        </w:r>
      </w:hyperlink>
    </w:p>
    <w:p>
      <w:pPr>
        <w:pStyle w:val="BodyText"/>
      </w:pPr>
      <w:r>
        <w:t xml:space="preserve">Речные и морские перевозки не заменяли железную дорогу, но были критически важны как разгрузочное и дополняющее плечо. Сводные данные по первой волне дают около 2 млн человек, перевезённых водным транспортом к 1 февраля 1942 года; в логике позднего лета 1941 это означало особенно важную роль Волги, Каспия, северных и балтийских направлений, а также портово-пристанских эвакопунктов. Для слайда важно формулировать это аккуратно:</w:t>
      </w:r>
      <w:r>
        <w:t xml:space="preserve"> </w:t>
      </w:r>
      <w:r>
        <w:rPr>
          <w:b/>
          <w:bCs/>
        </w:rPr>
        <w:t xml:space="preserve">железная дорога доминировала, водный транспорт дополнял и разгружал систему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[62]</w:t>
        </w:r>
      </w:hyperlink>
    </w:p>
    <w:p>
      <w:pPr>
        <w:pStyle w:val="BodyText"/>
      </w:pPr>
      <w:r>
        <w:t xml:space="preserve">Автотранспорт в нормативных актах фигурирует прежде всего как средство довоза до станции, экстренного вывоза семей и ответственных групп, а также обслуживания эвакопунктов и местной развозки. В постановлении о семьях руководящих работников 5 июля прямо перечислены «автотранспорт, железнодорожные билеты, вагоны»; это хорошо показывает, что автомобиль был не основным дальним носителем, а инструментом «первой мили» и срочных прифронтовых перемещений.</w:t>
      </w:r>
      <w:r>
        <w:t xml:space="preserve"> </w:t>
      </w:r>
      <w:hyperlink r:id="rId64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t xml:space="preserve">Маршруты по ключевым театрам войны различались. Для Беларуси уже в первый день были фактически выбиты две из четырёх магистралей, и основная нагрузка легла на Западную и Белорусскую железные дороги; для Киева решающим стал городской узел, через который ушли 450 эшелонов; для Запорожья первый массовый эшелон ушёл 20 августа, после чего объём перевозок нарастал буквально ежедневно; для Ленинграда до сентября основным сухопутным путём оставалась железная дорога, после чего возможности резко сузились из-за оперативной обстановки.</w:t>
      </w:r>
      <w:r>
        <w:t xml:space="preserve"> </w:t>
      </w:r>
      <w:hyperlink r:id="rId65">
        <w:r>
          <w:rPr>
            <w:rStyle w:val="Hyperlink"/>
          </w:rPr>
          <w:t xml:space="preserve">[64]</w:t>
        </w:r>
      </w:hyperlink>
    </w:p>
    <w:p>
      <w:pPr>
        <w:pStyle w:val="BodyText"/>
      </w:pPr>
      <w:r>
        <w:t xml:space="preserve">Процедурно эвакуация строилась на жёстком приоритете оборудования, сырья, продовольствия и квалифицированных кадров. Это прямо видно в постановлении 27 июня и затем в постановлении 7 августа о размещении: сперва — промышленная база, особенно оборонная, затем — кадровое ядро, которое должно было быстро восстановить производство на новом месте. Отсюда и жёсткая селекция по людям: не всякий поток считался равноправным, а некоторые категории получали право выбора места жительства и первоочередное устройство, тогда как другие, наоборот, фильтровались милицейскими заслонами.</w:t>
      </w:r>
      <w:r>
        <w:t xml:space="preserve"> </w:t>
      </w:r>
      <w:hyperlink r:id="rId47">
        <w:r>
          <w:rPr>
            <w:rStyle w:val="Hyperlink"/>
          </w:rPr>
          <w:t xml:space="preserve">[65]</w:t>
        </w:r>
      </w:hyperlink>
    </w:p>
    <w:p>
      <w:pPr>
        <w:pStyle w:val="BodyText"/>
      </w:pPr>
      <w:r>
        <w:t xml:space="preserve">С точки зрения техники исполнения критически важными были упаковка, опись, маркировка и охрана. Современные исследования по эвакогрузам, опирающиеся на документы Совета по эвакуации, прямо отмечают регламентацию упаковки станков и механизмов и необходимость сопроводительных инструкций; в частных отраслях и учреждениях это подтверждается распоряжениями о мобилизации сотрудников «для упаковки имущества», а в музейной сфере — поящичными описями «опечатанных ящиков» с нумерацией и содержанием. Для поиска людей применялись эвакуационные удостоверения со стандартным набором реквизитов.</w:t>
      </w:r>
      <w:r>
        <w:t xml:space="preserve"> </w:t>
      </w:r>
      <w:hyperlink r:id="rId66">
        <w:r>
          <w:rPr>
            <w:rStyle w:val="Hyperlink"/>
          </w:rPr>
          <w:t xml:space="preserve">[66]</w:t>
        </w:r>
      </w:hyperlink>
    </w:p>
    <w:p>
      <w:pPr>
        <w:pStyle w:val="BodyText"/>
      </w:pPr>
      <w:r>
        <w:t xml:space="preserve">Узкие места были типовыми и повторялись по всей стране: разрушение путей и узлов бомбардировками, дефицит кранов и складов, несинхронность прибытия эшелонов и готовности принимающей площадки, нехватка жилфонда, проблемы с сохранностью прибывшего оборудования, а также конфликты за приоритет между фронтовыми и эвакуационными перевозками. Отсюда появляется августовское решение ГКО о размещении эвакуируемых предприятий: к этому моменту власть уже поняла, что отправить — ещё не значит посадить и запустить.</w:t>
      </w:r>
      <w:r>
        <w:t xml:space="preserve"> </w:t>
      </w:r>
      <w:hyperlink r:id="rId67">
        <w:r>
          <w:rPr>
            <w:rStyle w:val="Hyperlink"/>
          </w:rPr>
          <w:t xml:space="preserve">[67]</w:t>
        </w:r>
      </w:hyperlink>
    </w:p>
    <w:bookmarkEnd w:id="68"/>
    <w:bookmarkStart w:id="70" w:name="мини-таймлайн-2"/>
    <w:p>
      <w:pPr>
        <w:pStyle w:val="Heading3"/>
      </w:pPr>
      <w:r>
        <w:t xml:space="preserve">Мини-таймлайн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 июля</w:t>
      </w:r>
      <w:r>
        <w:t xml:space="preserve">: особый режим работы железных дорог в прифронтовой зоне.</w:t>
      </w:r>
      <w:r>
        <w:t xml:space="preserve"> </w:t>
      </w:r>
      <w:hyperlink r:id="rId37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 июля</w:t>
      </w:r>
      <w:r>
        <w:t xml:space="preserve">: формализация эвакопунктов и правил для людских потоков.</w:t>
      </w:r>
      <w:r>
        <w:t xml:space="preserve"> </w:t>
      </w:r>
      <w:hyperlink r:id="rId42">
        <w:r>
          <w:rPr>
            <w:rStyle w:val="Hyperlink"/>
          </w:rPr>
          <w:t xml:space="preserve">[68]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11 июля</w:t>
      </w:r>
      <w:r>
        <w:t xml:space="preserve">: ГКО утверждает план эвакуации промышленных предприятий.</w:t>
      </w:r>
      <w:r>
        <w:t xml:space="preserve"> </w:t>
      </w:r>
      <w:hyperlink r:id="rId33">
        <w:r>
          <w:rPr>
            <w:rStyle w:val="Hyperlink"/>
          </w:rPr>
          <w:t xml:space="preserve">[69]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22 августа</w:t>
      </w:r>
      <w:r>
        <w:t xml:space="preserve">: на крупных узлах и пристанях действует 128 эвакопунктов.</w:t>
      </w:r>
      <w:r>
        <w:t xml:space="preserve"> </w:t>
      </w:r>
      <w:hyperlink r:id="rId69">
        <w:r>
          <w:rPr>
            <w:rStyle w:val="Hyperlink"/>
          </w:rPr>
          <w:t xml:space="preserve">[70]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7 августа</w:t>
      </w:r>
      <w:r>
        <w:t xml:space="preserve">: ГКО переводит вопрос размещения заводов в режим приоритетного союзного согласования.</w:t>
      </w:r>
      <w:r>
        <w:t xml:space="preserve"> </w:t>
      </w:r>
      <w:hyperlink r:id="rId38">
        <w:r>
          <w:rPr>
            <w:rStyle w:val="Hyperlink"/>
          </w:rPr>
          <w:t xml:space="preserve">[71]</w:t>
        </w:r>
      </w:hyperlink>
    </w:p>
    <w:bookmarkEnd w:id="70"/>
    <w:bookmarkStart w:id="74" w:name="ключевые-цитаты-первоисточников-2"/>
    <w:p>
      <w:pPr>
        <w:pStyle w:val="Heading3"/>
      </w:pPr>
      <w:r>
        <w:t xml:space="preserve">Ключевые цитаты первоисточников</w:t>
      </w:r>
    </w:p>
    <w:p>
      <w:pPr>
        <w:pStyle w:val="BlockText"/>
      </w:pPr>
      <w:r>
        <w:t xml:space="preserve">«Запретить … без решения Правительства».</w:t>
      </w:r>
      <w:r>
        <w:t xml:space="preserve"> </w:t>
      </w:r>
      <w:hyperlink r:id="rId62">
        <w:r>
          <w:rPr>
            <w:rStyle w:val="Hyperlink"/>
          </w:rPr>
          <w:t xml:space="preserve">[72]</w:t>
        </w:r>
      </w:hyperlink>
    </w:p>
    <w:p>
      <w:pPr>
        <w:pStyle w:val="BlockText"/>
      </w:pPr>
      <w:r>
        <w:t xml:space="preserve">«опись опечатанных ящиков».</w:t>
      </w:r>
      <w:r>
        <w:t xml:space="preserve"> </w:t>
      </w:r>
      <w:hyperlink r:id="rId71">
        <w:r>
          <w:rPr>
            <w:rStyle w:val="Hyperlink"/>
          </w:rPr>
          <w:t xml:space="preserve">[73]</w:t>
        </w:r>
      </w:hyperlink>
    </w:p>
    <w:p>
      <w:pPr>
        <w:pStyle w:val="BlockText"/>
      </w:pPr>
      <w:r>
        <w:t xml:space="preserve">«мобилизации сотрудников для упаковки имущества».</w:t>
      </w:r>
      <w:r>
        <w:t xml:space="preserve"> </w:t>
      </w:r>
      <w:hyperlink r:id="rId72">
        <w:r>
          <w:rPr>
            <w:rStyle w:val="Hyperlink"/>
          </w:rPr>
          <w:t xml:space="preserve">[74]</w:t>
        </w:r>
      </w:hyperlink>
    </w:p>
    <w:p>
      <w:pPr>
        <w:pStyle w:val="BlockText"/>
      </w:pPr>
      <w:r>
        <w:t xml:space="preserve">«№ эвакоудостоверения, дата выдачи».</w:t>
      </w:r>
      <w:r>
        <w:t xml:space="preserve"> </w:t>
      </w:r>
      <w:hyperlink r:id="rId73">
        <w:r>
          <w:rPr>
            <w:rStyle w:val="Hyperlink"/>
          </w:rPr>
          <w:t xml:space="preserve">[75]</w:t>
        </w:r>
      </w:hyperlink>
    </w:p>
    <w:p>
      <w:pPr>
        <w:pStyle w:val="BlockText"/>
      </w:pPr>
      <w:r>
        <w:t xml:space="preserve">«выделить … милицейского состава для обеспечения порядка».</w:t>
      </w:r>
      <w:r>
        <w:t xml:space="preserve"> </w:t>
      </w:r>
      <w:hyperlink r:id="rId31">
        <w:r>
          <w:rPr>
            <w:rStyle w:val="Hyperlink"/>
          </w:rPr>
          <w:t xml:space="preserve">[29]</w:t>
        </w:r>
      </w:hyperlink>
    </w:p>
    <w:bookmarkEnd w:id="74"/>
    <w:bookmarkEnd w:id="75"/>
    <w:bookmarkStart w:id="92" w:name="Xfbe4f1f35fef0b3457f83c9f2effb46cb1e0ac2"/>
    <w:p>
      <w:pPr>
        <w:pStyle w:val="Heading2"/>
      </w:pPr>
      <w:r>
        <w:t xml:space="preserve">Кейсы предприятий, культурных ценностей и архивов</w:t>
      </w:r>
    </w:p>
    <w:bookmarkStart w:id="76" w:name="краткое-резюме-3"/>
    <w:p>
      <w:pPr>
        <w:pStyle w:val="Heading3"/>
      </w:pPr>
      <w:r>
        <w:t xml:space="preserve">Краткое резюме</w:t>
      </w:r>
    </w:p>
    <w:p>
      <w:pPr>
        <w:pStyle w:val="FirstParagraph"/>
      </w:pPr>
      <w:r>
        <w:t xml:space="preserve">Крупные кейсы лета 1941 показывают две вещи сразу. Первая: решения по перебазированию стратегических производств принимались с поразительной скоростью — иногда в течение дней после выхода противника к опасной черте. Вторая: между датой решения, началом вывоза, прибытием эшелонов и реальным запуском на новом месте часто была большая разница, и для презентации эти стадии надо разделять.</w:t>
      </w:r>
      <w:r>
        <w:t xml:space="preserve"> </w:t>
      </w:r>
      <w:hyperlink r:id="rId33">
        <w:r>
          <w:rPr>
            <w:rStyle w:val="Hyperlink"/>
          </w:rPr>
          <w:t xml:space="preserve">[76]</w:t>
        </w:r>
      </w:hyperlink>
    </w:p>
    <w:bookmarkEnd w:id="76"/>
    <w:bookmarkStart w:id="79" w:name="подробные-факты-и-данные-3"/>
    <w:p>
      <w:pPr>
        <w:pStyle w:val="Heading3"/>
      </w:pPr>
      <w:r>
        <w:t xml:space="preserve">Подробные факты и данные</w:t>
      </w:r>
    </w:p>
    <w:p>
      <w:pPr>
        <w:pStyle w:val="FirstParagraph"/>
      </w:pPr>
      <w:r>
        <w:t xml:space="preserve">Ленинградское направление дало несколько ранних и очень показательных решений. В июле 1941 в ГКО и отраслевых наркоматах были приняты решения о частичной эвакуации танкового и смежного производства: по постановлению ГКО от 5 июля дизельный цех Кировского завода выводился в Свердловск на Уральский турбинный завод; 11 июля в планах ГКО фигурировали Кировский завод и завод № 174; 30 июля специальное постановление ГКО было посвящено Ижорскому заводу. По более поздним реконструкциям, основным пунктом посадки Ижорского оборудования становился УЗТМ, а часть распределялась и по другим уральским площадкам; при этом не все цеха и не весь завод двигались синхронно.</w:t>
      </w:r>
      <w:r>
        <w:t xml:space="preserve"> </w:t>
      </w:r>
      <w:hyperlink r:id="rId27">
        <w:r>
          <w:rPr>
            <w:rStyle w:val="Hyperlink"/>
          </w:rPr>
          <w:t xml:space="preserve">[77]</w:t>
        </w:r>
      </w:hyperlink>
    </w:p>
    <w:p>
      <w:pPr>
        <w:pStyle w:val="BodyText"/>
      </w:pPr>
      <w:r>
        <w:t xml:space="preserve">Украинское направление дало другой тип кейса: здесь к августу–сентябрю речь уже шла о выносе целых промышленных районов. Запорожский металлургический узел начал массовую отправку 20 августа; для вывоза оборудования одной только «Запорожстали» потребовалось 12 435 вагонов, а его среднелистовой стан затем использовался на Магнитогорском металлургическом комбинате. В Харькове 12–13 сентября было принято решение об эвакуации завода № 183 и Мариупольского завода в Нижний Тагил; именно эта связка дала основу будущему узлу Т-34 на Урале, хотя осенью 1941 цена перебазирования для выпуска танков была чрезвычайно высокой.</w:t>
      </w:r>
      <w:r>
        <w:t xml:space="preserve"> </w:t>
      </w:r>
      <w:hyperlink r:id="rId77">
        <w:r>
          <w:rPr>
            <w:rStyle w:val="Hyperlink"/>
          </w:rPr>
          <w:t xml:space="preserve">[78]</w:t>
        </w:r>
      </w:hyperlink>
    </w:p>
    <w:p>
      <w:pPr>
        <w:pStyle w:val="BodyText"/>
      </w:pPr>
      <w:r>
        <w:t xml:space="preserve">Белорусский материал лучше всего показывает раннюю «форсированную» эвакуацию предприятий с захода. По официальному докладу Пономаренко, среди полностью эвакуированных крупных предприятий были Гомсельмаш, паровозоремонтный завод и Могилёвский авиационный завод № 459; по современным белорусским архивным публикациям известно, что Гомсельмаш направлялся в Курган, откуда первые грузы с людьми и оборудованием приходили с 22 июля по сентябрь, а строившийся минский авиазавод успели отправить в Куйбышев уже в промежутке между бомбардировками 24–26 июня. Это тот случай, когда счёт шёл буквально на часы.</w:t>
      </w:r>
      <w:r>
        <w:t xml:space="preserve"> </w:t>
      </w:r>
      <w:hyperlink r:id="rId78">
        <w:r>
          <w:rPr>
            <w:rStyle w:val="Hyperlink"/>
          </w:rPr>
          <w:t xml:space="preserve">[79]</w:t>
        </w:r>
      </w:hyperlink>
    </w:p>
    <w:bookmarkEnd w:id="79"/>
    <w:bookmarkStart w:id="83" w:name="список-крупных-предприятий"/>
    <w:p>
      <w:pPr>
        <w:pStyle w:val="Heading3"/>
      </w:pPr>
      <w:r>
        <w:t xml:space="preserve">Список крупных предприятий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Предприятие</w:t>
            </w:r>
          </w:p>
        </w:tc>
        <w:tc>
          <w:tcPr/>
          <w:p>
            <w:pPr>
              <w:pStyle w:val="Compact"/>
            </w:pPr>
            <w:r>
              <w:t xml:space="preserve">Исходное место</w:t>
            </w:r>
          </w:p>
        </w:tc>
        <w:tc>
          <w:tcPr/>
          <w:p>
            <w:pPr>
              <w:pStyle w:val="Compact"/>
            </w:pPr>
            <w:r>
              <w:t xml:space="preserve">Новое место размещения</w:t>
            </w:r>
          </w:p>
        </w:tc>
        <w:tc>
          <w:tcPr/>
          <w:p>
            <w:pPr>
              <w:pStyle w:val="Compact"/>
            </w:pPr>
            <w:r>
              <w:t xml:space="preserve">Дата решения / начала вывоза</w:t>
            </w:r>
          </w:p>
        </w:tc>
        <w:tc>
          <w:tcPr/>
          <w:p>
            <w:pPr>
              <w:pStyle w:val="Compact"/>
            </w:pPr>
            <w:r>
              <w:t xml:space="preserve">Что важно для слайда</w:t>
            </w:r>
          </w:p>
        </w:tc>
        <w:tc>
          <w:tcPr/>
          <w:p>
            <w:pPr>
              <w:pStyle w:val="Compact"/>
            </w:pPr>
            <w:r>
              <w:t xml:space="preserve">Источник / степень определённости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Могилёвский авиазавод № 459</w:t>
            </w:r>
          </w:p>
        </w:tc>
        <w:tc>
          <w:tcPr/>
          <w:p>
            <w:pPr>
              <w:pStyle w:val="Compact"/>
            </w:pPr>
            <w:r>
              <w:t xml:space="preserve">Могилёв</w:t>
            </w:r>
          </w:p>
        </w:tc>
        <w:tc>
          <w:tcPr/>
          <w:p>
            <w:pPr>
              <w:pStyle w:val="Compact"/>
            </w:pPr>
            <w:r>
              <w:t xml:space="preserve">Куйбышев</w:t>
            </w:r>
            <w:hyperlink r:id="rId21">
              <w:r>
                <w:rPr>
                  <w:rStyle w:val="Hyperlink"/>
                </w:rPr>
                <w:t xml:space="preserve">[80]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 18.08.1941 эвакуирован</w:t>
            </w:r>
          </w:p>
        </w:tc>
        <w:tc>
          <w:tcPr/>
          <w:p>
            <w:pPr>
              <w:pStyle w:val="Compact"/>
            </w:pPr>
            <w:r>
              <w:t xml:space="preserve">Вывезено более 400 станков, металлы, инструменты, электромоторы, кабели</w:t>
            </w:r>
          </w:p>
        </w:tc>
        <w:tc>
          <w:tcPr/>
          <w:p>
            <w:pPr>
              <w:pStyle w:val="Compact"/>
            </w:pPr>
            <w:r>
              <w:t xml:space="preserve">Официальный доклад Пономаренко; высокая надёжность по факту эвакуации, менее точная дата начала.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[57]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Строившийся минский авиазавод</w:t>
            </w:r>
          </w:p>
        </w:tc>
        <w:tc>
          <w:tcPr/>
          <w:p>
            <w:pPr>
              <w:pStyle w:val="Compact"/>
            </w:pPr>
            <w:r>
              <w:t xml:space="preserve">Минск</w:t>
            </w:r>
          </w:p>
        </w:tc>
        <w:tc>
          <w:tcPr/>
          <w:p>
            <w:pPr>
              <w:pStyle w:val="Compact"/>
            </w:pPr>
            <w:r>
              <w:t xml:space="preserve">Куйбышев</w:t>
            </w:r>
          </w:p>
        </w:tc>
        <w:tc>
          <w:tcPr/>
          <w:p>
            <w:pPr>
              <w:pStyle w:val="Compact"/>
            </w:pPr>
            <w:r>
              <w:t xml:space="preserve">24–26.06.1941</w:t>
            </w:r>
          </w:p>
        </w:tc>
        <w:tc>
          <w:tcPr/>
          <w:p>
            <w:pPr>
              <w:pStyle w:val="Compact"/>
            </w:pPr>
            <w:r>
              <w:t xml:space="preserve">Успели отправить оборудование в первые три дня войны</w:t>
            </w:r>
          </w:p>
        </w:tc>
        <w:tc>
          <w:tcPr/>
          <w:p>
            <w:pPr>
              <w:pStyle w:val="Compact"/>
            </w:pPr>
            <w:r>
              <w:t xml:space="preserve">Реконструкция по белорусской историографии с опорой на архивные источники.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[46]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«Гомсельмаш»</w:t>
            </w:r>
          </w:p>
        </w:tc>
        <w:tc>
          <w:tcPr/>
          <w:p>
            <w:pPr>
              <w:pStyle w:val="Compact"/>
            </w:pPr>
            <w:r>
              <w:t xml:space="preserve">Гомель</w:t>
            </w:r>
            <w:hyperlink r:id="rId80">
              <w:r>
                <w:rPr>
                  <w:rStyle w:val="Hyperlink"/>
                </w:rPr>
                <w:t xml:space="preserve">[81]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Курган</w:t>
            </w:r>
            <w:hyperlink r:id="rId26">
              <w:r>
                <w:rPr>
                  <w:rStyle w:val="Hyperlink"/>
                </w:rPr>
                <w:t xml:space="preserve">[82]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июль–сентябрь 1941; прибытие с 22.07</w:t>
            </w:r>
          </w:p>
        </w:tc>
        <w:tc>
          <w:tcPr/>
          <w:p>
            <w:pPr>
              <w:pStyle w:val="Compact"/>
            </w:pPr>
            <w:r>
              <w:t xml:space="preserve">439 агрегатов, 468 человек, из них 290 рабочих</w:t>
            </w:r>
          </w:p>
        </w:tc>
        <w:tc>
          <w:tcPr/>
          <w:p>
            <w:pPr>
              <w:pStyle w:val="Compact"/>
            </w:pPr>
            <w:r>
              <w:t xml:space="preserve">Современная архивная публикация, основанная на белорусских документах.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[83]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Кировский завод, дизельный цех</w:t>
            </w:r>
          </w:p>
        </w:tc>
        <w:tc>
          <w:tcPr/>
          <w:p>
            <w:pPr>
              <w:pStyle w:val="Compact"/>
            </w:pPr>
            <w:r>
              <w:t xml:space="preserve">Ленинград</w:t>
            </w:r>
          </w:p>
        </w:tc>
        <w:tc>
          <w:tcPr/>
          <w:p>
            <w:pPr>
              <w:pStyle w:val="Compact"/>
            </w:pPr>
            <w:r>
              <w:t xml:space="preserve">Свердловск</w:t>
            </w:r>
            <w:hyperlink r:id="rId26">
              <w:r>
                <w:rPr>
                  <w:rStyle w:val="Hyperlink"/>
                </w:rPr>
                <w:t xml:space="preserve">[84]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05–11.07.1941</w:t>
            </w:r>
          </w:p>
        </w:tc>
        <w:tc>
          <w:tcPr/>
          <w:p>
            <w:pPr>
              <w:pStyle w:val="Compact"/>
            </w:pPr>
            <w:r>
              <w:t xml:space="preserve">Ранний пример частичной, а не полной эвакуации</w:t>
            </w:r>
          </w:p>
        </w:tc>
        <w:tc>
          <w:tcPr/>
          <w:p>
            <w:pPr>
              <w:pStyle w:val="Compact"/>
            </w:pPr>
            <w:r>
              <w:t xml:space="preserve">Основано на постановлении ГКО и реконструкции танкового наркомата.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[85]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Завод № 174</w:t>
            </w:r>
          </w:p>
        </w:tc>
        <w:tc>
          <w:tcPr/>
          <w:p>
            <w:pPr>
              <w:pStyle w:val="Compact"/>
            </w:pPr>
            <w:r>
              <w:t xml:space="preserve">Ленинград</w:t>
            </w:r>
          </w:p>
        </w:tc>
        <w:tc>
          <w:tcPr/>
          <w:p>
            <w:pPr>
              <w:pStyle w:val="Compact"/>
            </w:pPr>
            <w:r>
              <w:t xml:space="preserve">Челябинск</w:t>
            </w:r>
            <w:hyperlink r:id="rId45">
              <w:r>
                <w:rPr>
                  <w:rStyle w:val="Hyperlink"/>
                </w:rPr>
                <w:t xml:space="preserve">[86]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11.07.1941</w:t>
            </w:r>
          </w:p>
        </w:tc>
        <w:tc>
          <w:tcPr/>
          <w:p>
            <w:pPr>
              <w:pStyle w:val="Compact"/>
            </w:pPr>
            <w:r>
              <w:t xml:space="preserve">Входит в ранний ленинградский «танковый пакет»</w:t>
            </w:r>
          </w:p>
        </w:tc>
        <w:tc>
          <w:tcPr/>
          <w:p>
            <w:pPr>
              <w:pStyle w:val="Compact"/>
            </w:pPr>
            <w:r>
              <w:t xml:space="preserve">По реконструкции на базе документов ГКО.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[87]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Ижорский завод</w:t>
            </w:r>
          </w:p>
        </w:tc>
        <w:tc>
          <w:tcPr/>
          <w:p>
            <w:pPr>
              <w:pStyle w:val="Compact"/>
            </w:pPr>
            <w:r>
              <w:t xml:space="preserve">Колпино / Ленинградский узел</w:t>
            </w:r>
          </w:p>
        </w:tc>
        <w:tc>
          <w:tcPr/>
          <w:p>
            <w:pPr>
              <w:pStyle w:val="Compact"/>
            </w:pPr>
            <w:r>
              <w:t xml:space="preserve">главным образом УЗТМ, часть — другие уральские площадки</w:t>
            </w:r>
          </w:p>
        </w:tc>
        <w:tc>
          <w:tcPr/>
          <w:p>
            <w:pPr>
              <w:pStyle w:val="Compact"/>
            </w:pPr>
            <w:r>
              <w:t xml:space="preserve">30.07.1941; часть цехов — начало сентября</w:t>
            </w:r>
          </w:p>
        </w:tc>
        <w:tc>
          <w:tcPr/>
          <w:p>
            <w:pPr>
              <w:pStyle w:val="Compact"/>
            </w:pPr>
            <w:r>
              <w:t xml:space="preserve">Для презентации лучше подчеркнуть поцеховой характер эвакуации и неодновременность вывоза</w:t>
            </w:r>
          </w:p>
        </w:tc>
        <w:tc>
          <w:tcPr/>
          <w:p>
            <w:pPr>
              <w:pStyle w:val="Compact"/>
            </w:pPr>
            <w:r>
              <w:t xml:space="preserve">Документ ГКО и исследования по судьбе завода; по конечным площадкам есть уточнения по отдельным цехам.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[88]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«Запорожсталь»</w:t>
            </w:r>
          </w:p>
        </w:tc>
        <w:tc>
          <w:tcPr/>
          <w:p>
            <w:pPr>
              <w:pStyle w:val="Compact"/>
            </w:pPr>
            <w:r>
              <w:t xml:space="preserve">Запорожье</w:t>
            </w:r>
            <w:hyperlink r:id="rId64">
              <w:r>
                <w:rPr>
                  <w:rStyle w:val="Hyperlink"/>
                </w:rPr>
                <w:t xml:space="preserve">[89]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Магнитогорск</w:t>
            </w:r>
            <w:hyperlink r:id="rId33">
              <w:r>
                <w:rPr>
                  <w:rStyle w:val="Hyperlink"/>
                </w:rPr>
                <w:t xml:space="preserve">[90]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первый эшелон 20.08.1941</w:t>
            </w:r>
          </w:p>
        </w:tc>
        <w:tc>
          <w:tcPr/>
          <w:p>
            <w:pPr>
              <w:pStyle w:val="Compact"/>
            </w:pPr>
            <w:r>
              <w:t xml:space="preserve">Потребовалось 12 435 вагонов</w:t>
            </w:r>
          </w:p>
        </w:tc>
        <w:tc>
          <w:tcPr/>
          <w:p>
            <w:pPr>
              <w:pStyle w:val="Compact"/>
            </w:pPr>
            <w:r>
              <w:t xml:space="preserve">Один из самых наглядных кейсов по масштабу транспортной нагрузки.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[91]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Завод № 183</w:t>
            </w:r>
          </w:p>
        </w:tc>
        <w:tc>
          <w:tcPr/>
          <w:p>
            <w:pPr>
              <w:pStyle w:val="Compact"/>
            </w:pPr>
            <w:r>
              <w:t xml:space="preserve">Харьков</w:t>
            </w:r>
            <w:hyperlink r:id="rId67">
              <w:r>
                <w:rPr>
                  <w:rStyle w:val="Hyperlink"/>
                </w:rPr>
                <w:t xml:space="preserve">[92]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Нижний Тагил</w:t>
            </w:r>
            <w:hyperlink r:id="rId44">
              <w:r>
                <w:rPr>
                  <w:rStyle w:val="Hyperlink"/>
                </w:rPr>
                <w:t xml:space="preserve">[93]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решение 12.09, приказ 13.09.1941</w:t>
            </w:r>
          </w:p>
        </w:tc>
        <w:tc>
          <w:tcPr/>
          <w:p>
            <w:pPr>
              <w:pStyle w:val="Compact"/>
            </w:pPr>
            <w:r>
              <w:t xml:space="preserve">Ключевой узел будущего выпуска Т-34 на Урале</w:t>
            </w:r>
          </w:p>
        </w:tc>
        <w:tc>
          <w:tcPr/>
          <w:p>
            <w:pPr>
              <w:pStyle w:val="Compact"/>
            </w:pPr>
            <w:r>
              <w:t xml:space="preserve">Официальный приказ НКТП.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[94]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Мариупольский завод</w:t>
            </w:r>
          </w:p>
        </w:tc>
        <w:tc>
          <w:tcPr/>
          <w:p>
            <w:pPr>
              <w:pStyle w:val="Compact"/>
            </w:pPr>
            <w:r>
              <w:t xml:space="preserve">Мариуполь</w:t>
            </w:r>
          </w:p>
        </w:tc>
        <w:tc>
          <w:tcPr/>
          <w:p>
            <w:pPr>
              <w:pStyle w:val="Compact"/>
            </w:pPr>
            <w:r>
              <w:t xml:space="preserve">Нижний Тагил</w:t>
            </w:r>
          </w:p>
        </w:tc>
        <w:tc>
          <w:tcPr/>
          <w:p>
            <w:pPr>
              <w:pStyle w:val="Compact"/>
            </w:pPr>
            <w:r>
              <w:t xml:space="preserve">13.09.1941</w:t>
            </w:r>
          </w:p>
        </w:tc>
        <w:tc>
          <w:tcPr/>
          <w:p>
            <w:pPr>
              <w:pStyle w:val="Compact"/>
            </w:pPr>
            <w:r>
              <w:t xml:space="preserve">Перебрасывался вместе с заводом № 183 в едином распоряжении НКТП</w:t>
            </w:r>
          </w:p>
        </w:tc>
        <w:tc>
          <w:tcPr/>
          <w:p>
            <w:pPr>
              <w:pStyle w:val="Compact"/>
            </w:pPr>
            <w:r>
              <w:t xml:space="preserve">Официальный приказ НКТП; в документе фигурирует вместе с харьковским заводом.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[94]</w:t>
              </w:r>
            </w:hyperlink>
          </w:p>
        </w:tc>
      </w:tr>
    </w:tbl>
    <w:bookmarkEnd w:id="83"/>
    <w:bookmarkStart w:id="86" w:name="культурные-ценности-и-архивы"/>
    <w:p>
      <w:pPr>
        <w:pStyle w:val="Heading3"/>
      </w:pPr>
      <w:r>
        <w:t xml:space="preserve">Культурные ценности и архивы</w:t>
      </w:r>
    </w:p>
    <w:p>
      <w:pPr>
        <w:pStyle w:val="FirstParagraph"/>
      </w:pPr>
      <w:r>
        <w:t xml:space="preserve">С культурными ценностями и архивами механизм работал по тем же правилам экстренности, но с большей ролью ручной упаковки, поящичных описей и сопровождения специалистами. Официальная публикация об эвакуации архивов датирована тем же 5 июля 1941 года, что и базовый блок постановлений по населению и предприятиям. Уже это показывает: архивы не были второстепенным приложением к промышленной эвакуации, а входили в число самостоятельных приоритетов.</w:t>
      </w:r>
      <w:r>
        <w:t xml:space="preserve"> </w:t>
      </w:r>
      <w:hyperlink r:id="rId84">
        <w:r>
          <w:rPr>
            <w:rStyle w:val="Hyperlink"/>
          </w:rPr>
          <w:t xml:space="preserve">[95]</w:t>
        </w:r>
      </w:hyperlink>
    </w:p>
    <w:p>
      <w:pPr>
        <w:pStyle w:val="BodyText"/>
      </w:pPr>
      <w:r>
        <w:t xml:space="preserve">Лучший музейный кейс — Государственный Эрмитаж</w:t>
      </w:r>
      <w:hyperlink r:id="rId37">
        <w:r>
          <w:rPr>
            <w:rStyle w:val="Hyperlink"/>
          </w:rPr>
          <w:t xml:space="preserve">[96]</w:t>
        </w:r>
      </w:hyperlink>
      <w:r>
        <w:t xml:space="preserve">. По официальному музейному материалу, упаковка коллекции началась 23 июня 1941 года, а в ночь на 1 июля из Ленинграда ушёл первый литерный поезд из 22 больших четырёхосных вагонов, одного бронированного и платформы сопровождения; он вёз первую партию коллекций в Свердловск. Это чрезвычайно сильный визуальный сюжет для отдельного слайда: музей начинает упаковку на следующий день после нападения.</w:t>
      </w:r>
      <w:r>
        <w:t xml:space="preserve"> </w:t>
      </w:r>
      <w:hyperlink r:id="rId26">
        <w:r>
          <w:rPr>
            <w:rStyle w:val="Hyperlink"/>
          </w:rPr>
          <w:t xml:space="preserve">[97]</w:t>
        </w:r>
      </w:hyperlink>
    </w:p>
    <w:p>
      <w:pPr>
        <w:pStyle w:val="BodyText"/>
      </w:pPr>
      <w:r>
        <w:t xml:space="preserve">Для ГМИИ имени А. С. Пушкина</w:t>
      </w:r>
      <w:hyperlink r:id="rId64">
        <w:r>
          <w:rPr>
            <w:rStyle w:val="Hyperlink"/>
          </w:rPr>
          <w:t xml:space="preserve">[98]</w:t>
        </w:r>
      </w:hyperlink>
      <w:r>
        <w:t xml:space="preserve"> </w:t>
      </w:r>
      <w:r>
        <w:t xml:space="preserve">зафиксирован другой, не менее удобный для презентации формат: к 15 июля 1941 года была готова первая очередь эвакуации — 460 ящиков с 101 824 предметами. Здесь важен не только масштаб, но и сама логика работы: упаковка, учётные документы, сопровождение груза реставраторами и хранителями.</w:t>
      </w:r>
      <w:r>
        <w:t xml:space="preserve"> </w:t>
      </w:r>
      <w:hyperlink r:id="rId85">
        <w:r>
          <w:rPr>
            <w:rStyle w:val="Hyperlink"/>
          </w:rPr>
          <w:t xml:space="preserve">[99]</w:t>
        </w:r>
      </w:hyperlink>
    </w:p>
    <w:p>
      <w:pPr>
        <w:pStyle w:val="BodyText"/>
      </w:pPr>
      <w:r>
        <w:t xml:space="preserve">Архивный кейс хорошо виден на белорусском материале. В докладной об итогах эвакуации из БССР Пономаренко сообщал, что Центральный партийный архив КП(б)Б вывезен полностью и находится в Уфе, архивы НКВД и НКГБ эвакуированы полностью, но часть архивов СНК БССР и ряда наркоматов осталась в Минске. Эта запись ценна тем, что в одном документе одновременно фиксирует успех, неуспех и попытки последующего расследования — то есть реальную, а не парадную картину лета 1941 года.</w:t>
      </w:r>
      <w:r>
        <w:t xml:space="preserve"> </w:t>
      </w:r>
      <w:hyperlink r:id="rId59">
        <w:r>
          <w:rPr>
            <w:rStyle w:val="Hyperlink"/>
          </w:rPr>
          <w:t xml:space="preserve">[58]</w:t>
        </w:r>
      </w:hyperlink>
    </w:p>
    <w:bookmarkEnd w:id="86"/>
    <w:bookmarkStart w:id="87" w:name="мини-таймлайн-3"/>
    <w:p>
      <w:pPr>
        <w:pStyle w:val="Heading3"/>
      </w:pPr>
      <w:r>
        <w:t xml:space="preserve">Мини-таймлайн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23 июня</w:t>
      </w:r>
      <w:r>
        <w:t xml:space="preserve">: в Эрмитаже начинается упаковка коллекции.</w:t>
      </w:r>
      <w:r>
        <w:t xml:space="preserve"> </w:t>
      </w:r>
      <w:hyperlink r:id="rId26">
        <w:r>
          <w:rPr>
            <w:rStyle w:val="Hyperlink"/>
          </w:rPr>
          <w:t xml:space="preserve">[97]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 июля</w:t>
      </w:r>
      <w:r>
        <w:t xml:space="preserve">: из Ленинграда уходит первый эшелон с эрмитажными коллекциями.</w:t>
      </w:r>
      <w:r>
        <w:t xml:space="preserve"> </w:t>
      </w:r>
      <w:hyperlink r:id="rId26">
        <w:r>
          <w:rPr>
            <w:rStyle w:val="Hyperlink"/>
          </w:rPr>
          <w:t xml:space="preserve">[100]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15 июля</w:t>
      </w:r>
      <w:r>
        <w:t xml:space="preserve">: готова первая очередь эвакуации ГМИИ — 460 ящиков, 101 824 предмета.</w:t>
      </w:r>
      <w:r>
        <w:t xml:space="preserve"> </w:t>
      </w:r>
      <w:hyperlink r:id="rId85">
        <w:r>
          <w:rPr>
            <w:rStyle w:val="Hyperlink"/>
          </w:rPr>
          <w:t xml:space="preserve">[99]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30 июля</w:t>
      </w:r>
      <w:r>
        <w:t xml:space="preserve">: ГКО принимает специальное постановление по Ижорскому заводу.</w:t>
      </w:r>
      <w:r>
        <w:t xml:space="preserve"> </w:t>
      </w:r>
      <w:hyperlink r:id="rId45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 августа</w:t>
      </w:r>
      <w:r>
        <w:t xml:space="preserve">: с запорожских заводов уходит первый эшелон на восток.</w:t>
      </w:r>
      <w:r>
        <w:t xml:space="preserve"> </w:t>
      </w:r>
      <w:hyperlink r:id="rId77">
        <w:r>
          <w:rPr>
            <w:rStyle w:val="Hyperlink"/>
          </w:rPr>
          <w:t xml:space="preserve">[101]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13 сентября</w:t>
      </w:r>
      <w:r>
        <w:t xml:space="preserve">: приказ НКТП по выводу завода № 183 и Мариупольского завода в Нижний Тагил.</w:t>
      </w:r>
      <w:r>
        <w:t xml:space="preserve"> </w:t>
      </w:r>
      <w:hyperlink r:id="rId82">
        <w:r>
          <w:rPr>
            <w:rStyle w:val="Hyperlink"/>
          </w:rPr>
          <w:t xml:space="preserve">[94]</w:t>
        </w:r>
      </w:hyperlink>
    </w:p>
    <w:bookmarkEnd w:id="87"/>
    <w:bookmarkStart w:id="90" w:name="X1c5a6aaf534142ebf426f33e178c8e0c791051b"/>
    <w:p>
      <w:pPr>
        <w:pStyle w:val="Heading3"/>
      </w:pPr>
      <w:r>
        <w:t xml:space="preserve">Рекомендуемые иллюстрации и фотографии для слайдов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Скан постановления 27 июня 1941 года «О порядке вывоза и размещения людских контингентов и ценного имущества».</w:t>
      </w:r>
      <w:r>
        <w:t xml:space="preserve"> </w:t>
      </w:r>
      <w:r>
        <w:t xml:space="preserve">Подходит для титульного слайда о нормативном старте эвакуации. Источник — проект Государственный архив РФ</w:t>
      </w:r>
      <w:hyperlink r:id="rId50">
        <w:r>
          <w:rPr>
            <w:rStyle w:val="Hyperlink"/>
          </w:rPr>
          <w:t xml:space="preserve">[102]</w:t>
        </w:r>
      </w:hyperlink>
      <w:r>
        <w:t xml:space="preserve"> </w:t>
      </w:r>
      <w:r>
        <w:t xml:space="preserve">«Архив — хранитель памяти о войне» и цифровые копии в Президентская библиотека имени Б. Н. Ельцина</w:t>
      </w:r>
      <w:hyperlink r:id="rId21">
        <w:r>
          <w:rPr>
            <w:rStyle w:val="Hyperlink"/>
          </w:rPr>
          <w:t xml:space="preserve">[103]</w:t>
        </w:r>
      </w:hyperlink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[104]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Эрмитаж: погрузка первой очереди коллекций в литерный поезд.</w:t>
      </w:r>
      <w:r>
        <w:t xml:space="preserve"> </w:t>
      </w:r>
      <w:r>
        <w:t xml:space="preserve">Лучший визуальный материал для блока о культурной эвакуации. Официальный источник — сайт Эрмитажа и исторический портал раздела о войне.</w:t>
      </w:r>
      <w:r>
        <w:t xml:space="preserve"> </w:t>
      </w:r>
      <w:hyperlink r:id="rId26">
        <w:r>
          <w:rPr>
            <w:rStyle w:val="Hyperlink"/>
          </w:rPr>
          <w:t xml:space="preserve">[97]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ГМИИ имени Пушкина: ящики первой очереди эвакуации.</w:t>
      </w:r>
      <w:r>
        <w:t xml:space="preserve"> </w:t>
      </w:r>
      <w:r>
        <w:t xml:space="preserve">Хорошо работает на слайде о процедурах упаковки, учёта и сопровождения. Официальный источник — музейный проект и материал на портале культуры.</w:t>
      </w:r>
      <w:r>
        <w:t xml:space="preserve"> </w:t>
      </w:r>
      <w:hyperlink r:id="rId85">
        <w:r>
          <w:rPr>
            <w:rStyle w:val="Hyperlink"/>
          </w:rPr>
          <w:t xml:space="preserve">[99]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Докладная Пономаренко «Об итогах эвакуации из Белорусской ССР».</w:t>
      </w:r>
      <w:r>
        <w:t xml:space="preserve"> </w:t>
      </w:r>
      <w:r>
        <w:t xml:space="preserve">Полезна для слайда о противоречивости итогов: одновременно успехи эвакуации и оставшиеся архивы. Источник — портал «Архивы Беларуси».</w:t>
      </w:r>
      <w:r>
        <w:t xml:space="preserve"> </w:t>
      </w:r>
      <w:hyperlink r:id="rId88">
        <w:r>
          <w:rPr>
            <w:rStyle w:val="Hyperlink"/>
          </w:rPr>
          <w:t xml:space="preserve">[105]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Карта или схема эвакуации из Ленинграда.</w:t>
      </w:r>
      <w:r>
        <w:t xml:space="preserve"> </w:t>
      </w:r>
      <w:r>
        <w:t xml:space="preserve">Подходит для слайда о маршрутах и эвакопунктах; лучше брать из архивного проекта Санкт-Петербурга, а не из вторичных иллюстраций.</w:t>
      </w:r>
      <w:r>
        <w:t xml:space="preserve"> </w:t>
      </w:r>
      <w:hyperlink r:id="rId89">
        <w:r>
          <w:rPr>
            <w:rStyle w:val="Hyperlink"/>
          </w:rPr>
          <w:t xml:space="preserve">[106]</w:t>
        </w:r>
      </w:hyperlink>
    </w:p>
    <w:bookmarkEnd w:id="90"/>
    <w:bookmarkStart w:id="91" w:name="ключевые-цитаты-первоисточников-3"/>
    <w:p>
      <w:pPr>
        <w:pStyle w:val="Heading3"/>
      </w:pPr>
      <w:r>
        <w:t xml:space="preserve">Ключевые цитаты первоисточников</w:t>
      </w:r>
    </w:p>
    <w:p>
      <w:pPr>
        <w:pStyle w:val="BlockText"/>
      </w:pPr>
      <w:r>
        <w:t xml:space="preserve">«22 больших четырехосных вагонов».</w:t>
      </w:r>
      <w:r>
        <w:t xml:space="preserve"> </w:t>
      </w:r>
      <w:hyperlink r:id="rId26">
        <w:r>
          <w:rPr>
            <w:rStyle w:val="Hyperlink"/>
          </w:rPr>
          <w:t xml:space="preserve">[100]</w:t>
        </w:r>
      </w:hyperlink>
    </w:p>
    <w:p>
      <w:pPr>
        <w:pStyle w:val="BlockText"/>
      </w:pPr>
      <w:r>
        <w:t xml:space="preserve">«460 ящиков с 101 824 предметами».</w:t>
      </w:r>
      <w:r>
        <w:t xml:space="preserve"> </w:t>
      </w:r>
      <w:hyperlink r:id="rId85">
        <w:r>
          <w:rPr>
            <w:rStyle w:val="Hyperlink"/>
          </w:rPr>
          <w:t xml:space="preserve">[99]</w:t>
        </w:r>
      </w:hyperlink>
    </w:p>
    <w:p>
      <w:pPr>
        <w:pStyle w:val="BlockText"/>
      </w:pPr>
      <w:r>
        <w:t xml:space="preserve">«Об эвакуации Ижорского завода».</w:t>
      </w:r>
      <w:r>
        <w:t xml:space="preserve"> </w:t>
      </w:r>
      <w:hyperlink r:id="rId45">
        <w:r>
          <w:rPr>
            <w:rStyle w:val="Hyperlink"/>
          </w:rPr>
          <w:t xml:space="preserve">[34]</w:t>
        </w:r>
      </w:hyperlink>
    </w:p>
    <w:p>
      <w:pPr>
        <w:pStyle w:val="BlockText"/>
      </w:pPr>
      <w:r>
        <w:t xml:space="preserve">«об эвакуации завода № 183 … в г. Нижний Тагил».</w:t>
      </w:r>
      <w:r>
        <w:t xml:space="preserve"> </w:t>
      </w:r>
      <w:hyperlink r:id="rId82">
        <w:r>
          <w:rPr>
            <w:rStyle w:val="Hyperlink"/>
          </w:rPr>
          <w:t xml:space="preserve">[94]</w:t>
        </w:r>
      </w:hyperlink>
    </w:p>
    <w:p>
      <w:pPr>
        <w:pStyle w:val="BlockText"/>
      </w:pPr>
      <w:r>
        <w:t xml:space="preserve">«Архивы НКВД и НКГБ эвакуированы полностью».</w:t>
      </w:r>
      <w:r>
        <w:t xml:space="preserve"> </w:t>
      </w:r>
      <w:hyperlink r:id="rId59">
        <w:r>
          <w:rPr>
            <w:rStyle w:val="Hyperlink"/>
          </w:rPr>
          <w:t xml:space="preserve">[58]</w:t>
        </w:r>
      </w:hyperlink>
    </w:p>
    <w:bookmarkEnd w:id="91"/>
    <w:bookmarkEnd w:id="92"/>
    <w:bookmarkStart w:id="110" w:name="Xfd172fc8cf879ce03f7523a930800d0e7877e63"/>
    <w:p>
      <w:pPr>
        <w:pStyle w:val="Heading2"/>
      </w:pPr>
      <w:r>
        <w:t xml:space="preserve">Размещение людей, последствия и историография</w:t>
      </w:r>
    </w:p>
    <w:bookmarkStart w:id="94" w:name="краткое-резюме-4"/>
    <w:p>
      <w:pPr>
        <w:pStyle w:val="Heading3"/>
      </w:pPr>
      <w:r>
        <w:t xml:space="preserve">Краткое резюме</w:t>
      </w:r>
    </w:p>
    <w:p>
      <w:pPr>
        <w:pStyle w:val="FirstParagraph"/>
      </w:pPr>
      <w:r>
        <w:t xml:space="preserve">Размещение эвакуированных в тылу было слабейшим звеном всей операции: людей и оборудование нередко успевали вывезти быстрее, чем подготовить жильё, энергетику, склады и рабочие места. При этом советская система сразу же ввела социальную и административную дифференциацию: одни категории получали право выбора места жительства и первоочередное трудоустройство, другие — проходили через фильтрацию, переучёт и ограничения перемещения.</w:t>
      </w:r>
      <w:r>
        <w:t xml:space="preserve"> </w:t>
      </w:r>
      <w:hyperlink r:id="rId64">
        <w:r>
          <w:rPr>
            <w:rStyle w:val="Hyperlink"/>
          </w:rPr>
          <w:t xml:space="preserve">[107]</w:t>
        </w:r>
      </w:hyperlink>
    </w:p>
    <w:p>
      <w:pPr>
        <w:pStyle w:val="BodyText"/>
      </w:pPr>
      <w:r>
        <w:t xml:space="preserve">В историографии спор идёт не о том, была ли эвакуация важна, а о том, как именно её оценивать. Традиционная линия видит в ней практически безусловный организаторский подвиг; более новые исследования подчёркивают хаотичность лета 1941, неполноту довоенных планов, серьёзные потери при транспортировке и социальную неравномерность самой процедуры. Обе позиции совместимы, если не путать итоговый стратегический эффект с качеством исполнения в июне–сентябре 1941 года.</w:t>
      </w:r>
      <w:r>
        <w:t xml:space="preserve"> </w:t>
      </w:r>
      <w:hyperlink r:id="rId93">
        <w:r>
          <w:rPr>
            <w:rStyle w:val="Hyperlink"/>
          </w:rPr>
          <w:t xml:space="preserve">[108]</w:t>
        </w:r>
      </w:hyperlink>
    </w:p>
    <w:bookmarkEnd w:id="94"/>
    <w:bookmarkStart w:id="97" w:name="подробные-факты-и-данные-4"/>
    <w:p>
      <w:pPr>
        <w:pStyle w:val="Heading3"/>
      </w:pPr>
      <w:r>
        <w:t xml:space="preserve">Подробные факты и данные</w:t>
      </w:r>
    </w:p>
    <w:p>
      <w:pPr>
        <w:pStyle w:val="FirstParagraph"/>
      </w:pPr>
      <w:r>
        <w:t xml:space="preserve">Нормативная база по жилью и труду возникла почти сразу. Уже постановление 5 июля о семьях руководящих работников и начсостава предписывало Совнаркомам республик и облисполкомам «обеспечить расселение и первоочередное устройство на работу» прибывающих, а также оказывать им денежную и материальную помощь; 3 июля Куйбышевский горисполком принимал отдельное решение о предоставлении жилой площади рабочим и ИТР эвакуированных заводов, а 29 июля ГКО отдельно решал вопрос о выделении жилья для работников авиационной промышленности в Куйбышеве. Это очень важный слайдовый вывод: жилищный вопрос возник не как поздний побочный эффект, а как проблема уже первых двух недель войны.</w:t>
      </w:r>
      <w:r>
        <w:t xml:space="preserve"> </w:t>
      </w:r>
      <w:hyperlink r:id="rId64">
        <w:r>
          <w:rPr>
            <w:rStyle w:val="Hyperlink"/>
          </w:rPr>
          <w:t xml:space="preserve">[109]</w:t>
        </w:r>
      </w:hyperlink>
    </w:p>
    <w:p>
      <w:pPr>
        <w:pStyle w:val="BodyText"/>
      </w:pPr>
      <w:r>
        <w:t xml:space="preserve">Но именно здесь вскрылась слабость тыла. В Куйбышеве, на Урале и в других узлах размещения проблему решали за счёт уплотнения, передачи зданий, срочного строительства бараков и временного использования школ, клубов, подсобных помещений. В исследованиях по истории авиационной промышленности и тыловой социальной инфраструктуры подчёркивается, что жильё хронически отставало от прибытия людей, а размещение часто проводилось в режиме чрезвычайного манёвра. То есть формула «эвакуировали завод» почти никогда не означала, что для его людей уже была готова нормальная среда жизни.</w:t>
      </w:r>
      <w:r>
        <w:t xml:space="preserve"> </w:t>
      </w:r>
      <w:hyperlink r:id="rId95">
        <w:r>
          <w:rPr>
            <w:rStyle w:val="Hyperlink"/>
          </w:rPr>
          <w:t xml:space="preserve">[110]</w:t>
        </w:r>
      </w:hyperlink>
    </w:p>
    <w:p>
      <w:pPr>
        <w:pStyle w:val="BodyText"/>
      </w:pPr>
      <w:r>
        <w:t xml:space="preserve">С точки зрения военной экономики результат был огромен. Современные сводки и энциклопедические статьи рассматривают эвакуацию как один из факторов сохранения основной экономической базы СССР и последующего восстановления военного производства в тылу; однако работы по танковой и тяжёлой промышленности подчёркивают, что осенью 1941 — зимой 1941/42 перебазирование одновременно вызвало резкое краткосрочное падение выпуска, некомплектность оборудования и авральный характер монтажа. Поэтому для честного анализа важно говорить не «эвакуация сразу усилила выпуск», а</w:t>
      </w:r>
      <w:r>
        <w:t xml:space="preserve"> </w:t>
      </w:r>
      <w:r>
        <w:rPr>
          <w:b/>
          <w:bCs/>
        </w:rPr>
        <w:t xml:space="preserve">эвакуация сначала обрушила часть текущего производства, но спасла возможность его восстановить и нарастить позже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[111]</w:t>
        </w:r>
      </w:hyperlink>
    </w:p>
    <w:p>
      <w:pPr>
        <w:pStyle w:val="BodyText"/>
      </w:pPr>
      <w:r>
        <w:t xml:space="preserve">На уровне социальной истории эта же система была глубоко избирательной. Постановление 5 июля давало семьям руководящих партийных и советских работников право самим выбирать место жительства, кроме Москвы и Ленинграда, и гарантировало первоочередное устройство; одновременно постановление о порядке эвакуации населения вводило милицейские заслоны, проверку вагонов, снятие «беженцев» с поездов, арест «наиболее злостных нарушителей порядка эвакуации» и запрет на проникновение эвакуируемых в Москву. То есть эвакуация была не только спасательной, но и дисциплинарной системой.</w:t>
      </w:r>
      <w:r>
        <w:t xml:space="preserve"> </w:t>
      </w:r>
      <w:hyperlink r:id="rId64">
        <w:r>
          <w:rPr>
            <w:rStyle w:val="Hyperlink"/>
          </w:rPr>
          <w:t xml:space="preserve">[112]</w:t>
        </w:r>
      </w:hyperlink>
    </w:p>
    <w:p>
      <w:pPr>
        <w:pStyle w:val="BodyText"/>
      </w:pPr>
      <w:r>
        <w:t xml:space="preserve">Отсюда и основные историографические споры. М. Н. Потемкина и другие исследователи пишут о дискуссионности темы довоенных планов, социальной селективности и управленческих издержек начального периода; А. Ю. Ермолов применительно к танковой промышленности прямо ставит вопрос: было ли это уникальным явлением или масштабной неудачей в части потерь, простоев и организационных срывов. Более поздняя синтетическая литература обычно занимает промежуточную позицию: стратегически эвакуация спасла страну, но на уровне практики лета 1941 почти везде шла через хаос, неполный учёт и огромные потери времени.</w:t>
      </w:r>
      <w:r>
        <w:t xml:space="preserve"> </w:t>
      </w:r>
      <w:hyperlink r:id="rId24">
        <w:r>
          <w:rPr>
            <w:rStyle w:val="Hyperlink"/>
          </w:rPr>
          <w:t xml:space="preserve">[113]</w:t>
        </w:r>
      </w:hyperlink>
    </w:p>
    <w:bookmarkEnd w:id="97"/>
    <w:bookmarkStart w:id="100" w:name="мини-таймлайн-4"/>
    <w:p>
      <w:pPr>
        <w:pStyle w:val="Heading3"/>
      </w:pPr>
      <w:r>
        <w:t xml:space="preserve">Мини-таймлайн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 июля</w:t>
      </w:r>
      <w:r>
        <w:t xml:space="preserve">: Куйбышевский горисполком решает вопрос о жилплощади для рабочих и ИТР эвакуированных заводов.</w:t>
      </w:r>
      <w:r>
        <w:t xml:space="preserve"> </w:t>
      </w:r>
      <w:hyperlink r:id="rId98">
        <w:r>
          <w:rPr>
            <w:rStyle w:val="Hyperlink"/>
          </w:rPr>
          <w:t xml:space="preserve">[114]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 июля</w:t>
      </w:r>
      <w:r>
        <w:t xml:space="preserve">: привилегированным категориям закрепляют право на первоочередное расселение и трудоустройство.</w:t>
      </w:r>
      <w:r>
        <w:t xml:space="preserve"> </w:t>
      </w:r>
      <w:hyperlink r:id="rId64">
        <w:r>
          <w:rPr>
            <w:rStyle w:val="Hyperlink"/>
          </w:rPr>
          <w:t xml:space="preserve">[63]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29 июля</w:t>
      </w:r>
      <w:r>
        <w:t xml:space="preserve">: ГКО отдельно решает вопрос жилья для работников авиационной промышленности в Куйбышеве.</w:t>
      </w:r>
      <w:r>
        <w:t xml:space="preserve"> </w:t>
      </w:r>
      <w:hyperlink r:id="rId99">
        <w:r>
          <w:rPr>
            <w:rStyle w:val="Hyperlink"/>
          </w:rPr>
          <w:t xml:space="preserve">[115]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22 августа</w:t>
      </w:r>
      <w:r>
        <w:t xml:space="preserve">: сеть эвакопунктов достигает 128 узлов.</w:t>
      </w:r>
      <w:r>
        <w:t xml:space="preserve"> </w:t>
      </w:r>
      <w:hyperlink r:id="rId69">
        <w:r>
          <w:rPr>
            <w:rStyle w:val="Hyperlink"/>
          </w:rPr>
          <w:t xml:space="preserve">[70]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26 сентября</w:t>
      </w:r>
      <w:r>
        <w:t xml:space="preserve">: создаётся специальная линия управления эвакуацией населения.</w:t>
      </w:r>
      <w:r>
        <w:t xml:space="preserve"> </w:t>
      </w:r>
      <w:hyperlink r:id="rId35">
        <w:r>
          <w:rPr>
            <w:rStyle w:val="Hyperlink"/>
          </w:rPr>
          <w:t xml:space="preserve">[20]</w:t>
        </w:r>
      </w:hyperlink>
    </w:p>
    <w:bookmarkEnd w:id="100"/>
    <w:bookmarkStart w:id="105" w:name="ключевые-первоисточники-и-архивы"/>
    <w:p>
      <w:pPr>
        <w:pStyle w:val="Heading3"/>
      </w:pPr>
      <w:r>
        <w:t xml:space="preserve">Ключевые первоисточники и архивы</w:t>
      </w:r>
    </w:p>
    <w:p>
      <w:pPr>
        <w:pStyle w:val="FirstParagraph"/>
      </w:pPr>
      <w:r>
        <w:t xml:space="preserve">Ниже — опорный набор документов, который удобно переносить на слайд «Источники». Ядро по нормативной и управленческой стороне лета 1941 лежит не в одном архиве, а распределено между несколькими собраниями.</w:t>
      </w:r>
    </w:p>
    <w:p>
      <w:pPr>
        <w:pStyle w:val="Compact"/>
        <w:numPr>
          <w:ilvl w:val="0"/>
          <w:numId w:val="1007"/>
        </w:numPr>
      </w:pPr>
      <w:r>
        <w:t xml:space="preserve">Государственный архив РФ</w:t>
      </w:r>
      <w:hyperlink r:id="rId50">
        <w:r>
          <w:rPr>
            <w:rStyle w:val="Hyperlink"/>
          </w:rPr>
          <w:t xml:space="preserve">[102]</w:t>
        </w:r>
      </w:hyperlink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ф. Р-5446, оп. 3, д. 6, л. 51–52 — постановление от 27.06.1941 о порядке вывоза и размещения людских контингентов и ценного имущества.</w:t>
      </w:r>
      <w:r>
        <w:t xml:space="preserve"> </w:t>
      </w:r>
      <w:hyperlink r:id="rId32">
        <w:r>
          <w:rPr>
            <w:rStyle w:val="Hyperlink"/>
          </w:rPr>
          <w:t xml:space="preserve">[116]</w:t>
        </w:r>
      </w:hyperlink>
    </w:p>
    <w:p>
      <w:pPr>
        <w:pStyle w:val="Compact"/>
        <w:numPr>
          <w:ilvl w:val="0"/>
          <w:numId w:val="1007"/>
        </w:numPr>
      </w:pPr>
      <w:r>
        <w:t xml:space="preserve">ф. Р-5446, оп. 1, д. 194, л. 287–293 — положение об эвакуационном пункте, 05.07.1941.</w:t>
      </w:r>
      <w:r>
        <w:t xml:space="preserve"> </w:t>
      </w:r>
      <w:hyperlink r:id="rId42">
        <w:r>
          <w:rPr>
            <w:rStyle w:val="Hyperlink"/>
          </w:rPr>
          <w:t xml:space="preserve">[117]</w:t>
        </w:r>
      </w:hyperlink>
    </w:p>
    <w:p>
      <w:pPr>
        <w:numPr>
          <w:ilvl w:val="0"/>
          <w:numId w:val="1007"/>
        </w:numPr>
      </w:pPr>
      <w:r>
        <w:t xml:space="preserve">ф. Р-5446, оп. 106сч, д. 24, л. 356, 360 — переселение колхозов из прифронтовой полосы, 03.09.1941.</w:t>
      </w:r>
      <w:r>
        <w:t xml:space="preserve"> </w:t>
      </w:r>
      <w:hyperlink r:id="rId39">
        <w:r>
          <w:rPr>
            <w:rStyle w:val="Hyperlink"/>
          </w:rPr>
          <w:t xml:space="preserve">[27]</w:t>
        </w:r>
      </w:hyperlink>
    </w:p>
    <w:p>
      <w:pPr>
        <w:numPr>
          <w:ilvl w:val="0"/>
          <w:numId w:val="1007"/>
        </w:numPr>
      </w:pPr>
      <w:r>
        <w:t xml:space="preserve">Российский государственный архив социально-политической истории</w:t>
      </w:r>
      <w:hyperlink r:id="rId31">
        <w:r>
          <w:rPr>
            <w:rStyle w:val="Hyperlink"/>
          </w:rPr>
          <w:t xml:space="preserve">[14]</w:t>
        </w:r>
      </w:hyperlink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ф. 17, оп. 166, д. 659, л. 67 — создание Совета по эвакуации, 24.06.1941.</w:t>
      </w:r>
      <w:r>
        <w:t xml:space="preserve"> </w:t>
      </w:r>
      <w:hyperlink r:id="rId21">
        <w:r>
          <w:rPr>
            <w:rStyle w:val="Hyperlink"/>
          </w:rPr>
          <w:t xml:space="preserve">[118]</w:t>
        </w:r>
      </w:hyperlink>
    </w:p>
    <w:p>
      <w:pPr>
        <w:pStyle w:val="Compact"/>
        <w:numPr>
          <w:ilvl w:val="0"/>
          <w:numId w:val="1007"/>
        </w:numPr>
      </w:pPr>
      <w:r>
        <w:t xml:space="preserve">ф. 17, оп. 166, д. 660, л. 120–125 — постановление СНК СССР о порядке эвакуации населения, 05.07.1941.</w:t>
      </w:r>
      <w:r>
        <w:t xml:space="preserve"> </w:t>
      </w:r>
      <w:hyperlink r:id="rId31">
        <w:r>
          <w:rPr>
            <w:rStyle w:val="Hyperlink"/>
          </w:rPr>
          <w:t xml:space="preserve">[29]</w:t>
        </w:r>
      </w:hyperlink>
    </w:p>
    <w:p>
      <w:pPr>
        <w:pStyle w:val="Compact"/>
        <w:numPr>
          <w:ilvl w:val="0"/>
          <w:numId w:val="1007"/>
        </w:numPr>
      </w:pPr>
      <w:r>
        <w:t xml:space="preserve">ф. 17, оп. 166, д. 660, л. 140 — постановление об эвакуации рабочих и служащих эвакуируемых предприятий, 05.07.1941.</w:t>
      </w:r>
      <w:r>
        <w:t xml:space="preserve"> </w:t>
      </w:r>
      <w:hyperlink r:id="rId43">
        <w:r>
          <w:rPr>
            <w:rStyle w:val="Hyperlink"/>
          </w:rPr>
          <w:t xml:space="preserve">[119]</w:t>
        </w:r>
      </w:hyperlink>
    </w:p>
    <w:p>
      <w:pPr>
        <w:pStyle w:val="Compact"/>
        <w:numPr>
          <w:ilvl w:val="0"/>
          <w:numId w:val="1007"/>
        </w:numPr>
      </w:pPr>
      <w:r>
        <w:t xml:space="preserve">ф. 17, оп. 162, д. 36, ч. 2, л. 42, 218 — порядок эвакуации семей руководящих работников и начсостава, 05.07.1941.</w:t>
      </w:r>
      <w:r>
        <w:t xml:space="preserve"> </w:t>
      </w:r>
      <w:hyperlink r:id="rId44">
        <w:r>
          <w:rPr>
            <w:rStyle w:val="Hyperlink"/>
          </w:rPr>
          <w:t xml:space="preserve">[32]</w:t>
        </w:r>
      </w:hyperlink>
    </w:p>
    <w:p>
      <w:pPr>
        <w:pStyle w:val="Compact"/>
        <w:numPr>
          <w:ilvl w:val="0"/>
          <w:numId w:val="1007"/>
        </w:numPr>
      </w:pPr>
      <w:r>
        <w:t xml:space="preserve">ф. 644, оп. 1, д. 2, л. 39–51 — ГКО № 99сс, 11.07.1941.</w:t>
      </w:r>
      <w:r>
        <w:t xml:space="preserve"> </w:t>
      </w:r>
      <w:hyperlink r:id="rId101">
        <w:r>
          <w:rPr>
            <w:rStyle w:val="Hyperlink"/>
          </w:rPr>
          <w:t xml:space="preserve">[120]</w:t>
        </w:r>
      </w:hyperlink>
    </w:p>
    <w:p>
      <w:pPr>
        <w:pStyle w:val="Compact"/>
        <w:numPr>
          <w:ilvl w:val="0"/>
          <w:numId w:val="1007"/>
        </w:numPr>
      </w:pPr>
      <w:r>
        <w:t xml:space="preserve">ф. 644, оп. 1, д. 5, л. 80–81 — ГКО № 330сс по Ижорскому заводу, 30.07.1941.</w:t>
      </w:r>
      <w:r>
        <w:t xml:space="preserve"> </w:t>
      </w:r>
      <w:hyperlink r:id="rId45">
        <w:r>
          <w:rPr>
            <w:rStyle w:val="Hyperlink"/>
          </w:rPr>
          <w:t xml:space="preserve">[34]</w:t>
        </w:r>
      </w:hyperlink>
    </w:p>
    <w:p>
      <w:pPr>
        <w:numPr>
          <w:ilvl w:val="0"/>
          <w:numId w:val="1007"/>
        </w:numPr>
      </w:pPr>
      <w:r>
        <w:t xml:space="preserve">ф. 644, оп. 1, д. 6, л. 35 — ГКО № 421сс о размещении эвакуируемых предприятий, 07.08.1941.</w:t>
      </w:r>
      <w:r>
        <w:t xml:space="preserve"> </w:t>
      </w:r>
      <w:hyperlink r:id="rId38">
        <w:r>
          <w:rPr>
            <w:rStyle w:val="Hyperlink"/>
          </w:rPr>
          <w:t xml:space="preserve">[121]</w:t>
        </w:r>
      </w:hyperlink>
    </w:p>
    <w:p>
      <w:pPr>
        <w:numPr>
          <w:ilvl w:val="0"/>
          <w:numId w:val="1007"/>
        </w:numPr>
      </w:pPr>
      <w:r>
        <w:t xml:space="preserve">Российский государственный архив экономики</w:t>
      </w:r>
      <w:hyperlink r:id="rId77">
        <w:r>
          <w:rPr>
            <w:rStyle w:val="Hyperlink"/>
          </w:rPr>
          <w:t xml:space="preserve">[122]</w:t>
        </w:r>
      </w:hyperlink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ф. 8044, оп. 1, д. 549, л. 6–13 — приказ Шахурина № 632сс по эвакуации авиационных предприятий, 06.07.1941.</w:t>
      </w:r>
      <w:r>
        <w:t xml:space="preserve"> </w:t>
      </w:r>
      <w:hyperlink r:id="rId102">
        <w:r>
          <w:rPr>
            <w:rStyle w:val="Hyperlink"/>
          </w:rPr>
          <w:t xml:space="preserve">[123]</w:t>
        </w:r>
      </w:hyperlink>
    </w:p>
    <w:p>
      <w:pPr>
        <w:numPr>
          <w:ilvl w:val="0"/>
          <w:numId w:val="1007"/>
        </w:numPr>
      </w:pPr>
      <w:r>
        <w:t xml:space="preserve">ф. 8752, оп. 4, д. 2, л. 10–7 — приказ НКТП № 4 об эвакуации завода № 183 и Мариупольского завода, 13.09.1941.</w:t>
      </w:r>
      <w:r>
        <w:t xml:space="preserve"> </w:t>
      </w:r>
      <w:hyperlink r:id="rId82">
        <w:r>
          <w:rPr>
            <w:rStyle w:val="Hyperlink"/>
          </w:rPr>
          <w:t xml:space="preserve">[124]</w:t>
        </w:r>
      </w:hyperlink>
    </w:p>
    <w:p>
      <w:pPr>
        <w:numPr>
          <w:ilvl w:val="0"/>
          <w:numId w:val="1007"/>
        </w:numPr>
      </w:pPr>
      <w:r>
        <w:t xml:space="preserve">Российский государственный военный архив:</w:t>
      </w:r>
    </w:p>
    <w:p>
      <w:pPr>
        <w:numPr>
          <w:ilvl w:val="0"/>
          <w:numId w:val="1007"/>
        </w:numPr>
      </w:pPr>
      <w:r>
        <w:t xml:space="preserve">ф. 4, оп. 12, д. 97, л. 364–367 — приказ НКО и НКПС об организации работы железнодорожного транспорта на прифронтовых железных дорогах, 03.07.1941.</w:t>
      </w:r>
      <w:r>
        <w:t xml:space="preserve"> </w:t>
      </w:r>
      <w:hyperlink r:id="rId37">
        <w:r>
          <w:rPr>
            <w:rStyle w:val="Hyperlink"/>
          </w:rPr>
          <w:t xml:space="preserve">[125]</w:t>
        </w:r>
      </w:hyperlink>
    </w:p>
    <w:p>
      <w:pPr>
        <w:numPr>
          <w:ilvl w:val="0"/>
          <w:numId w:val="1007"/>
        </w:numPr>
      </w:pPr>
      <w:r>
        <w:t xml:space="preserve">Центральный государственный архив Санкт-Петербурга:</w:t>
      </w:r>
    </w:p>
    <w:p>
      <w:pPr>
        <w:pStyle w:val="Compact"/>
        <w:numPr>
          <w:ilvl w:val="0"/>
          <w:numId w:val="1007"/>
        </w:numPr>
      </w:pPr>
      <w:r>
        <w:t xml:space="preserve">ф. 330, оп. 1, д. 5, л. 51 — сводка Ленинградской городской эвакокомиссии по направлениям эвакуации, сентябрь 1941.</w:t>
      </w:r>
      <w:r>
        <w:t xml:space="preserve"> </w:t>
      </w:r>
      <w:hyperlink r:id="rId29">
        <w:r>
          <w:rPr>
            <w:rStyle w:val="Hyperlink"/>
          </w:rPr>
          <w:t xml:space="preserve">[49]</w:t>
        </w:r>
      </w:hyperlink>
    </w:p>
    <w:p>
      <w:pPr>
        <w:numPr>
          <w:ilvl w:val="0"/>
          <w:numId w:val="1007"/>
        </w:numPr>
      </w:pPr>
      <w:r>
        <w:t xml:space="preserve">ф. 7384, оп. 3, д. 50, л. 189–193 — отчёт Городской эвакуационной комиссии об эвакуации из Ленинграда, 26.04.1942.</w:t>
      </w:r>
      <w:r>
        <w:t xml:space="preserve"> </w:t>
      </w:r>
      <w:hyperlink r:id="rId103">
        <w:r>
          <w:rPr>
            <w:rStyle w:val="Hyperlink"/>
          </w:rPr>
          <w:t xml:space="preserve">[126]</w:t>
        </w:r>
      </w:hyperlink>
    </w:p>
    <w:p>
      <w:pPr>
        <w:numPr>
          <w:ilvl w:val="0"/>
          <w:numId w:val="1007"/>
        </w:numPr>
      </w:pPr>
      <w:r>
        <w:t xml:space="preserve">Государственный архив Куйбышевской области:</w:t>
      </w:r>
    </w:p>
    <w:p>
      <w:pPr>
        <w:numPr>
          <w:ilvl w:val="0"/>
          <w:numId w:val="1007"/>
        </w:numPr>
      </w:pPr>
      <w:r>
        <w:t xml:space="preserve">ф. 56, оп. 39, д. 8, л. 42–43 — решение о жилплощади для рабочих и ИТР эвакуированных заводов, 03.07.1941.</w:t>
      </w:r>
      <w:r>
        <w:t xml:space="preserve"> </w:t>
      </w:r>
      <w:hyperlink r:id="rId98">
        <w:r>
          <w:rPr>
            <w:rStyle w:val="Hyperlink"/>
          </w:rPr>
          <w:t xml:space="preserve">[127]</w:t>
        </w:r>
      </w:hyperlink>
    </w:p>
    <w:p>
      <w:pPr>
        <w:numPr>
          <w:ilvl w:val="0"/>
          <w:numId w:val="1007"/>
        </w:numPr>
      </w:pPr>
      <w:r>
        <w:t xml:space="preserve">По Беларуси особенно полезны:</w:t>
      </w:r>
    </w:p>
    <w:p>
      <w:pPr>
        <w:pStyle w:val="Compact"/>
        <w:numPr>
          <w:ilvl w:val="0"/>
          <w:numId w:val="1007"/>
        </w:numPr>
      </w:pPr>
      <w:r>
        <w:t xml:space="preserve">ГА РФ, ф. 6822, оп. 1, д. 422, л. 93–96 — докладная П. К. Пономаренко «Об итогах эвакуации из Белорусской ССР».</w:t>
      </w:r>
      <w:r>
        <w:t xml:space="preserve"> </w:t>
      </w:r>
      <w:hyperlink r:id="rId28">
        <w:r>
          <w:rPr>
            <w:rStyle w:val="Hyperlink"/>
          </w:rPr>
          <w:t xml:space="preserve">[128]</w:t>
        </w:r>
      </w:hyperlink>
    </w:p>
    <w:p>
      <w:pPr>
        <w:pStyle w:val="Compact"/>
        <w:numPr>
          <w:ilvl w:val="0"/>
          <w:numId w:val="1007"/>
        </w:numPr>
      </w:pPr>
      <w:r>
        <w:t xml:space="preserve">АП РФ, ф. 3, оп. 50, д. 426, л. 15–18 — вариант записки Пономаренко Сталину.</w:t>
      </w:r>
      <w:r>
        <w:t xml:space="preserve"> </w:t>
      </w:r>
      <w:hyperlink r:id="rId104">
        <w:r>
          <w:rPr>
            <w:rStyle w:val="Hyperlink"/>
          </w:rPr>
          <w:t xml:space="preserve">[129]</w:t>
        </w:r>
      </w:hyperlink>
    </w:p>
    <w:p>
      <w:pPr>
        <w:pStyle w:val="Compact"/>
        <w:numPr>
          <w:ilvl w:val="0"/>
          <w:numId w:val="1007"/>
        </w:numPr>
      </w:pPr>
      <w:r>
        <w:t xml:space="preserve">Нацыянальны архіў Рэспублікі Беларусь и портал «Архивы Беларуси» — цифровые копии и тематические публикации по первым месяцам войны.</w:t>
      </w:r>
      <w:r>
        <w:t xml:space="preserve"> </w:t>
      </w:r>
      <w:hyperlink r:id="rId88">
        <w:r>
          <w:rPr>
            <w:rStyle w:val="Hyperlink"/>
          </w:rPr>
          <w:t xml:space="preserve">[130]</w:t>
        </w:r>
      </w:hyperlink>
    </w:p>
    <w:bookmarkEnd w:id="105"/>
    <w:bookmarkStart w:id="108" w:name="важные-монографии-и-статьи"/>
    <w:p>
      <w:pPr>
        <w:pStyle w:val="Heading3"/>
      </w:pPr>
      <w:r>
        <w:t xml:space="preserve">Важные монографии и статьи</w:t>
      </w:r>
    </w:p>
    <w:p>
      <w:pPr>
        <w:pStyle w:val="FirstParagraph"/>
      </w:pPr>
      <w:r>
        <w:t xml:space="preserve">Для русскоязычной историографии, с приоритетом на содержательность для слайдов, я бы поставил в такой порядок: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Г. А. Куманев</w:t>
      </w:r>
      <w:r>
        <w:t xml:space="preserve">,</w:t>
      </w:r>
      <w:r>
        <w:t xml:space="preserve"> </w:t>
      </w:r>
      <w:r>
        <w:rPr>
          <w:i/>
          <w:iCs/>
        </w:rPr>
        <w:t xml:space="preserve">«Война и эвакуация в СССР. 1941–1942 годы»</w:t>
      </w:r>
      <w:r>
        <w:t xml:space="preserve"> </w:t>
      </w:r>
      <w:r>
        <w:t xml:space="preserve">— классическая синтетическая работа по механизму и масштабам, удобна для общих цифр и крупных узлов.</w:t>
      </w:r>
      <w:r>
        <w:t xml:space="preserve"> </w:t>
      </w:r>
      <w:hyperlink r:id="rId52">
        <w:r>
          <w:rPr>
            <w:rStyle w:val="Hyperlink"/>
          </w:rPr>
          <w:t xml:space="preserve">[131]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М. Н. Потемкина</w:t>
      </w:r>
      <w:r>
        <w:t xml:space="preserve">,</w:t>
      </w:r>
      <w:r>
        <w:t xml:space="preserve"> </w:t>
      </w:r>
      <w:r>
        <w:rPr>
          <w:i/>
          <w:iCs/>
        </w:rPr>
        <w:t xml:space="preserve">«Эвакуация населения СССР в начальный период Великой Отечественной войны: дискуссионные аспекты проблемы»</w:t>
      </w:r>
      <w:r>
        <w:t xml:space="preserve"> </w:t>
      </w:r>
      <w:r>
        <w:t xml:space="preserve">— сильна по спорным вопросам, социальной селективности и довоенным проектам.</w:t>
      </w:r>
      <w:r>
        <w:t xml:space="preserve"> </w:t>
      </w:r>
      <w:hyperlink r:id="rId24">
        <w:r>
          <w:rPr>
            <w:rStyle w:val="Hyperlink"/>
          </w:rPr>
          <w:t xml:space="preserve">[132]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М. Н. Потемкина</w:t>
      </w:r>
      <w:r>
        <w:t xml:space="preserve">,</w:t>
      </w:r>
      <w:r>
        <w:t xml:space="preserve"> </w:t>
      </w:r>
      <w:r>
        <w:rPr>
          <w:i/>
          <w:iCs/>
        </w:rPr>
        <w:t xml:space="preserve">«Советский опыт управления эвакогрузами в 1941–1942 гг.»</w:t>
      </w:r>
      <w:r>
        <w:t xml:space="preserve"> </w:t>
      </w:r>
      <w:r>
        <w:t xml:space="preserve">— полезна именно для логистики, учёта, состояния прибывшего оборудования и правил работы с эвакогрузами.</w:t>
      </w:r>
      <w:r>
        <w:t xml:space="preserve"> </w:t>
      </w:r>
      <w:hyperlink r:id="rId66">
        <w:r>
          <w:rPr>
            <w:rStyle w:val="Hyperlink"/>
          </w:rPr>
          <w:t xml:space="preserve">[133]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А. Ю. Ермолов</w:t>
      </w:r>
      <w:r>
        <w:t xml:space="preserve">,</w:t>
      </w:r>
      <w:r>
        <w:t xml:space="preserve"> </w:t>
      </w:r>
      <w:r>
        <w:rPr>
          <w:i/>
          <w:iCs/>
        </w:rPr>
        <w:t xml:space="preserve">«Эвакуация предприятий советской танковой промышленности в 1941 г.: уникальное историческое явление или масштабная неудача?»</w:t>
      </w:r>
      <w:r>
        <w:t xml:space="preserve"> </w:t>
      </w:r>
      <w:r>
        <w:t xml:space="preserve">— лучшая статья для раздела о спорах и цене перебазирования.</w:t>
      </w:r>
      <w:r>
        <w:t xml:space="preserve"> </w:t>
      </w:r>
      <w:hyperlink r:id="rId93">
        <w:r>
          <w:rPr>
            <w:rStyle w:val="Hyperlink"/>
          </w:rPr>
          <w:t xml:space="preserve">[134]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Л. А. Сугако</w:t>
      </w:r>
      <w:r>
        <w:t xml:space="preserve">,</w:t>
      </w:r>
      <w:r>
        <w:t xml:space="preserve"> </w:t>
      </w:r>
      <w:r>
        <w:rPr>
          <w:i/>
          <w:iCs/>
        </w:rPr>
        <w:t xml:space="preserve">«Ход и итоги эвакуации населения БССР летом 1941 года»</w:t>
      </w:r>
      <w:r>
        <w:t xml:space="preserve"> </w:t>
      </w:r>
      <w:r>
        <w:t xml:space="preserve">— важна именно для белорусского регионального блока и критики неполноты официальной статистики.</w:t>
      </w:r>
      <w:r>
        <w:t xml:space="preserve"> </w:t>
      </w:r>
      <w:hyperlink r:id="rId106">
        <w:r>
          <w:rPr>
            <w:rStyle w:val="Hyperlink"/>
          </w:rPr>
          <w:t xml:space="preserve">[135]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М. Г. Нечаев</w:t>
      </w:r>
      <w:r>
        <w:t xml:space="preserve">,</w:t>
      </w:r>
      <w:r>
        <w:t xml:space="preserve"> </w:t>
      </w:r>
      <w:r>
        <w:rPr>
          <w:i/>
          <w:iCs/>
        </w:rPr>
        <w:t xml:space="preserve">исследование по эвакуации ленинградских предприятий и населения</w:t>
      </w:r>
      <w:r>
        <w:t xml:space="preserve"> </w:t>
      </w:r>
      <w:r>
        <w:t xml:space="preserve">— полезно для ленинградского слайда и увязки людей, заводов и маршрутов.</w:t>
      </w:r>
      <w:r>
        <w:t xml:space="preserve"> </w:t>
      </w:r>
      <w:hyperlink r:id="rId107">
        <w:r>
          <w:rPr>
            <w:rStyle w:val="Hyperlink"/>
          </w:rPr>
          <w:t xml:space="preserve">[136]</w:t>
        </w:r>
      </w:hyperlink>
    </w:p>
    <w:bookmarkEnd w:id="108"/>
    <w:bookmarkStart w:id="109" w:name="ключевые-цитаты-первоисточников-4"/>
    <w:p>
      <w:pPr>
        <w:pStyle w:val="Heading3"/>
      </w:pPr>
      <w:r>
        <w:t xml:space="preserve">Ключевые цитаты первоисточников</w:t>
      </w:r>
    </w:p>
    <w:p>
      <w:pPr>
        <w:pStyle w:val="BlockText"/>
      </w:pPr>
      <w:r>
        <w:t xml:space="preserve">«обеспечить расселение и первоочередное устройство на работу».</w:t>
      </w:r>
      <w:r>
        <w:t xml:space="preserve"> </w:t>
      </w:r>
      <w:hyperlink r:id="rId44">
        <w:r>
          <w:rPr>
            <w:rStyle w:val="Hyperlink"/>
          </w:rPr>
          <w:t xml:space="preserve">[32]</w:t>
        </w:r>
      </w:hyperlink>
    </w:p>
    <w:p>
      <w:pPr>
        <w:pStyle w:val="BlockText"/>
      </w:pPr>
      <w:r>
        <w:t xml:space="preserve">«необходимую денежную и материальную помощь».</w:t>
      </w:r>
      <w:r>
        <w:t xml:space="preserve"> </w:t>
      </w:r>
      <w:hyperlink r:id="rId44">
        <w:r>
          <w:rPr>
            <w:rStyle w:val="Hyperlink"/>
          </w:rPr>
          <w:t xml:space="preserve">[32]</w:t>
        </w:r>
      </w:hyperlink>
    </w:p>
    <w:p>
      <w:pPr>
        <w:pStyle w:val="BlockText"/>
      </w:pPr>
      <w:r>
        <w:t xml:space="preserve">«предоставлении жилой площади».</w:t>
      </w:r>
      <w:r>
        <w:t xml:space="preserve"> </w:t>
      </w:r>
      <w:hyperlink r:id="rId98">
        <w:r>
          <w:rPr>
            <w:rStyle w:val="Hyperlink"/>
          </w:rPr>
          <w:t xml:space="preserve">[127]</w:t>
        </w:r>
      </w:hyperlink>
    </w:p>
    <w:p>
      <w:pPr>
        <w:pStyle w:val="BlockText"/>
      </w:pPr>
      <w:r>
        <w:t xml:space="preserve">«наиболее злостных нарушителей порядка эвакуации арестовывать».</w:t>
      </w:r>
      <w:r>
        <w:t xml:space="preserve"> </w:t>
      </w:r>
      <w:hyperlink r:id="rId31">
        <w:r>
          <w:rPr>
            <w:rStyle w:val="Hyperlink"/>
          </w:rPr>
          <w:t xml:space="preserve">[29]</w:t>
        </w:r>
      </w:hyperlink>
    </w:p>
    <w:bookmarkEnd w:id="109"/>
    <w:bookmarkEnd w:id="110"/>
    <w:bookmarkStart w:id="112" w:name="слайд-план"/>
    <w:p>
      <w:pPr>
        <w:pStyle w:val="Heading2"/>
      </w:pPr>
      <w:r>
        <w:t xml:space="preserve">Слайд-план</w:t>
      </w:r>
    </w:p>
    <w:p>
      <w:pPr>
        <w:pStyle w:val="FirstParagraph"/>
      </w:pPr>
      <w:r>
        <w:t xml:space="preserve">Ниже — компактный план на 12 слайдов, уже разложенный по логике ручного переноса.</w:t>
      </w:r>
    </w:p>
    <w:p>
      <w:pPr>
        <w:pStyle w:val="BodyText"/>
      </w:pPr>
      <w:r>
        <w:rPr>
          <w:b/>
          <w:bCs/>
        </w:rPr>
        <w:t xml:space="preserve">Слайд: Что такое эвакуация лета 1941</w:t>
      </w:r>
      <w:r>
        <w:br/>
      </w:r>
      <w:r>
        <w:t xml:space="preserve">Ключевой тезис: это не только вывоз людей, но и перенос производительных сил, культурных ценностей, архивов, скота, продовольствия и управленческих структур в советский тыл. Ключевая рамка — первая волна июня–сентября 1941, но сводные цифры часто захватывают период до зимы 1941/42.</w:t>
      </w:r>
      <w:r>
        <w:t xml:space="preserve"> </w:t>
      </w:r>
      <w:hyperlink r:id="rId22">
        <w:r>
          <w:rPr>
            <w:rStyle w:val="Hyperlink"/>
          </w:rPr>
          <w:t xml:space="preserve">[137]</w:t>
        </w:r>
      </w:hyperlink>
    </w:p>
    <w:p>
      <w:pPr>
        <w:pStyle w:val="BodyText"/>
      </w:pPr>
      <w:r>
        <w:rPr>
          <w:b/>
          <w:bCs/>
        </w:rPr>
        <w:t xml:space="preserve">Слайд: Почему вопрос возник сразу после 22 июня</w:t>
      </w:r>
      <w:r>
        <w:br/>
      </w:r>
      <w:r>
        <w:t xml:space="preserve">Ключевой тезис: общесоюзный режим заранее не был полноценно развернут, поэтому с 24 июня пришлось создавать чрезвычайный механизм почти с нуля. Это объясняет и скорость решений, и хаотичность исполнения.</w:t>
      </w:r>
      <w:r>
        <w:t xml:space="preserve"> </w:t>
      </w:r>
      <w:hyperlink r:id="rId24">
        <w:r>
          <w:rPr>
            <w:rStyle w:val="Hyperlink"/>
          </w:rPr>
          <w:t xml:space="preserve">[138]</w:t>
        </w:r>
      </w:hyperlink>
    </w:p>
    <w:p>
      <w:pPr>
        <w:pStyle w:val="BodyText"/>
      </w:pPr>
      <w:r>
        <w:rPr>
          <w:b/>
          <w:bCs/>
        </w:rPr>
        <w:t xml:space="preserve">Слайд: Нормативный каркас эвакуации</w:t>
      </w:r>
      <w:r>
        <w:br/>
      </w:r>
      <w:r>
        <w:t xml:space="preserve">Тезисы: 24 июня — Совет по эвакуации; 27 июня — порядок вывоза людей и имущества; 5 июля — пакет постановлений по населению, семьям, рабочим, эвакопунктам; 11 июля — ГКО № 99сс; 7 августа — ГКО № 421сс.</w:t>
      </w:r>
      <w:r>
        <w:t xml:space="preserve"> </w:t>
      </w:r>
      <w:hyperlink r:id="rId21">
        <w:r>
          <w:rPr>
            <w:rStyle w:val="Hyperlink"/>
          </w:rPr>
          <w:t xml:space="preserve">[139]</w:t>
        </w:r>
      </w:hyperlink>
    </w:p>
    <w:p>
      <w:pPr>
        <w:pStyle w:val="BodyText"/>
      </w:pPr>
      <w:r>
        <w:rPr>
          <w:b/>
          <w:bCs/>
        </w:rPr>
        <w:t xml:space="preserve">Слайд: Кто управлял эвакуацией</w:t>
      </w:r>
      <w:r>
        <w:br/>
      </w:r>
      <w:r>
        <w:t xml:space="preserve">Тезисы: Совет по эвакуации, СНК СССР, ГКО, НКПС, НКВД, Госплан, военные советы фронтов, местные эвакокомиссии. Не одна вертикаль, а несколько пересекающихся контуров управления.</w:t>
      </w:r>
      <w:r>
        <w:t xml:space="preserve"> </w:t>
      </w:r>
      <w:hyperlink r:id="rId111">
        <w:r>
          <w:rPr>
            <w:rStyle w:val="Hyperlink"/>
          </w:rPr>
          <w:t xml:space="preserve">[140]</w:t>
        </w:r>
      </w:hyperlink>
    </w:p>
    <w:p>
      <w:pPr>
        <w:pStyle w:val="BodyText"/>
      </w:pPr>
      <w:r>
        <w:rPr>
          <w:b/>
          <w:bCs/>
        </w:rPr>
        <w:t xml:space="preserve">Слайд: Масштабы первой волны</w:t>
      </w:r>
      <w:r>
        <w:br/>
      </w:r>
      <w:r>
        <w:t xml:space="preserve">Тезисы: 2593 предприятия, 1523 крупных; 10,4 млн человек по железной дороге к 1 февраля 1942; около 2 млн — водным транспортом; около 1,5 млн вагонов. Обязательно подписать, что это цифры по более широкому периоду, чем одно лето 1941.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b/>
          <w:bCs/>
        </w:rPr>
        <w:t xml:space="preserve">Слайд: Региональные кейсы</w:t>
      </w:r>
      <w:r>
        <w:br/>
      </w:r>
      <w:r>
        <w:t xml:space="preserve">Тезисы: Киев — 450 эшелонов, 197 предприятий, свыше 350 тыс. жителей; Ленинград — 706 283 человека к 6 сентября; БССР — 125 предприятий по современной реконструкции, но 83 «наиболее значительных» по официальному августовскому отчёту.</w:t>
      </w:r>
      <w:r>
        <w:t xml:space="preserve"> </w:t>
      </w:r>
      <w:hyperlink r:id="rId52">
        <w:r>
          <w:rPr>
            <w:rStyle w:val="Hyperlink"/>
          </w:rPr>
          <w:t xml:space="preserve">[141]</w:t>
        </w:r>
      </w:hyperlink>
    </w:p>
    <w:p>
      <w:pPr>
        <w:pStyle w:val="BodyText"/>
      </w:pPr>
      <w:r>
        <w:rPr>
          <w:b/>
          <w:bCs/>
        </w:rPr>
        <w:t xml:space="preserve">Слайд: Логистика и маршруты</w:t>
      </w:r>
      <w:r>
        <w:br/>
      </w:r>
      <w:r>
        <w:t xml:space="preserve">Тезисы: железные дороги — основной носитель; автотранспорт — довоз и срочные отходы; водный транспорт — разгрузочное плечо; эвакопункты, милицейские заслоны и уполномоченные НКПС — связующее звено между фронтом и тылом.</w:t>
      </w:r>
      <w:r>
        <w:t xml:space="preserve"> </w:t>
      </w:r>
      <w:hyperlink r:id="rId37">
        <w:r>
          <w:rPr>
            <w:rStyle w:val="Hyperlink"/>
          </w:rPr>
          <w:t xml:space="preserve">[59]</w:t>
        </w:r>
      </w:hyperlink>
    </w:p>
    <w:p>
      <w:pPr>
        <w:pStyle w:val="BodyText"/>
      </w:pPr>
      <w:r>
        <w:rPr>
          <w:b/>
          <w:bCs/>
        </w:rPr>
        <w:t xml:space="preserve">Слайд: Процедуры эвакуации</w:t>
      </w:r>
      <w:r>
        <w:br/>
      </w:r>
      <w:r>
        <w:t xml:space="preserve">Тезисы: приоритет оборудования, сырья, продовольствия и кадров; упаковка, опись, маркировка, сопровождение; охрана и контроль на станциях; стандартизированный учёт людей через эвакоудостоверения.</w:t>
      </w:r>
      <w:r>
        <w:t xml:space="preserve"> </w:t>
      </w:r>
      <w:hyperlink r:id="rId47">
        <w:r>
          <w:rPr>
            <w:rStyle w:val="Hyperlink"/>
          </w:rPr>
          <w:t xml:space="preserve">[142]</w:t>
        </w:r>
      </w:hyperlink>
    </w:p>
    <w:p>
      <w:pPr>
        <w:pStyle w:val="BodyText"/>
      </w:pPr>
      <w:r>
        <w:rPr>
          <w:b/>
          <w:bCs/>
        </w:rPr>
        <w:t xml:space="preserve">Слайд: Кейсы предприятий</w:t>
      </w:r>
      <w:r>
        <w:br/>
      </w:r>
      <w:r>
        <w:t xml:space="preserve">Тезисы: Гомсельмаш — в Курган; Могилёвский авиазавод № 459 — в Куйбышев; Запорожсталь — в Магнитогорск; завод № 183 — в Нижний Тагил; ленинградские танковые и броневые заводы — на Урал. Обязательно разделять дату решения и дату фактического вывоза.</w:t>
      </w:r>
      <w:r>
        <w:t xml:space="preserve"> </w:t>
      </w:r>
      <w:hyperlink r:id="rId80">
        <w:r>
          <w:rPr>
            <w:rStyle w:val="Hyperlink"/>
          </w:rPr>
          <w:t xml:space="preserve">[143]</w:t>
        </w:r>
      </w:hyperlink>
    </w:p>
    <w:p>
      <w:pPr>
        <w:pStyle w:val="BodyText"/>
      </w:pPr>
      <w:r>
        <w:rPr>
          <w:b/>
          <w:bCs/>
        </w:rPr>
        <w:t xml:space="preserve">Слайд: Культура и архивы</w:t>
      </w:r>
      <w:r>
        <w:br/>
      </w:r>
      <w:r>
        <w:t xml:space="preserve">Тезисы: Эрмитаж начинает упаковку 23 июня, первый поезд — в ночь на 1 июля; ГМИИ к 15 июля готовит 460 ящиков; в БССР часть архивов вывезена полностью, часть осталась в Минске. Это удобный слайд для сочетания фото и коротких цитат.</w:t>
      </w:r>
      <w:r>
        <w:t xml:space="preserve"> </w:t>
      </w:r>
      <w:hyperlink r:id="rId26">
        <w:r>
          <w:rPr>
            <w:rStyle w:val="Hyperlink"/>
          </w:rPr>
          <w:t xml:space="preserve">[144]</w:t>
        </w:r>
      </w:hyperlink>
    </w:p>
    <w:p>
      <w:pPr>
        <w:pStyle w:val="BodyText"/>
      </w:pPr>
      <w:r>
        <w:rPr>
          <w:b/>
          <w:bCs/>
        </w:rPr>
        <w:t xml:space="preserve">Слайд: Жильё, трудоустройство и социальная цена</w:t>
      </w:r>
      <w:r>
        <w:br/>
      </w:r>
      <w:r>
        <w:t xml:space="preserve">Тезисы: расселение и работа были прописаны нормативно уже в июле, но практически постоянно отставали от прибывающих потоков; привилегированные группы получали преимущества, остальные — режим контроля и фильтрации. Эвакуация была одновременно спасением и инструментом дисциплины.</w:t>
      </w:r>
      <w:r>
        <w:t xml:space="preserve"> </w:t>
      </w:r>
      <w:hyperlink r:id="rId64">
        <w:r>
          <w:rPr>
            <w:rStyle w:val="Hyperlink"/>
          </w:rPr>
          <w:t xml:space="preserve">[107]</w:t>
        </w:r>
      </w:hyperlink>
    </w:p>
    <w:p>
      <w:pPr>
        <w:pStyle w:val="BodyText"/>
      </w:pPr>
      <w:r>
        <w:rPr>
          <w:b/>
          <w:bCs/>
        </w:rPr>
        <w:t xml:space="preserve">Слайд: Итоги и спорные оценки</w:t>
      </w:r>
      <w:r>
        <w:br/>
      </w:r>
      <w:r>
        <w:t xml:space="preserve">Тезисы: стратегически эвакуация спасла основу советской военной экономики; тактически летом 1941 она часто шла через хаос, некомплектность грузов, перегрузку узлов и кратковременный обвал выпуска. Правильная формула оценки:</w:t>
      </w:r>
      <w:r>
        <w:t xml:space="preserve"> </w:t>
      </w:r>
      <w:r>
        <w:rPr>
          <w:b/>
          <w:bCs/>
        </w:rPr>
        <w:t xml:space="preserve">стратегический успех при высокой цене и серьёзных операционных сбоях</w:t>
      </w:r>
      <w:r>
        <w:t xml:space="preserve">.</w:t>
      </w:r>
      <w:r>
        <w:t xml:space="preserve"> </w:t>
      </w:r>
      <w:hyperlink r:id="rId93">
        <w:r>
          <w:rPr>
            <w:rStyle w:val="Hyperlink"/>
          </w:rPr>
          <w:t xml:space="preserve">[145]</w:t>
        </w:r>
      </w:hyperlink>
    </w:p>
    <w:bookmarkEnd w:id="112"/>
    <w:bookmarkEnd w:id="113"/>
    <w:bookmarkEnd w:id="114"/>
    <w:p>
      <w:r>
        <w:pict>
          <v:rect style="width:0;height:1.5pt" o:hralign="center" o:hrstd="t" o:hr="t"/>
        </w:pict>
      </w:r>
    </w:p>
    <w:bookmarkStart w:id="11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hyperlink r:id="rId21">
        <w:r>
          <w:rPr>
            <w:rStyle w:val="Hyperlink"/>
          </w:rPr>
          <w:t xml:space="preserve">[80]</w:t>
        </w:r>
      </w:hyperlink>
      <w:r>
        <w:t xml:space="preserve"> </w:t>
      </w:r>
      <w:hyperlink r:id="rId21">
        <w:r>
          <w:rPr>
            <w:rStyle w:val="Hyperlink"/>
          </w:rPr>
          <w:t xml:space="preserve">[103]</w:t>
        </w:r>
      </w:hyperlink>
      <w:r>
        <w:t xml:space="preserve"> </w:t>
      </w:r>
      <w:hyperlink r:id="rId21">
        <w:r>
          <w:rPr>
            <w:rStyle w:val="Hyperlink"/>
          </w:rPr>
          <w:t xml:space="preserve">[118]</w:t>
        </w:r>
      </w:hyperlink>
      <w:r>
        <w:t xml:space="preserve"> </w:t>
      </w:r>
      <w:hyperlink r:id="rId21">
        <w:r>
          <w:rPr>
            <w:rStyle w:val="Hyperlink"/>
          </w:rPr>
          <w:t xml:space="preserve">[139]</w:t>
        </w:r>
      </w:hyperlink>
      <w:r>
        <w:t xml:space="preserve"> </w:t>
      </w:r>
      <w:r>
        <w:t xml:space="preserve">https://docs.historyrussia.org/ru/nodes/300180-postanovlenie-tsk-vkp-b-i-snk-sssr-locale-nil-o-sozdanii-soveta-po-evakuatsii-locale-nil-24-iyunya-1941-g</w:t>
      </w:r>
    </w:p>
    <w:p>
      <w:pPr>
        <w:pStyle w:val="BodyText"/>
      </w:pPr>
      <w:hyperlink r:id="rId21">
        <w:r>
          <w:rPr>
            <w:rStyle w:val="Hyperlink"/>
          </w:rPr>
          <w:t xml:space="preserve">https://docs.historyrussia.org/ru/nodes/300180-postanovlenie-tsk-vkp-b-i-snk-sssr-locale-nil-o-sozdanii-soveta-po-evakuatsii-locale-nil-24-iyunya-1941-g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[36]</w:t>
        </w:r>
      </w:hyperlink>
      <w:r>
        <w:t xml:space="preserve"> </w:t>
      </w:r>
      <w:hyperlink r:id="rId22">
        <w:r>
          <w:rPr>
            <w:rStyle w:val="Hyperlink"/>
          </w:rPr>
          <w:t xml:space="preserve">[41]</w:t>
        </w:r>
      </w:hyperlink>
      <w:r>
        <w:t xml:space="preserve"> </w:t>
      </w:r>
      <w:hyperlink r:id="rId22">
        <w:r>
          <w:rPr>
            <w:rStyle w:val="Hyperlink"/>
          </w:rPr>
          <w:t xml:space="preserve">[50]</w:t>
        </w:r>
      </w:hyperlink>
      <w:r>
        <w:t xml:space="preserve"> </w:t>
      </w:r>
      <w:hyperlink r:id="rId22">
        <w:r>
          <w:rPr>
            <w:rStyle w:val="Hyperlink"/>
          </w:rPr>
          <w:t xml:space="preserve">[62]</w:t>
        </w:r>
      </w:hyperlink>
      <w:r>
        <w:t xml:space="preserve"> </w:t>
      </w:r>
      <w:hyperlink r:id="rId22">
        <w:r>
          <w:rPr>
            <w:rStyle w:val="Hyperlink"/>
          </w:rPr>
          <w:t xml:space="preserve">[137]</w:t>
        </w:r>
      </w:hyperlink>
      <w:r>
        <w:t xml:space="preserve"> </w:t>
      </w:r>
      <w:r>
        <w:t xml:space="preserve">https://bigenc.ru/c/evakuatsiia-1941-1942-dc5a0e</w:t>
      </w:r>
    </w:p>
    <w:p>
      <w:pPr>
        <w:pStyle w:val="BodyText"/>
      </w:pPr>
      <w:hyperlink r:id="rId22">
        <w:r>
          <w:rPr>
            <w:rStyle w:val="Hyperlink"/>
          </w:rPr>
          <w:t xml:space="preserve">https://bigenc.ru/c/evakuatsiia-1941-1942-dc5a0e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https://uralhist.uran.ru/archive/526/532/_aview_b1115</w:t>
      </w:r>
    </w:p>
    <w:p>
      <w:pPr>
        <w:pStyle w:val="BodyText"/>
      </w:pPr>
      <w:hyperlink r:id="rId23">
        <w:r>
          <w:rPr>
            <w:rStyle w:val="Hyperlink"/>
          </w:rPr>
          <w:t xml:space="preserve">https://uralhist.uran.ru/archive/526/532/_aview_b1115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  <w:r>
        <w:t xml:space="preserve"> </w:t>
      </w:r>
      <w:hyperlink r:id="rId24">
        <w:r>
          <w:rPr>
            <w:rStyle w:val="Hyperlink"/>
          </w:rPr>
          <w:t xml:space="preserve">[113]</w:t>
        </w:r>
      </w:hyperlink>
      <w:r>
        <w:t xml:space="preserve"> </w:t>
      </w:r>
      <w:hyperlink r:id="rId24">
        <w:r>
          <w:rPr>
            <w:rStyle w:val="Hyperlink"/>
          </w:rPr>
          <w:t xml:space="preserve">[132]</w:t>
        </w:r>
      </w:hyperlink>
      <w:r>
        <w:t xml:space="preserve"> </w:t>
      </w:r>
      <w:hyperlink r:id="rId24">
        <w:r>
          <w:rPr>
            <w:rStyle w:val="Hyperlink"/>
          </w:rPr>
          <w:t xml:space="preserve">[138]</w:t>
        </w:r>
      </w:hyperlink>
      <w:r>
        <w:t xml:space="preserve"> </w:t>
      </w:r>
      <w:r>
        <w:t xml:space="preserve">https://lost-childhood.com/articles/potemkina-jevakuacija-sssr-nachalnyj-period.pdf</w:t>
      </w:r>
    </w:p>
    <w:p>
      <w:pPr>
        <w:pStyle w:val="BodyText"/>
      </w:pPr>
      <w:hyperlink r:id="rId24">
        <w:r>
          <w:rPr>
            <w:rStyle w:val="Hyperlink"/>
          </w:rPr>
          <w:t xml:space="preserve">https://lost-childhood.com/articles/potemkina-jevakuacija-sssr-nachalnyj-period.pdf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hyperlink r:id="rId26">
        <w:r>
          <w:rPr>
            <w:rStyle w:val="Hyperlink"/>
          </w:rPr>
          <w:t xml:space="preserve">[82]</w:t>
        </w:r>
      </w:hyperlink>
      <w:r>
        <w:t xml:space="preserve"> </w:t>
      </w:r>
      <w:hyperlink r:id="rId26">
        <w:r>
          <w:rPr>
            <w:rStyle w:val="Hyperlink"/>
          </w:rPr>
          <w:t xml:space="preserve">[84]</w:t>
        </w:r>
      </w:hyperlink>
      <w:r>
        <w:t xml:space="preserve"> </w:t>
      </w:r>
      <w:hyperlink r:id="rId26">
        <w:r>
          <w:rPr>
            <w:rStyle w:val="Hyperlink"/>
          </w:rPr>
          <w:t xml:space="preserve">[97]</w:t>
        </w:r>
      </w:hyperlink>
      <w:r>
        <w:t xml:space="preserve"> </w:t>
      </w:r>
      <w:hyperlink r:id="rId26">
        <w:r>
          <w:rPr>
            <w:rStyle w:val="Hyperlink"/>
          </w:rPr>
          <w:t xml:space="preserve">[100]</w:t>
        </w:r>
      </w:hyperlink>
      <w:r>
        <w:t xml:space="preserve"> </w:t>
      </w:r>
      <w:hyperlink r:id="rId26">
        <w:r>
          <w:rPr>
            <w:rStyle w:val="Hyperlink"/>
          </w:rPr>
          <w:t xml:space="preserve">[144]</w:t>
        </w:r>
      </w:hyperlink>
      <w:r>
        <w:t xml:space="preserve"> </w:t>
      </w:r>
      <w:r>
        <w:t xml:space="preserve">https://www.hermitagemuseum.org/blocada/evacuation/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https://www.hermitagemuseum.org/blocada/evacuation/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hyperlink r:id="rId27">
        <w:r>
          <w:rPr>
            <w:rStyle w:val="Hyperlink"/>
          </w:rPr>
          <w:t xml:space="preserve">[77]</w:t>
        </w:r>
      </w:hyperlink>
      <w:r>
        <w:t xml:space="preserve"> </w:t>
      </w:r>
      <w:hyperlink r:id="rId27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https://tagil-press.ru/publications/9037/jevakuacija-predprijatij-sovetskoj-tankovoj-promyshlennosti-v-1941-g-unikalnoe-istoricheskoe-javlenie-ili-masshtabnaja-neudacha</w:t>
      </w:r>
    </w:p>
    <w:p>
      <w:pPr>
        <w:pStyle w:val="BodyText"/>
      </w:pPr>
      <w:hyperlink r:id="rId27">
        <w:r>
          <w:rPr>
            <w:rStyle w:val="Hyperlink"/>
          </w:rPr>
          <w:t xml:space="preserve">https://tagil-press.ru/publications/9037/jevakuacija-predprijatij-sovetskoj-tankovoj-promyshlennosti-v-1941-g-unikalnoe-istoricheskoe-javlenie-ili-masshtabnaja-neudacha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hyperlink r:id="rId28">
        <w:r>
          <w:rPr>
            <w:rStyle w:val="Hyperlink"/>
          </w:rPr>
          <w:t xml:space="preserve">[48]</w:t>
        </w:r>
      </w:hyperlink>
      <w:r>
        <w:t xml:space="preserve"> </w:t>
      </w:r>
      <w:hyperlink r:id="rId28">
        <w:r>
          <w:rPr>
            <w:rStyle w:val="Hyperlink"/>
          </w:rPr>
          <w:t xml:space="preserve">[57]</w:t>
        </w:r>
      </w:hyperlink>
      <w:r>
        <w:t xml:space="preserve"> </w:t>
      </w:r>
      <w:hyperlink r:id="rId28">
        <w:r>
          <w:rPr>
            <w:rStyle w:val="Hyperlink"/>
          </w:rPr>
          <w:t xml:space="preserve">[128]</w:t>
        </w:r>
      </w:hyperlink>
      <w:r>
        <w:t xml:space="preserve"> </w:t>
      </w:r>
      <w:r>
        <w:t xml:space="preserve">https://docs.historyrussia.org/ru/nodes/305841</w:t>
      </w:r>
    </w:p>
    <w:p>
      <w:pPr>
        <w:pStyle w:val="BodyText"/>
      </w:pPr>
      <w:hyperlink r:id="rId28">
        <w:r>
          <w:rPr>
            <w:rStyle w:val="Hyperlink"/>
          </w:rPr>
          <w:t xml:space="preserve">https://docs.historyrussia.org/ru/nodes/305841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hyperlink r:id="rId29">
        <w:r>
          <w:rPr>
            <w:rStyle w:val="Hyperlink"/>
          </w:rPr>
          <w:t xml:space="preserve">[40]</w:t>
        </w:r>
      </w:hyperlink>
      <w:r>
        <w:t xml:space="preserve"> </w:t>
      </w:r>
      <w:hyperlink r:id="rId29">
        <w:r>
          <w:rPr>
            <w:rStyle w:val="Hyperlink"/>
          </w:rPr>
          <w:t xml:space="preserve">[44]</w:t>
        </w:r>
      </w:hyperlink>
      <w:r>
        <w:t xml:space="preserve"> </w:t>
      </w:r>
      <w:hyperlink r:id="rId29">
        <w:r>
          <w:rPr>
            <w:rStyle w:val="Hyperlink"/>
          </w:rPr>
          <w:t xml:space="preserve">[49]</w:t>
        </w:r>
      </w:hyperlink>
      <w:r>
        <w:t xml:space="preserve"> </w:t>
      </w:r>
      <w:hyperlink r:id="rId29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https://docs.historyrussia.org/ru/nodes/215215-iz-svodki-leningradskoy-gorodskoy-evakokomissii-ob-evakuatsii-naseleniya-leningrada-s-29-iyunya-po-6-sentyabrya-1941-goda-po-napravleniyam-evakuatsii-sentyabr-1941-g</w:t>
      </w:r>
    </w:p>
    <w:p>
      <w:pPr>
        <w:pStyle w:val="BodyText"/>
      </w:pPr>
      <w:hyperlink r:id="rId29">
        <w:r>
          <w:rPr>
            <w:rStyle w:val="Hyperlink"/>
          </w:rPr>
          <w:t xml:space="preserve">https://docs.historyrussia.org/ru/nodes/215215-iz-svodki-leningradskoy-gorodskoy-evakokomissii-ob-evakuatsii-naseleniya-leningrada-s-29-iyunya-po-6-sentyabrya-1941-goda-po-napravleniyam-evakuatsii-sentyabr-1941-g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hyperlink r:id="rId31">
        <w:r>
          <w:rPr>
            <w:rStyle w:val="Hyperlink"/>
          </w:rPr>
          <w:t xml:space="preserve">[17]</w:t>
        </w:r>
      </w:hyperlink>
      <w:r>
        <w:t xml:space="preserve"> </w:t>
      </w:r>
      <w:hyperlink r:id="rId31">
        <w:r>
          <w:rPr>
            <w:rStyle w:val="Hyperlink"/>
          </w:rPr>
          <w:t xml:space="preserve">[24]</w:t>
        </w:r>
      </w:hyperlink>
      <w:r>
        <w:t xml:space="preserve"> </w:t>
      </w:r>
      <w:hyperlink r:id="rId31">
        <w:r>
          <w:rPr>
            <w:rStyle w:val="Hyperlink"/>
          </w:rPr>
          <w:t xml:space="preserve">[29]</w:t>
        </w:r>
      </w:hyperlink>
      <w:r>
        <w:t xml:space="preserve"> </w:t>
      </w:r>
      <w:hyperlink r:id="rId31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https://docs.historyrussia.org/ru/nodes/300204-postanovlenie-snk-sssr-locale-nil-o-poryadke-evakuatsii-naseleniya-v-voennoe-vremya-locale-nil-utverzhdeno-postanovleniem-politbyuro-tsk-vkp-b-ot-5-iyulya-1941-g-5-iyulya-1941-g</w:t>
      </w:r>
    </w:p>
    <w:p>
      <w:pPr>
        <w:pStyle w:val="BodyText"/>
      </w:pPr>
      <w:hyperlink r:id="rId31">
        <w:r>
          <w:rPr>
            <w:rStyle w:val="Hyperlink"/>
          </w:rPr>
          <w:t xml:space="preserve">https://docs.historyrussia.org/ru/nodes/300204-postanovlenie-snk-sssr-locale-nil-o-poryadke-evakuatsii-naseleniya-v-voennoe-vremya-locale-nil-utverzhdeno-postanovleniem-politbyuro-tsk-vkp-b-ot-5-iyulya-1941-g-5-iyulya-1941-g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[16]</w:t>
        </w:r>
      </w:hyperlink>
      <w:r>
        <w:t xml:space="preserve"> </w:t>
      </w:r>
      <w:hyperlink r:id="rId32">
        <w:r>
          <w:rPr>
            <w:rStyle w:val="Hyperlink"/>
          </w:rPr>
          <w:t xml:space="preserve">[116]</w:t>
        </w:r>
      </w:hyperlink>
      <w:r>
        <w:t xml:space="preserve"> </w:t>
      </w:r>
      <w:r>
        <w:t xml:space="preserve">https://docs.historyrussia.org/ru/nodes/202863-postanovlenie-1767-770ss-tsk-vkp-b-i-snk-sssr-o-poryadke-vyvoza-i-razmescheniya-lyudskih-kontingentov-i-tsennogo-imuschestva-moskva-27-iyunya-1941-g</w:t>
      </w:r>
    </w:p>
    <w:p>
      <w:pPr>
        <w:pStyle w:val="BodyText"/>
      </w:pPr>
      <w:hyperlink r:id="rId32">
        <w:r>
          <w:rPr>
            <w:rStyle w:val="Hyperlink"/>
          </w:rPr>
          <w:t xml:space="preserve">https://docs.historyrussia.org/ru/nodes/202863-postanovlenie-1767-770ss-tsk-vkp-b-i-snk-sssr-o-poryadke-vyvoza-i-razmescheniya-lyudskih-kontingentov-i-tsennogo-imuschestva-moskva-27-iyunya-1941-g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[18]</w:t>
        </w:r>
      </w:hyperlink>
      <w:r>
        <w:t xml:space="preserve"> </w:t>
      </w:r>
      <w:hyperlink r:id="rId33">
        <w:r>
          <w:rPr>
            <w:rStyle w:val="Hyperlink"/>
          </w:rPr>
          <w:t xml:space="preserve">[25]</w:t>
        </w:r>
      </w:hyperlink>
      <w:r>
        <w:t xml:space="preserve"> </w:t>
      </w:r>
      <w:hyperlink r:id="rId33">
        <w:r>
          <w:rPr>
            <w:rStyle w:val="Hyperlink"/>
          </w:rPr>
          <w:t xml:space="preserve">[33]</w:t>
        </w:r>
      </w:hyperlink>
      <w:r>
        <w:t xml:space="preserve"> </w:t>
      </w:r>
      <w:hyperlink r:id="rId33">
        <w:r>
          <w:rPr>
            <w:rStyle w:val="Hyperlink"/>
          </w:rPr>
          <w:t xml:space="preserve">[69]</w:t>
        </w:r>
      </w:hyperlink>
      <w:r>
        <w:t xml:space="preserve"> </w:t>
      </w:r>
      <w:hyperlink r:id="rId33">
        <w:r>
          <w:rPr>
            <w:rStyle w:val="Hyperlink"/>
          </w:rPr>
          <w:t xml:space="preserve">[76]</w:t>
        </w:r>
      </w:hyperlink>
      <w:r>
        <w:t xml:space="preserve"> </w:t>
      </w:r>
      <w:hyperlink r:id="rId33">
        <w:r>
          <w:rPr>
            <w:rStyle w:val="Hyperlink"/>
          </w:rPr>
          <w:t xml:space="preserve">[90]</w:t>
        </w:r>
      </w:hyperlink>
      <w:r>
        <w:t xml:space="preserve"> </w:t>
      </w:r>
      <w:r>
        <w:t xml:space="preserve">https://docs.historyrussia.org/ru/nodes/264322-postanovlenie-gko-sssr-locale-nil-99ss-locale-nil-ob-evakuatsii-promyshlennyh-predpriyatiy-locale-nil-sovershenno-sekretno-11-iyulya-1941-g</w:t>
      </w:r>
    </w:p>
    <w:p>
      <w:pPr>
        <w:pStyle w:val="BodyText"/>
      </w:pPr>
      <w:hyperlink r:id="rId33">
        <w:r>
          <w:rPr>
            <w:rStyle w:val="Hyperlink"/>
          </w:rPr>
          <w:t xml:space="preserve">https://docs.historyrussia.org/ru/nodes/264322-postanovlenie-gko-sssr-locale-nil-99ss-locale-nil-ob-evakuatsii-promyshlennyh-predpriyatiy-locale-nil-sovershenno-sekretno-11-iyulya-1941-g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https://www.hrono.ru/dokum/194_dok/19410716gko.php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https://www.hrono.ru/dokum/194_dok/19410716gko.php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https://cyberleninka.ru/article/n/evakuatsiya-naseleniya-obektov-promyshlennosti-i-kulturnyh-tsennostey-iz-prifrontovoy-zony-v-gody-velikoy-otechestvennoy-voyny</w:t>
      </w:r>
    </w:p>
    <w:p>
      <w:pPr>
        <w:pStyle w:val="BodyText"/>
      </w:pPr>
      <w:hyperlink r:id="rId35">
        <w:r>
          <w:rPr>
            <w:rStyle w:val="Hyperlink"/>
          </w:rPr>
          <w:t xml:space="preserve">https://cyberleninka.ru/article/n/evakuatsiya-naseleniya-obektov-promyshlennosti-i-kulturnyh-tsennostey-iz-prifrontovoy-zony-v-gody-velikoy-otechestvennoy-voyny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[23]</w:t>
        </w:r>
      </w:hyperlink>
      <w:r>
        <w:t xml:space="preserve"> </w:t>
      </w:r>
      <w:hyperlink r:id="rId37">
        <w:r>
          <w:rPr>
            <w:rStyle w:val="Hyperlink"/>
          </w:rPr>
          <w:t xml:space="preserve">[59]</w:t>
        </w:r>
      </w:hyperlink>
      <w:r>
        <w:t xml:space="preserve"> </w:t>
      </w:r>
      <w:hyperlink r:id="rId37">
        <w:r>
          <w:rPr>
            <w:rStyle w:val="Hyperlink"/>
          </w:rPr>
          <w:t xml:space="preserve">[61]</w:t>
        </w:r>
      </w:hyperlink>
      <w:r>
        <w:t xml:space="preserve"> </w:t>
      </w:r>
      <w:hyperlink r:id="rId37">
        <w:r>
          <w:rPr>
            <w:rStyle w:val="Hyperlink"/>
          </w:rPr>
          <w:t xml:space="preserve">[96]</w:t>
        </w:r>
      </w:hyperlink>
      <w:r>
        <w:t xml:space="preserve"> </w:t>
      </w:r>
      <w:hyperlink r:id="rId37">
        <w:r>
          <w:rPr>
            <w:rStyle w:val="Hyperlink"/>
          </w:rPr>
          <w:t xml:space="preserve">[125]</w:t>
        </w:r>
      </w:hyperlink>
      <w:r>
        <w:t xml:space="preserve"> </w:t>
      </w:r>
      <w:r>
        <w:t xml:space="preserve">https://docs.historyrussia.org/ru/nodes/328236-prikaz-narodnogo-komissara-oborony-soyuza-ssr-i-narodnogo-komissara-putey-soobscheniya-soyuza-ssr-ob-organizatsii-raboty-zheleznodorozhnogo-transporta-na-prifrontovyh-zheleznyh-dorogah-i-deyatelnosti-upolnomochennyh-nkps-na-frontah-3-iyulya-1941-g</w:t>
      </w:r>
    </w:p>
    <w:p>
      <w:pPr>
        <w:pStyle w:val="BodyText"/>
      </w:pPr>
      <w:hyperlink r:id="rId37">
        <w:r>
          <w:rPr>
            <w:rStyle w:val="Hyperlink"/>
          </w:rPr>
          <w:t xml:space="preserve">https://docs.historyrussia.org/ru/nodes/328236-prikaz-narodnogo-komissara-oborony-soyuza-ssr-i-narodnogo-komissara-putey-soobscheniya-soyuza-ssr-ob-organizatsii-raboty-zheleznodorozhnogo-transporta-na-prifrontovyh-zheleznyh-dorogah-i-deyatelnosti-upolnomochennyh-nkps-na-frontah-3-iyulya-1941-g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[26]</w:t>
        </w:r>
      </w:hyperlink>
      <w:r>
        <w:t xml:space="preserve"> </w:t>
      </w:r>
      <w:hyperlink r:id="rId38">
        <w:r>
          <w:rPr>
            <w:rStyle w:val="Hyperlink"/>
          </w:rPr>
          <w:t xml:space="preserve">[71]</w:t>
        </w:r>
      </w:hyperlink>
      <w:r>
        <w:t xml:space="preserve"> </w:t>
      </w:r>
      <w:hyperlink r:id="rId38">
        <w:r>
          <w:rPr>
            <w:rStyle w:val="Hyperlink"/>
          </w:rPr>
          <w:t xml:space="preserve">[121]</w:t>
        </w:r>
      </w:hyperlink>
      <w:r>
        <w:t xml:space="preserve"> </w:t>
      </w:r>
      <w:r>
        <w:t xml:space="preserve">https://docs.historyrussia.org/ru/nodes/378884-postanovlenie-gko-locale-nil-421ss-locale-nil-o-poryadke-razmescheniya-evakuiruemyh-predpriyatiy-locale-nil-7-avgusta-1941-g</w:t>
      </w:r>
    </w:p>
    <w:p>
      <w:pPr>
        <w:pStyle w:val="BodyText"/>
      </w:pPr>
      <w:hyperlink r:id="rId38">
        <w:r>
          <w:rPr>
            <w:rStyle w:val="Hyperlink"/>
          </w:rPr>
          <w:t xml:space="preserve">https://docs.historyrussia.org/ru/nodes/378884-postanovlenie-gko-locale-nil-421ss-locale-nil-o-poryadke-razmescheniya-evakuiruemyh-predpriyatiy-locale-nil-7-avgusta-1941-g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[27]</w:t>
        </w:r>
      </w:hyperlink>
      <w:r>
        <w:t xml:space="preserve"> </w:t>
      </w:r>
      <w:hyperlink r:id="rId39">
        <w:r>
          <w:rPr>
            <w:rStyle w:val="Hyperlink"/>
          </w:rPr>
          <w:t xml:space="preserve">[104]</w:t>
        </w:r>
      </w:hyperlink>
      <w:r>
        <w:t xml:space="preserve"> </w:t>
      </w:r>
      <w:r>
        <w:t xml:space="preserve">https://statearchive.ru/tests/26.html</w:t>
      </w:r>
    </w:p>
    <w:p>
      <w:pPr>
        <w:pStyle w:val="BodyText"/>
      </w:pPr>
      <w:hyperlink r:id="rId39">
        <w:r>
          <w:rPr>
            <w:rStyle w:val="Hyperlink"/>
          </w:rPr>
          <w:t xml:space="preserve">https://statearchive.ru/tests/26.html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ru.wikipedia.org/wiki/%D0%AD%D0%B2%D0%B0%D0%BA%D1%83%D0%B0%D1%86%D0%B8%D1%8F_%D0%B2_%D0%A1%D0%A1%D0%A1%D0%A0_%D0%B2%D0%BE_%D0%B2%D1%80%D0%B5%D0%BC%D1%8F_%D0%92%D0%B5%D0%BB%D0%B8%D0%BA%D0%BE%D0%B9_%D0%9E%D1%82%D0%B5%D1%87%D0%B5%D1%81%D1%82%D0%B2%D0%B5%D0%BD%D0%BD%D0%BE%D0%B9_%D0%B2%D0%BE%D0%B9%D0%BD%D1%8B</w:t>
      </w:r>
    </w:p>
    <w:p>
      <w:pPr>
        <w:pStyle w:val="BodyText"/>
      </w:pPr>
      <w:hyperlink r:id="rId41">
        <w:r>
          <w:rPr>
            <w:rStyle w:val="Hyperlink"/>
          </w:rPr>
          <w:t xml:space="preserve">https://ru.wikipedia.org/wiki/%D0%AD%D0%B2%D0%B0%D0%BA%D1%83%D0%B0%D1%86%D0%B8%D1%8F_%D0%B2_%D0%A1%D0%A1%D0%A1%D0%A0_%D0%B2%D0%BE_%D0%B2%D1%80%D0%B5%D0%BC%D1%8F_%D0%92%D0%B5%D0%BB%D0%B8%D0%BA%D0%BE%D0%B9_%D0%9E%D1%82%D0%B5%D1%87%D0%B5%D1%81%D1%82%D0%B2%D0%B5%D0%BD%D0%BD%D0%BE%D0%B9_%D0%B2%D0%BE%D0%B9%D0%BD%D1%8B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[30]</w:t>
        </w:r>
      </w:hyperlink>
      <w:r>
        <w:t xml:space="preserve"> </w:t>
      </w:r>
      <w:hyperlink r:id="rId42">
        <w:r>
          <w:rPr>
            <w:rStyle w:val="Hyperlink"/>
          </w:rPr>
          <w:t xml:space="preserve">[68]</w:t>
        </w:r>
      </w:hyperlink>
      <w:r>
        <w:t xml:space="preserve"> </w:t>
      </w:r>
      <w:hyperlink r:id="rId42">
        <w:r>
          <w:rPr>
            <w:rStyle w:val="Hyperlink"/>
          </w:rPr>
          <w:t xml:space="preserve">[117]</w:t>
        </w:r>
      </w:hyperlink>
      <w:r>
        <w:t xml:space="preserve"> </w:t>
      </w:r>
      <w:r>
        <w:t xml:space="preserve">https://www.prlib.ru/item/1348724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https://www.prlib.ru/item/1348724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[31]</w:t>
        </w:r>
      </w:hyperlink>
      <w:r>
        <w:t xml:space="preserve"> </w:t>
      </w:r>
      <w:hyperlink r:id="rId43">
        <w:r>
          <w:rPr>
            <w:rStyle w:val="Hyperlink"/>
          </w:rPr>
          <w:t xml:space="preserve">[119]</w:t>
        </w:r>
      </w:hyperlink>
      <w:r>
        <w:t xml:space="preserve"> </w:t>
      </w:r>
      <w:r>
        <w:t xml:space="preserve">https://docs.historyrussia.org/ru/nodes/300202-postanovlenie-snk-sssr-locale-nil-ob-evakuatsii-rabochih-i-sluzhaschih-evakuiruemyh-predpriyatiy-locale-nil-utverzhdeno-postanovleniem-politbyuro-tsk-vkp-b-ot-5-iyulya-1941-g-5-iyulya-1941-g-moskva</w:t>
      </w:r>
    </w:p>
    <w:p>
      <w:pPr>
        <w:pStyle w:val="BodyText"/>
      </w:pPr>
      <w:hyperlink r:id="rId43">
        <w:r>
          <w:rPr>
            <w:rStyle w:val="Hyperlink"/>
          </w:rPr>
          <w:t xml:space="preserve">https://docs.historyrussia.org/ru/nodes/300202-postanovlenie-snk-sssr-locale-nil-ob-evakuatsii-rabochih-i-sluzhaschih-evakuiruemyh-predpriyatiy-locale-nil-utverzhdeno-postanovleniem-politbyuro-tsk-vkp-b-ot-5-iyulya-1941-g-5-iyulya-1941-g-moskva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[32]</w:t>
        </w:r>
      </w:hyperlink>
      <w:r>
        <w:t xml:space="preserve"> </w:t>
      </w:r>
      <w:hyperlink r:id="rId44">
        <w:r>
          <w:rPr>
            <w:rStyle w:val="Hyperlink"/>
          </w:rPr>
          <w:t xml:space="preserve">[38]</w:t>
        </w:r>
      </w:hyperlink>
      <w:r>
        <w:t xml:space="preserve"> </w:t>
      </w:r>
      <w:hyperlink r:id="rId44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https://docs.historyrussia.org/ru/nodes/330434-postanovlenie-politbyuro-tsk-vkp-b-locale-nil-o-poryadke-evakuatsii-semey-rukovodyaschih-partiynyh-sovetskih-rabotnikov-i-semey-nachalstvuyuschego-sostava-krasnoy-armii-flota-i-voysk-nkvd-iz-prifrontovoy-polosy-locale-nil-5-iyulya-1941-g</w:t>
      </w:r>
    </w:p>
    <w:p>
      <w:pPr>
        <w:pStyle w:val="BodyText"/>
      </w:pPr>
      <w:hyperlink r:id="rId44">
        <w:r>
          <w:rPr>
            <w:rStyle w:val="Hyperlink"/>
          </w:rPr>
          <w:t xml:space="preserve">https://docs.historyrussia.org/ru/nodes/330434-postanovlenie-politbyuro-tsk-vkp-b-locale-nil-o-poryadke-evakuatsii-semey-rukovodyaschih-partiynyh-sovetskih-rabotnikov-i-semey-nachalstvuyuschego-sostava-krasnoy-armii-flota-i-voysk-nkvd-iz-prifrontovoy-polosy-locale-nil-5-iyulya-1941-g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[34]</w:t>
        </w:r>
      </w:hyperlink>
      <w:r>
        <w:t xml:space="preserve"> </w:t>
      </w:r>
      <w:hyperlink r:id="rId45">
        <w:r>
          <w:rPr>
            <w:rStyle w:val="Hyperlink"/>
          </w:rPr>
          <w:t xml:space="preserve">[86]</w:t>
        </w:r>
      </w:hyperlink>
      <w:r>
        <w:t xml:space="preserve"> </w:t>
      </w:r>
      <w:hyperlink r:id="rId45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https://docs.historyrussia.org/ru/nodes/378876-postanovlenie-gko-locale-nil-zzoss-locale-nil-ob-evakuatsii-izhorskogo-zavoda-nksp-locale-nil-30-iyulya-1941-g</w:t>
      </w:r>
    </w:p>
    <w:p>
      <w:pPr>
        <w:pStyle w:val="BodyText"/>
      </w:pPr>
      <w:hyperlink r:id="rId45">
        <w:r>
          <w:rPr>
            <w:rStyle w:val="Hyperlink"/>
          </w:rPr>
          <w:t xml:space="preserve">https://docs.historyrussia.org/ru/nodes/378876-postanovlenie-gko-locale-nil-zzoss-locale-nil-ob-evakuatsii-izhorskogo-zavoda-nksp-locale-nil-30-iyulya-1941-g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[35]</w:t>
        </w:r>
      </w:hyperlink>
      <w:r>
        <w:t xml:space="preserve"> </w:t>
      </w:r>
      <w:hyperlink r:id="rId47">
        <w:r>
          <w:rPr>
            <w:rStyle w:val="Hyperlink"/>
          </w:rPr>
          <w:t xml:space="preserve">[65]</w:t>
        </w:r>
      </w:hyperlink>
      <w:r>
        <w:t xml:space="preserve"> </w:t>
      </w:r>
      <w:hyperlink r:id="rId47">
        <w:r>
          <w:rPr>
            <w:rStyle w:val="Hyperlink"/>
          </w:rPr>
          <w:t xml:space="preserve">[142]</w:t>
        </w:r>
      </w:hyperlink>
      <w:r>
        <w:t xml:space="preserve"> </w:t>
      </w:r>
      <w:r>
        <w:t xml:space="preserve">https://statearchive.ru/tests/img/026/03-1.jpg</w:t>
      </w:r>
    </w:p>
    <w:p>
      <w:pPr>
        <w:pStyle w:val="BodyText"/>
      </w:pPr>
      <w:hyperlink r:id="rId47">
        <w:r>
          <w:rPr>
            <w:rStyle w:val="Hyperlink"/>
          </w:rPr>
          <w:t xml:space="preserve">https://statearchive.ru/tests/img/026/03-1.jpg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[39]</w:t>
        </w:r>
      </w:hyperlink>
      <w:r>
        <w:t xml:space="preserve"> </w:t>
      </w:r>
      <w:hyperlink r:id="rId50">
        <w:r>
          <w:rPr>
            <w:rStyle w:val="Hyperlink"/>
          </w:rPr>
          <w:t xml:space="preserve">[43]</w:t>
        </w:r>
      </w:hyperlink>
      <w:r>
        <w:t xml:space="preserve"> </w:t>
      </w:r>
      <w:hyperlink r:id="rId50">
        <w:r>
          <w:rPr>
            <w:rStyle w:val="Hyperlink"/>
          </w:rPr>
          <w:t xml:space="preserve">[45]</w:t>
        </w:r>
      </w:hyperlink>
      <w:r>
        <w:t xml:space="preserve"> </w:t>
      </w:r>
      <w:hyperlink r:id="rId50">
        <w:r>
          <w:rPr>
            <w:rStyle w:val="Hyperlink"/>
          </w:rPr>
          <w:t xml:space="preserve">[46]</w:t>
        </w:r>
      </w:hyperlink>
      <w:r>
        <w:t xml:space="preserve"> </w:t>
      </w:r>
      <w:hyperlink r:id="rId50">
        <w:r>
          <w:rPr>
            <w:rStyle w:val="Hyperlink"/>
          </w:rPr>
          <w:t xml:space="preserve">[54]</w:t>
        </w:r>
      </w:hyperlink>
      <w:r>
        <w:t xml:space="preserve"> </w:t>
      </w:r>
      <w:hyperlink r:id="rId50">
        <w:r>
          <w:rPr>
            <w:rStyle w:val="Hyperlink"/>
          </w:rPr>
          <w:t xml:space="preserve">[55]</w:t>
        </w:r>
      </w:hyperlink>
      <w:r>
        <w:t xml:space="preserve"> </w:t>
      </w:r>
      <w:hyperlink r:id="rId50">
        <w:r>
          <w:rPr>
            <w:rStyle w:val="Hyperlink"/>
          </w:rPr>
          <w:t xml:space="preserve">[56]</w:t>
        </w:r>
      </w:hyperlink>
      <w:r>
        <w:t xml:space="preserve"> </w:t>
      </w:r>
      <w:hyperlink r:id="rId50">
        <w:r>
          <w:rPr>
            <w:rStyle w:val="Hyperlink"/>
          </w:rPr>
          <w:t xml:space="preserve">[102]</w:t>
        </w:r>
      </w:hyperlink>
      <w:r>
        <w:t xml:space="preserve"> </w:t>
      </w:r>
      <w:r>
        <w:t xml:space="preserve">https://libr.msu.by/bitstream/123456789/1778/1/163d.pdf</w:t>
      </w:r>
    </w:p>
    <w:p>
      <w:pPr>
        <w:pStyle w:val="BodyText"/>
      </w:pPr>
      <w:hyperlink r:id="rId50">
        <w:r>
          <w:rPr>
            <w:rStyle w:val="Hyperlink"/>
          </w:rPr>
          <w:t xml:space="preserve">https://libr.msu.by/bitstream/123456789/1778/1/163d.pdf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[42]</w:t>
        </w:r>
      </w:hyperlink>
      <w:r>
        <w:t xml:space="preserve"> </w:t>
      </w:r>
      <w:hyperlink r:id="rId52">
        <w:r>
          <w:rPr>
            <w:rStyle w:val="Hyperlink"/>
          </w:rPr>
          <w:t xml:space="preserve">[131]</w:t>
        </w:r>
      </w:hyperlink>
      <w:r>
        <w:t xml:space="preserve"> </w:t>
      </w:r>
      <w:hyperlink r:id="rId52">
        <w:r>
          <w:rPr>
            <w:rStyle w:val="Hyperlink"/>
          </w:rPr>
          <w:t xml:space="preserve">[141]</w:t>
        </w:r>
      </w:hyperlink>
      <w:r>
        <w:t xml:space="preserve"> </w:t>
      </w:r>
      <w:r>
        <w:t xml:space="preserve">https://militera.org/articles/all/k/t32967/</w:t>
      </w:r>
    </w:p>
    <w:p>
      <w:pPr>
        <w:pStyle w:val="BodyText"/>
      </w:pPr>
      <w:hyperlink r:id="rId52">
        <w:r>
          <w:rPr>
            <w:rStyle w:val="Hyperlink"/>
          </w:rPr>
          <w:t xml:space="preserve">https://militera.org/articles/all/k/t32967/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https://lost-childhood.com/articles/Jevakuacija-iz-Leningrada.pdf</w:t>
      </w:r>
    </w:p>
    <w:p>
      <w:pPr>
        <w:pStyle w:val="BodyText"/>
      </w:pPr>
      <w:hyperlink r:id="rId54">
        <w:r>
          <w:rPr>
            <w:rStyle w:val="Hyperlink"/>
          </w:rPr>
          <w:t xml:space="preserve">https://lost-childhood.com/articles/Jevakuacija-iz-Leningrada.pdf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https://www.mosenergo-museum.ru/History_of_Mosenergo/Historical_Review/23484/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https://www.mosenergo-museum.ru/History_of_Mosenergo/Historical_Review/23484/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https://cyberleninka.ru/article/n/evakuatsiya-grazhdanskogo-naseleniya-v-sredneaziatskie-respubliki-sssr-v-gody-velikoy-otechestvennoy-voyny</w:t>
      </w:r>
    </w:p>
    <w:p>
      <w:pPr>
        <w:pStyle w:val="BodyText"/>
      </w:pPr>
      <w:hyperlink r:id="rId57">
        <w:r>
          <w:rPr>
            <w:rStyle w:val="Hyperlink"/>
          </w:rPr>
          <w:t xml:space="preserve">https://cyberleninka.ru/article/n/evakuatsiya-grazhdanskogo-naseleniya-v-sredneaziatskie-respubliki-sssr-v-gody-velikoy-otechestvennoy-voyny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https://elib.bsu.by/bitstream/123456789/267430/1/141-150.pdf</w:t>
      </w:r>
    </w:p>
    <w:p>
      <w:pPr>
        <w:pStyle w:val="BodyText"/>
      </w:pPr>
      <w:hyperlink r:id="rId59">
        <w:r>
          <w:rPr>
            <w:rStyle w:val="Hyperlink"/>
          </w:rPr>
          <w:t xml:space="preserve">https://elib.bsu.by/bitstream/123456789/267430/1/141-150.pdf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[60]</w:t>
        </w:r>
      </w:hyperlink>
      <w:r>
        <w:t xml:space="preserve"> </w:t>
      </w:r>
      <w:hyperlink r:id="rId62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https://statearchive.ru/tests/img/026/01.jpg</w:t>
      </w:r>
    </w:p>
    <w:p>
      <w:pPr>
        <w:pStyle w:val="BodyText"/>
      </w:pPr>
      <w:hyperlink r:id="rId62">
        <w:r>
          <w:rPr>
            <w:rStyle w:val="Hyperlink"/>
          </w:rPr>
          <w:t xml:space="preserve">https://statearchive.ru/tests/img/026/01.jpg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[63]</w:t>
        </w:r>
      </w:hyperlink>
      <w:r>
        <w:t xml:space="preserve"> </w:t>
      </w:r>
      <w:hyperlink r:id="rId64">
        <w:r>
          <w:rPr>
            <w:rStyle w:val="Hyperlink"/>
          </w:rPr>
          <w:t xml:space="preserve">[89]</w:t>
        </w:r>
      </w:hyperlink>
      <w:r>
        <w:t xml:space="preserve"> </w:t>
      </w:r>
      <w:hyperlink r:id="rId64">
        <w:r>
          <w:rPr>
            <w:rStyle w:val="Hyperlink"/>
          </w:rPr>
          <w:t xml:space="preserve">[98]</w:t>
        </w:r>
      </w:hyperlink>
      <w:r>
        <w:t xml:space="preserve"> </w:t>
      </w:r>
      <w:hyperlink r:id="rId64">
        <w:r>
          <w:rPr>
            <w:rStyle w:val="Hyperlink"/>
          </w:rPr>
          <w:t xml:space="preserve">[107]</w:t>
        </w:r>
      </w:hyperlink>
      <w:r>
        <w:t xml:space="preserve"> </w:t>
      </w:r>
      <w:hyperlink r:id="rId64">
        <w:r>
          <w:rPr>
            <w:rStyle w:val="Hyperlink"/>
          </w:rPr>
          <w:t xml:space="preserve">[109]</w:t>
        </w:r>
      </w:hyperlink>
      <w:r>
        <w:t xml:space="preserve"> </w:t>
      </w:r>
      <w:hyperlink r:id="rId64">
        <w:r>
          <w:rPr>
            <w:rStyle w:val="Hyperlink"/>
          </w:rPr>
          <w:t xml:space="preserve">[112]</w:t>
        </w:r>
      </w:hyperlink>
      <w:r>
        <w:t xml:space="preserve"> </w:t>
      </w:r>
      <w:r>
        <w:t xml:space="preserve">https://www.hrono.ru/dokum/194_dok/19410705ck.php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https://www.hrono.ru/dokum/194_dok/19410705ck.php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https://belarusenc.by/temy/belarusinsecwar/2671/</w:t>
      </w:r>
    </w:p>
    <w:p>
      <w:pPr>
        <w:pStyle w:val="BodyText"/>
      </w:pPr>
      <w:hyperlink r:id="rId65">
        <w:r>
          <w:rPr>
            <w:rStyle w:val="Hyperlink"/>
          </w:rPr>
          <w:t xml:space="preserve">https://belarusenc.by/temy/belarusinsecwar/2671/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[66]</w:t>
        </w:r>
      </w:hyperlink>
      <w:r>
        <w:t xml:space="preserve"> </w:t>
      </w:r>
      <w:hyperlink r:id="rId66">
        <w:r>
          <w:rPr>
            <w:rStyle w:val="Hyperlink"/>
          </w:rPr>
          <w:t xml:space="preserve">[133]</w:t>
        </w:r>
      </w:hyperlink>
      <w:r>
        <w:t xml:space="preserve"> </w:t>
      </w:r>
      <w:r>
        <w:t xml:space="preserve">https://modernhistory.ru/f/potemkina.pdf</w:t>
      </w:r>
    </w:p>
    <w:p>
      <w:pPr>
        <w:pStyle w:val="BodyText"/>
      </w:pPr>
      <w:hyperlink r:id="rId66">
        <w:r>
          <w:rPr>
            <w:rStyle w:val="Hyperlink"/>
          </w:rPr>
          <w:t xml:space="preserve">https://modernhistory.ru/f/potemkina.pdf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[67]</w:t>
        </w:r>
      </w:hyperlink>
      <w:r>
        <w:t xml:space="preserve"> </w:t>
      </w:r>
      <w:hyperlink r:id="rId67">
        <w:r>
          <w:rPr>
            <w:rStyle w:val="Hyperlink"/>
          </w:rPr>
          <w:t xml:space="preserve">[92]</w:t>
        </w:r>
      </w:hyperlink>
      <w:r>
        <w:t xml:space="preserve"> </w:t>
      </w:r>
      <w:r>
        <w:t xml:space="preserve">https://spec.rzd-partner.ru/page67563487.html</w:t>
      </w:r>
    </w:p>
    <w:p>
      <w:pPr>
        <w:pStyle w:val="BodyText"/>
      </w:pPr>
      <w:hyperlink r:id="rId67">
        <w:r>
          <w:rPr>
            <w:rStyle w:val="Hyperlink"/>
          </w:rPr>
          <w:t xml:space="preserve">https://spec.rzd-partner.ru/page67563487.html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https://history.milportal.ru/socialnaya-zashhita-evakuirovannogo-naseleniya-1941-1945-gody-na-materialax-arxangelskoj-oblasti/</w:t>
      </w:r>
    </w:p>
    <w:p>
      <w:pPr>
        <w:pStyle w:val="BodyText"/>
      </w:pPr>
      <w:hyperlink r:id="rId69">
        <w:r>
          <w:rPr>
            <w:rStyle w:val="Hyperlink"/>
          </w:rPr>
          <w:t xml:space="preserve">https://history.milportal.ru/socialnaya-zashhita-evakuirovannogo-naseleniya-1941-1945-gody-na-materialax-arxangelskoj-oblasti/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https://docs.historyrussia.org/ru/nodes/318612-opis-opechatannyh-yaschikov-s-muzeynymi-predmetami-pervoy-ocheredi-otpravlennymi-iz-petergofa-29-06-1941</w:t>
      </w:r>
    </w:p>
    <w:p>
      <w:pPr>
        <w:pStyle w:val="BodyText"/>
      </w:pPr>
      <w:hyperlink r:id="rId71">
        <w:r>
          <w:rPr>
            <w:rStyle w:val="Hyperlink"/>
          </w:rPr>
          <w:t xml:space="preserve">https://docs.historyrussia.org/ru/nodes/318612-opis-opechatannyh-yaschikov-s-muzeynymi-predmetami-pervoy-ocheredi-otpravlennymi-iz-petergofa-29-06-1941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https://docs.historyrussia.org/ru/nodes/202936-rasporyazhenie-direktora-vniro-a-s-bogdanova-o-mobilizatsii-sotrudnikov-dlya-upakovki-imuschestva-v-svyazi-s-vremennym-perevodom-v-astrahan-moskva-1-iyulya-1941-g</w:t>
      </w:r>
    </w:p>
    <w:p>
      <w:pPr>
        <w:pStyle w:val="BodyText"/>
      </w:pPr>
      <w:hyperlink r:id="rId72">
        <w:r>
          <w:rPr>
            <w:rStyle w:val="Hyperlink"/>
          </w:rPr>
          <w:t xml:space="preserve">https://docs.historyrussia.org/ru/nodes/202936-rasporyazhenie-direktora-vniro-a-s-bogdanova-o-mobilizatsii-sotrudnikov-dlya-upakovki-imuschestva-v-svyazi-s-vremennym-perevodom-v-astrahan-moskva-1-iyulya-1941-g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https://evacuation.spbarchives.ru/information</w:t>
      </w:r>
    </w:p>
    <w:p>
      <w:pPr>
        <w:pStyle w:val="BodyText"/>
      </w:pPr>
      <w:hyperlink r:id="rId73">
        <w:r>
          <w:rPr>
            <w:rStyle w:val="Hyperlink"/>
          </w:rPr>
          <w:t xml:space="preserve">https://evacuation.spbarchives.ru/information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[78]</w:t>
        </w:r>
      </w:hyperlink>
      <w:r>
        <w:t xml:space="preserve"> </w:t>
      </w:r>
      <w:hyperlink r:id="rId77">
        <w:r>
          <w:rPr>
            <w:rStyle w:val="Hyperlink"/>
          </w:rPr>
          <w:t xml:space="preserve">[91]</w:t>
        </w:r>
      </w:hyperlink>
      <w:r>
        <w:t xml:space="preserve"> </w:t>
      </w:r>
      <w:hyperlink r:id="rId77">
        <w:r>
          <w:rPr>
            <w:rStyle w:val="Hyperlink"/>
          </w:rPr>
          <w:t xml:space="preserve">[101]</w:t>
        </w:r>
      </w:hyperlink>
      <w:r>
        <w:t xml:space="preserve"> </w:t>
      </w:r>
      <w:hyperlink r:id="rId77">
        <w:r>
          <w:rPr>
            <w:rStyle w:val="Hyperlink"/>
          </w:rPr>
          <w:t xml:space="preserve">[122]</w:t>
        </w:r>
      </w:hyperlink>
      <w:r>
        <w:t xml:space="preserve"> </w:t>
      </w:r>
      <w:r>
        <w:t xml:space="preserve">https://tass.ru/opinions/11679367</w:t>
      </w:r>
    </w:p>
    <w:p>
      <w:pPr>
        <w:pStyle w:val="BodyText"/>
      </w:pPr>
      <w:hyperlink r:id="rId77">
        <w:r>
          <w:rPr>
            <w:rStyle w:val="Hyperlink"/>
          </w:rPr>
          <w:t xml:space="preserve">https://tass.ru/opinions/11679367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https://stalinism.ru/elektronnaya-biblioteka/zapreschennyiy-stalin.html?start=14</w:t>
      </w:r>
    </w:p>
    <w:p>
      <w:pPr>
        <w:pStyle w:val="BodyText"/>
      </w:pPr>
      <w:hyperlink r:id="rId78">
        <w:r>
          <w:rPr>
            <w:rStyle w:val="Hyperlink"/>
          </w:rPr>
          <w:t xml:space="preserve">https://stalinism.ru/elektronnaya-biblioteka/zapreschennyiy-stalin.html?start=14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[81]</w:t>
        </w:r>
      </w:hyperlink>
      <w:r>
        <w:t xml:space="preserve"> </w:t>
      </w:r>
      <w:hyperlink r:id="rId80">
        <w:r>
          <w:rPr>
            <w:rStyle w:val="Hyperlink"/>
          </w:rPr>
          <w:t xml:space="preserve">[83]</w:t>
        </w:r>
      </w:hyperlink>
      <w:r>
        <w:t xml:space="preserve"> </w:t>
      </w:r>
      <w:hyperlink r:id="rId80">
        <w:r>
          <w:rPr>
            <w:rStyle w:val="Hyperlink"/>
          </w:rPr>
          <w:t xml:space="preserve">[143]</w:t>
        </w:r>
      </w:hyperlink>
      <w:r>
        <w:t xml:space="preserve"> </w:t>
      </w:r>
      <w:r>
        <w:t xml:space="preserve">https://belta.by/special/society/view/istorik-83-naibolee-znachimyh-predprijatija-bssr-byli-polnostjju-evakuirovany-v-1941-godu-706008-2025/</w:t>
      </w:r>
    </w:p>
    <w:p>
      <w:pPr>
        <w:pStyle w:val="BodyText"/>
      </w:pPr>
      <w:hyperlink r:id="rId80">
        <w:r>
          <w:rPr>
            <w:rStyle w:val="Hyperlink"/>
          </w:rPr>
          <w:t xml:space="preserve">https://belta.by/special/society/view/istorik-83-naibolee-znachimyh-predprijatija-bssr-byli-polnostjju-evakuirovany-v-1941-godu-706008-2025/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https://lap.hse.ru/data/2012/04/20/1250129572/%D0%95%D1%80%D0%BC%D0%BE%D0%BB%D0%BE%D0%B2%20%D0%AD%D0%B2%D0%B0%D0%BA%D1%83%D0%B0%D1%86%D0%B8%D1%8F.pdf</w:t>
      </w:r>
    </w:p>
    <w:p>
      <w:pPr>
        <w:pStyle w:val="BodyText"/>
      </w:pPr>
      <w:hyperlink r:id="rId81">
        <w:r>
          <w:rPr>
            <w:rStyle w:val="Hyperlink"/>
          </w:rPr>
          <w:t xml:space="preserve">https://lap.hse.ru/data/2012/04/20/1250129572/%D0%95%D1%80%D0%BC%D0%BE%D0%BB%D0%BE%D0%B2%20%D0%AD%D0%B2%D0%B0%D0%BA%D1%83%D0%B0%D1%86%D0%B8%D1%8F.pdf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[94]</w:t>
        </w:r>
      </w:hyperlink>
      <w:r>
        <w:t xml:space="preserve"> </w:t>
      </w:r>
      <w:hyperlink r:id="rId82">
        <w:r>
          <w:rPr>
            <w:rStyle w:val="Hyperlink"/>
          </w:rPr>
          <w:t xml:space="preserve">[124]</w:t>
        </w:r>
      </w:hyperlink>
      <w:r>
        <w:t xml:space="preserve"> </w:t>
      </w:r>
      <w:r>
        <w:t xml:space="preserve">https://www.prlib.ru/item/1354542</w:t>
      </w:r>
    </w:p>
    <w:p>
      <w:pPr>
        <w:pStyle w:val="BodyText"/>
      </w:pPr>
      <w:hyperlink r:id="rId82">
        <w:r>
          <w:rPr>
            <w:rStyle w:val="Hyperlink"/>
          </w:rPr>
          <w:t xml:space="preserve">https://www.prlib.ru/item/1354542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[95]</w:t>
        </w:r>
      </w:hyperlink>
      <w:r>
        <w:t xml:space="preserve"> </w:t>
      </w:r>
      <w:r>
        <w:t xml:space="preserve">https://docs.historyrussia.org/ru/nodes/178338-postanovlenie-snk-sssr-i-tsk-vkp-b-ob-evakuatsii-arhivov-5-iyulya-1941-g</w:t>
      </w:r>
    </w:p>
    <w:p>
      <w:pPr>
        <w:pStyle w:val="BodyText"/>
      </w:pPr>
      <w:hyperlink r:id="rId84">
        <w:r>
          <w:rPr>
            <w:rStyle w:val="Hyperlink"/>
          </w:rPr>
          <w:t xml:space="preserve">https://docs.historyrussia.org/ru/nodes/178338-postanovlenie-snk-sssr-i-tsk-vkp-b-ob-evakuatsii-arhivov-5-iyulya-1941-g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[99]</w:t>
        </w:r>
      </w:hyperlink>
      <w:r>
        <w:t xml:space="preserve"> </w:t>
      </w:r>
      <w:r>
        <w:t xml:space="preserve">https://www.culture.ru/materials/258967/pushkinskii-muzei-v-gody-velikoi-otechestvennoi-voiny</w:t>
      </w:r>
    </w:p>
    <w:p>
      <w:pPr>
        <w:pStyle w:val="BodyText"/>
      </w:pPr>
      <w:hyperlink r:id="rId85">
        <w:r>
          <w:rPr>
            <w:rStyle w:val="Hyperlink"/>
          </w:rPr>
          <w:t xml:space="preserve">https://www.culture.ru/materials/258967/pushkinskii-muzei-v-gody-velikoi-otechestvennoi-voiny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[105]</w:t>
        </w:r>
      </w:hyperlink>
      <w:r>
        <w:t xml:space="preserve"> </w:t>
      </w:r>
      <w:hyperlink r:id="rId88">
        <w:r>
          <w:rPr>
            <w:rStyle w:val="Hyperlink"/>
          </w:rPr>
          <w:t xml:space="preserve">[130]</w:t>
        </w:r>
      </w:hyperlink>
      <w:r>
        <w:t xml:space="preserve"> </w:t>
      </w:r>
      <w:r>
        <w:t xml:space="preserve">https://archives.gov.by/home/tematicheskie-razrabotki-arhivnyh-dokumentov-i-bazy-dannyh/istoricheskie-sobytiya/velikaya-otechestvennaya-vojna-belarus/arhivnye-dokumenty-i-materialy-o-vojne/nachalo-vojny/polozhenie-naseleniya-i-situacziya-v-narodnom-hozyajstve-belarusi/dokladnaya-zapiska-sekretarya-czk-kpbb-p-k-ponomarenko</w:t>
      </w:r>
    </w:p>
    <w:p>
      <w:pPr>
        <w:pStyle w:val="BodyText"/>
      </w:pPr>
      <w:hyperlink r:id="rId88">
        <w:r>
          <w:rPr>
            <w:rStyle w:val="Hyperlink"/>
          </w:rPr>
          <w:t xml:space="preserve">https://archives.gov.by/home/tematicheskie-razrabotki-arhivnyh-dokumentov-i-bazy-dannyh/istoricheskie-sobytiya/velikaya-otechestvennaya-vojna-belarus/arhivnye-dokumenty-i-materialy-o-vojne/nachalo-vojny/polozhenie-naseleniya-i-situacziya-v-narodnom-hozyajstve-belarusi/dokladnaya-zapiska-sekretarya-czk-kpbb-p-k-ponomarenko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[106]</w:t>
        </w:r>
      </w:hyperlink>
      <w:r>
        <w:t xml:space="preserve"> </w:t>
      </w:r>
      <w:r>
        <w:t xml:space="preserve">https://evacuation.spbarchives.ru/article</w:t>
      </w:r>
    </w:p>
    <w:p>
      <w:pPr>
        <w:pStyle w:val="BodyText"/>
      </w:pPr>
      <w:hyperlink r:id="rId89">
        <w:r>
          <w:rPr>
            <w:rStyle w:val="Hyperlink"/>
          </w:rPr>
          <w:t xml:space="preserve">https://evacuation.spbarchives.ru/article</w:t>
        </w:r>
      </w:hyperlink>
    </w:p>
    <w:p>
      <w:pPr>
        <w:pStyle w:val="BodyText"/>
      </w:pPr>
      <w:hyperlink r:id="rId93">
        <w:r>
          <w:rPr>
            <w:rStyle w:val="Hyperlink"/>
          </w:rPr>
          <w:t xml:space="preserve">[108]</w:t>
        </w:r>
      </w:hyperlink>
      <w:r>
        <w:t xml:space="preserve"> </w:t>
      </w:r>
      <w:hyperlink r:id="rId93">
        <w:r>
          <w:rPr>
            <w:rStyle w:val="Hyperlink"/>
          </w:rPr>
          <w:t xml:space="preserve">[134]</w:t>
        </w:r>
      </w:hyperlink>
      <w:r>
        <w:t xml:space="preserve"> </w:t>
      </w:r>
      <w:hyperlink r:id="rId93">
        <w:r>
          <w:rPr>
            <w:rStyle w:val="Hyperlink"/>
          </w:rPr>
          <w:t xml:space="preserve">[145]</w:t>
        </w:r>
      </w:hyperlink>
      <w:r>
        <w:t xml:space="preserve"> </w:t>
      </w:r>
      <w:r>
        <w:t xml:space="preserve">https://cyberleninka.ru/article/n/evakuatsiya-predpriyatiy-sovetskoy-tankovoy-promyshlennosti-v-1941-g-unikalnoe-istoricheskoe-yavlenie-ili-masshtabnaya-neudacha</w:t>
      </w:r>
    </w:p>
    <w:p>
      <w:pPr>
        <w:pStyle w:val="BodyText"/>
      </w:pPr>
      <w:hyperlink r:id="rId93">
        <w:r>
          <w:rPr>
            <w:rStyle w:val="Hyperlink"/>
          </w:rPr>
          <w:t xml:space="preserve">https://cyberleninka.ru/article/n/evakuatsiya-predpriyatiy-sovetskoy-tankovoy-promyshlennosti-v-1941-g-unikalnoe-istoricheskoe-yavlenie-ili-masshtabnaya-neudacha</w:t>
        </w:r>
      </w:hyperlink>
    </w:p>
    <w:p>
      <w:pPr>
        <w:pStyle w:val="BodyText"/>
      </w:pPr>
      <w:hyperlink r:id="rId95">
        <w:r>
          <w:rPr>
            <w:rStyle w:val="Hyperlink"/>
          </w:rPr>
          <w:t xml:space="preserve">[110]</w:t>
        </w:r>
      </w:hyperlink>
      <w:r>
        <w:t xml:space="preserve"> </w:t>
      </w:r>
      <w:r>
        <w:t xml:space="preserve">https://journals.rudn.ru/russian-history/user/setLocale/ru_RU?source=%2Frussian-history%2Farticle%2Fview%2F4084%2F0</w:t>
      </w:r>
    </w:p>
    <w:p>
      <w:pPr>
        <w:pStyle w:val="BodyText"/>
      </w:pPr>
      <w:hyperlink r:id="rId95">
        <w:r>
          <w:rPr>
            <w:rStyle w:val="Hyperlink"/>
          </w:rPr>
          <w:t xml:space="preserve">https://journals.rudn.ru/russian-history/user/setLocale/ru_RU?source=%2Frussian-history%2Farticle%2Fview%2F4084%2F0</w:t>
        </w:r>
      </w:hyperlink>
    </w:p>
    <w:p>
      <w:pPr>
        <w:pStyle w:val="BodyText"/>
      </w:pPr>
      <w:hyperlink r:id="rId96">
        <w:r>
          <w:rPr>
            <w:rStyle w:val="Hyperlink"/>
          </w:rPr>
          <w:t xml:space="preserve">[111]</w:t>
        </w:r>
      </w:hyperlink>
      <w:r>
        <w:t xml:space="preserve"> </w:t>
      </w:r>
      <w:r>
        <w:t xml:space="preserve">https://old.bigenc.ru/military_science/text/4938801</w:t>
      </w:r>
    </w:p>
    <w:p>
      <w:pPr>
        <w:pStyle w:val="BodyText"/>
      </w:pPr>
      <w:hyperlink r:id="rId96">
        <w:r>
          <w:rPr>
            <w:rStyle w:val="Hyperlink"/>
          </w:rPr>
          <w:t xml:space="preserve">https://old.bigenc.ru/military_science/text/4938801</w:t>
        </w:r>
      </w:hyperlink>
    </w:p>
    <w:p>
      <w:pPr>
        <w:pStyle w:val="BodyText"/>
      </w:pPr>
      <w:hyperlink r:id="rId98">
        <w:r>
          <w:rPr>
            <w:rStyle w:val="Hyperlink"/>
          </w:rPr>
          <w:t xml:space="preserve">[114]</w:t>
        </w:r>
      </w:hyperlink>
      <w:r>
        <w:t xml:space="preserve"> </w:t>
      </w:r>
      <w:hyperlink r:id="rId98">
        <w:r>
          <w:rPr>
            <w:rStyle w:val="Hyperlink"/>
          </w:rPr>
          <w:t xml:space="preserve">[127]</w:t>
        </w:r>
      </w:hyperlink>
      <w:r>
        <w:t xml:space="preserve"> </w:t>
      </w:r>
      <w:r>
        <w:t xml:space="preserve">https://docs.historyrussia.org/ru/nodes/267018-reshenie-kuybyshevskogo-gorispolkoma-o-predostavlenii-zhiloy-ploschadi-rabochim-i-itr-zavodov-evakuirovannyh-v-g-kuybyshev-3-iyulya-1941-g</w:t>
      </w:r>
    </w:p>
    <w:p>
      <w:pPr>
        <w:pStyle w:val="BodyText"/>
      </w:pPr>
      <w:hyperlink r:id="rId98">
        <w:r>
          <w:rPr>
            <w:rStyle w:val="Hyperlink"/>
          </w:rPr>
          <w:t xml:space="preserve">https://docs.historyrussia.org/ru/nodes/267018-reshenie-kuybyshevskogo-gorispolkoma-o-predostavlenii-zhiloy-ploschadi-rabochim-i-itr-zavodov-evakuirovannyh-v-g-kuybyshev-3-iyulya-1941-g</w:t>
        </w:r>
      </w:hyperlink>
    </w:p>
    <w:p>
      <w:pPr>
        <w:pStyle w:val="BodyText"/>
      </w:pPr>
      <w:hyperlink r:id="rId99">
        <w:r>
          <w:rPr>
            <w:rStyle w:val="Hyperlink"/>
          </w:rPr>
          <w:t xml:space="preserve">[115]</w:t>
        </w:r>
      </w:hyperlink>
      <w:r>
        <w:t xml:space="preserve"> </w:t>
      </w:r>
      <w:r>
        <w:t xml:space="preserve">https://oboron-prom.ru/postanovleniya-gko-1941.html</w:t>
      </w:r>
    </w:p>
    <w:p>
      <w:pPr>
        <w:pStyle w:val="BodyText"/>
      </w:pPr>
      <w:hyperlink r:id="rId99">
        <w:r>
          <w:rPr>
            <w:rStyle w:val="Hyperlink"/>
          </w:rPr>
          <w:t xml:space="preserve">https://oboron-prom.ru/postanovleniya-gko-1941.html</w:t>
        </w:r>
      </w:hyperlink>
    </w:p>
    <w:p>
      <w:pPr>
        <w:pStyle w:val="BodyText"/>
      </w:pPr>
      <w:hyperlink r:id="rId101">
        <w:r>
          <w:rPr>
            <w:rStyle w:val="Hyperlink"/>
          </w:rPr>
          <w:t xml:space="preserve">[120]</w:t>
        </w:r>
      </w:hyperlink>
      <w:r>
        <w:t xml:space="preserve"> </w:t>
      </w:r>
      <w:r>
        <w:t xml:space="preserve">https://merge.dlibrary.org/ru/nodes/100202864-postanovlenie-gosudarstvennogo-komiteta-oborony-locale-nil-gko-99ss-ob-evakuatsii-promyshlennyh-predpriyatiy-moskva-11-iyulya-1941-g</w:t>
      </w:r>
    </w:p>
    <w:p>
      <w:pPr>
        <w:pStyle w:val="BodyText"/>
      </w:pPr>
      <w:hyperlink r:id="rId101">
        <w:r>
          <w:rPr>
            <w:rStyle w:val="Hyperlink"/>
          </w:rPr>
          <w:t xml:space="preserve">https://merge.dlibrary.org/ru/nodes/100202864-postanovlenie-gosudarstvennogo-komiteta-oborony-locale-nil-gko-99ss-ob-evakuatsii-promyshlennyh-predpriyatiy-moskva-11-iyulya-1941-g</w:t>
        </w:r>
      </w:hyperlink>
    </w:p>
    <w:p>
      <w:pPr>
        <w:pStyle w:val="BodyText"/>
      </w:pPr>
      <w:hyperlink r:id="rId102">
        <w:r>
          <w:rPr>
            <w:rStyle w:val="Hyperlink"/>
          </w:rPr>
          <w:t xml:space="preserve">[123]</w:t>
        </w:r>
      </w:hyperlink>
      <w:r>
        <w:t xml:space="preserve"> </w:t>
      </w:r>
      <w:r>
        <w:t xml:space="preserve">https://www.prlib.ru/item/1354415</w:t>
      </w:r>
    </w:p>
    <w:p>
      <w:pPr>
        <w:pStyle w:val="BodyText"/>
      </w:pPr>
      <w:hyperlink r:id="rId102">
        <w:r>
          <w:rPr>
            <w:rStyle w:val="Hyperlink"/>
          </w:rPr>
          <w:t xml:space="preserve">https://www.prlib.ru/item/1354415</w:t>
        </w:r>
      </w:hyperlink>
    </w:p>
    <w:p>
      <w:pPr>
        <w:pStyle w:val="BodyText"/>
      </w:pPr>
      <w:hyperlink r:id="rId103">
        <w:r>
          <w:rPr>
            <w:rStyle w:val="Hyperlink"/>
          </w:rPr>
          <w:t xml:space="preserve">[126]</w:t>
        </w:r>
      </w:hyperlink>
      <w:r>
        <w:t xml:space="preserve"> </w:t>
      </w:r>
      <w:r>
        <w:t xml:space="preserve">https://docs.historyrussia.org/ru/nodes/357558-otchet-gorodskoy-evakuatsionnoy-komissii-ob-evakuatsii-iz-leningrada-s-29-iyunya-1941-g-po-15-aprelya-1942-g-26-aprelya-1942-g</w:t>
      </w:r>
    </w:p>
    <w:p>
      <w:pPr>
        <w:pStyle w:val="BodyText"/>
      </w:pPr>
      <w:hyperlink r:id="rId103">
        <w:r>
          <w:rPr>
            <w:rStyle w:val="Hyperlink"/>
          </w:rPr>
          <w:t xml:space="preserve">https://docs.historyrussia.org/ru/nodes/357558-otchet-gorodskoy-evakuatsionnoy-komissii-ob-evakuatsii-iz-leningrada-s-29-iyunya-1941-g-po-15-aprelya-1942-g-26-aprelya-1942-g</w:t>
        </w:r>
      </w:hyperlink>
    </w:p>
    <w:p>
      <w:pPr>
        <w:pStyle w:val="BodyText"/>
      </w:pPr>
      <w:hyperlink r:id="rId104">
        <w:r>
          <w:rPr>
            <w:rStyle w:val="Hyperlink"/>
          </w:rPr>
          <w:t xml:space="preserve">[129]</w:t>
        </w:r>
      </w:hyperlink>
      <w:r>
        <w:t xml:space="preserve"> </w:t>
      </w:r>
      <w:r>
        <w:t xml:space="preserve">https://docs.historyrussia.org/ru/nodes/search?direction=asc&amp;page=92&amp;query=Fc+coins+Buyfc26coins.com+is+EA+Sports+official+for+FC+26+coins+Easy+process+to+get+fast+coins..215n&amp;sort=mdt_19_ru.key</w:t>
      </w:r>
    </w:p>
    <w:p>
      <w:pPr>
        <w:pStyle w:val="BodyText"/>
      </w:pPr>
      <w:hyperlink r:id="rId104">
        <w:r>
          <w:rPr>
            <w:rStyle w:val="Hyperlink"/>
          </w:rPr>
          <w:t xml:space="preserve">https://docs.historyrussia.org/ru/nodes/search?direction=asc&amp;page=92&amp;query=Fc+coins+Buyfc26coins.com+is+EA+Sports+official+for+FC+26+coins+Easy+process+to+get+fast+coins..215n&amp;sort=mdt_19_ru.key</w:t>
        </w:r>
      </w:hyperlink>
    </w:p>
    <w:p>
      <w:pPr>
        <w:pStyle w:val="BodyText"/>
      </w:pPr>
      <w:hyperlink r:id="rId106">
        <w:r>
          <w:rPr>
            <w:rStyle w:val="Hyperlink"/>
          </w:rPr>
          <w:t xml:space="preserve">[135]</w:t>
        </w:r>
      </w:hyperlink>
      <w:r>
        <w:t xml:space="preserve"> </w:t>
      </w:r>
      <w:r>
        <w:t xml:space="preserve">https://lost-childhood.com/articles/sugako-hod-i-itogi-jevakuacii-bssr.pdf</w:t>
      </w:r>
    </w:p>
    <w:p>
      <w:pPr>
        <w:pStyle w:val="BodyText"/>
      </w:pPr>
      <w:hyperlink r:id="rId106">
        <w:r>
          <w:rPr>
            <w:rStyle w:val="Hyperlink"/>
          </w:rPr>
          <w:t xml:space="preserve">https://lost-childhood.com/articles/sugako-hod-i-itogi-jevakuacii-bssr.pdf</w:t>
        </w:r>
      </w:hyperlink>
    </w:p>
    <w:p>
      <w:pPr>
        <w:pStyle w:val="BodyText"/>
      </w:pPr>
      <w:hyperlink r:id="rId107">
        <w:r>
          <w:rPr>
            <w:rStyle w:val="Hyperlink"/>
          </w:rPr>
          <w:t xml:space="preserve">[136]</w:t>
        </w:r>
      </w:hyperlink>
      <w:r>
        <w:t xml:space="preserve"> </w:t>
      </w:r>
      <w:r>
        <w:t xml:space="preserve">https://elibrary.ru/item.asp?id=23720487</w:t>
      </w:r>
    </w:p>
    <w:p>
      <w:pPr>
        <w:pStyle w:val="BodyText"/>
      </w:pPr>
      <w:hyperlink r:id="rId107">
        <w:r>
          <w:rPr>
            <w:rStyle w:val="Hyperlink"/>
          </w:rPr>
          <w:t xml:space="preserve">https://elibrary.ru/item.asp?id=23720487</w:t>
        </w:r>
      </w:hyperlink>
    </w:p>
    <w:p>
      <w:pPr>
        <w:pStyle w:val="BodyText"/>
      </w:pPr>
      <w:hyperlink r:id="rId111">
        <w:r>
          <w:rPr>
            <w:rStyle w:val="Hyperlink"/>
          </w:rPr>
          <w:t xml:space="preserve">[140]</w:t>
        </w:r>
      </w:hyperlink>
      <w:r>
        <w:t xml:space="preserve"> </w:t>
      </w:r>
      <w:r>
        <w:t xml:space="preserve">https://alexanderyakovlev.org/fond/issues-doc/58801</w:t>
      </w:r>
    </w:p>
    <w:p>
      <w:pPr>
        <w:pStyle w:val="BodyText"/>
      </w:pPr>
      <w:hyperlink r:id="rId111">
        <w:r>
          <w:rPr>
            <w:rStyle w:val="Hyperlink"/>
          </w:rPr>
          <w:t xml:space="preserve">https://alexanderyakovlev.org/fond/issues-doc/58801</w:t>
        </w:r>
      </w:hyperlink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1" Target="https://alexanderyakovlev.org/fond/issues-doc/58801" TargetMode="External" /><Relationship Type="http://schemas.openxmlformats.org/officeDocument/2006/relationships/hyperlink" Id="rId88" Target="https://archives.gov.by/home/tematicheskie-razrabotki-arhivnyh-dokumentov-i-bazy-dannyh/istoricheskie-sobytiya/velikaya-otechestvennaya-vojna-belarus/arhivnye-dokumenty-i-materialy-o-vojne/nachalo-vojny/polozhenie-naseleniya-i-situacziya-v-narodnom-hozyajstve-belarusi/dokladnaya-zapiska-sekretarya-czk-kpbb-p-k-ponomarenko" TargetMode="External" /><Relationship Type="http://schemas.openxmlformats.org/officeDocument/2006/relationships/hyperlink" Id="rId65" Target="https://belarusenc.by/temy/belarusinsecwar/2671/" TargetMode="External" /><Relationship Type="http://schemas.openxmlformats.org/officeDocument/2006/relationships/hyperlink" Id="rId80" Target="https://belta.by/special/society/view/istorik-83-naibolee-znachimyh-predprijatija-bssr-byli-polnostjju-evakuirovany-v-1941-godu-706008-2025/" TargetMode="External" /><Relationship Type="http://schemas.openxmlformats.org/officeDocument/2006/relationships/hyperlink" Id="rId22" Target="https://bigenc.ru/c/evakuatsiia-1941-1942-dc5a0e" TargetMode="External" /><Relationship Type="http://schemas.openxmlformats.org/officeDocument/2006/relationships/hyperlink" Id="rId57" Target="https://cyberleninka.ru/article/n/evakuatsiya-grazhdanskogo-naseleniya-v-sredneaziatskie-respubliki-sssr-v-gody-velikoy-otechestvennoy-voyny" TargetMode="External" /><Relationship Type="http://schemas.openxmlformats.org/officeDocument/2006/relationships/hyperlink" Id="rId35" Target="https://cyberleninka.ru/article/n/evakuatsiya-naseleniya-obektov-promyshlennosti-i-kulturnyh-tsennostey-iz-prifrontovoy-zony-v-gody-velikoy-otechestvennoy-voyny" TargetMode="External" /><Relationship Type="http://schemas.openxmlformats.org/officeDocument/2006/relationships/hyperlink" Id="rId93" Target="https://cyberleninka.ru/article/n/evakuatsiya-predpriyatiy-sovetskoy-tankovoy-promyshlennosti-v-1941-g-unikalnoe-istoricheskoe-yavlenie-ili-masshtabnaya-neudacha" TargetMode="External" /><Relationship Type="http://schemas.openxmlformats.org/officeDocument/2006/relationships/hyperlink" Id="rId84" Target="https://docs.historyrussia.org/ru/nodes/178338-postanovlenie-snk-sssr-i-tsk-vkp-b-ob-evakuatsii-arhivov-5-iyulya-1941-g" TargetMode="External" /><Relationship Type="http://schemas.openxmlformats.org/officeDocument/2006/relationships/hyperlink" Id="rId32" Target="https://docs.historyrussia.org/ru/nodes/202863-postanovlenie-1767-770ss-tsk-vkp-b-i-snk-sssr-o-poryadke-vyvoza-i-razmescheniya-lyudskih-kontingentov-i-tsennogo-imuschestva-moskva-27-iyunya-1941-g" TargetMode="External" /><Relationship Type="http://schemas.openxmlformats.org/officeDocument/2006/relationships/hyperlink" Id="rId72" Target="https://docs.historyrussia.org/ru/nodes/202936-rasporyazhenie-direktora-vniro-a-s-bogdanova-o-mobilizatsii-sotrudnikov-dlya-upakovki-imuschestva-v-svyazi-s-vremennym-perevodom-v-astrahan-moskva-1-iyulya-1941-g" TargetMode="External" /><Relationship Type="http://schemas.openxmlformats.org/officeDocument/2006/relationships/hyperlink" Id="rId29" Target="https://docs.historyrussia.org/ru/nodes/215215-iz-svodki-leningradskoy-gorodskoy-evakokomissii-ob-evakuatsii-naseleniya-leningrada-s-29-iyunya-po-6-sentyabrya-1941-goda-po-napravleniyam-evakuatsii-sentyabr-1941-g" TargetMode="External" /><Relationship Type="http://schemas.openxmlformats.org/officeDocument/2006/relationships/hyperlink" Id="rId33" Target="https://docs.historyrussia.org/ru/nodes/264322-postanovlenie-gko-sssr-locale-nil-99ss-locale-nil-ob-evakuatsii-promyshlennyh-predpriyatiy-locale-nil-sovershenno-sekretno-11-iyulya-1941-g" TargetMode="External" /><Relationship Type="http://schemas.openxmlformats.org/officeDocument/2006/relationships/hyperlink" Id="rId98" Target="https://docs.historyrussia.org/ru/nodes/267018-reshenie-kuybyshevskogo-gorispolkoma-o-predostavlenii-zhiloy-ploschadi-rabochim-i-itr-zavodov-evakuirovannyh-v-g-kuybyshev-3-iyulya-1941-g" TargetMode="External" /><Relationship Type="http://schemas.openxmlformats.org/officeDocument/2006/relationships/hyperlink" Id="rId21" Target="https://docs.historyrussia.org/ru/nodes/300180-postanovlenie-tsk-vkp-b-i-snk-sssr-locale-nil-o-sozdanii-soveta-po-evakuatsii-locale-nil-24-iyunya-1941-g" TargetMode="External" /><Relationship Type="http://schemas.openxmlformats.org/officeDocument/2006/relationships/hyperlink" Id="rId43" Target="https://docs.historyrussia.org/ru/nodes/300202-postanovlenie-snk-sssr-locale-nil-ob-evakuatsii-rabochih-i-sluzhaschih-evakuiruemyh-predpriyatiy-locale-nil-utverzhdeno-postanovleniem-politbyuro-tsk-vkp-b-ot-5-iyulya-1941-g-5-iyulya-1941-g-moskva" TargetMode="External" /><Relationship Type="http://schemas.openxmlformats.org/officeDocument/2006/relationships/hyperlink" Id="rId31" Target="https://docs.historyrussia.org/ru/nodes/300204-postanovlenie-snk-sssr-locale-nil-o-poryadke-evakuatsii-naseleniya-v-voennoe-vremya-locale-nil-utverzhdeno-postanovleniem-politbyuro-tsk-vkp-b-ot-5-iyulya-1941-g-5-iyulya-1941-g" TargetMode="External" /><Relationship Type="http://schemas.openxmlformats.org/officeDocument/2006/relationships/hyperlink" Id="rId28" Target="https://docs.historyrussia.org/ru/nodes/305841" TargetMode="External" /><Relationship Type="http://schemas.openxmlformats.org/officeDocument/2006/relationships/hyperlink" Id="rId71" Target="https://docs.historyrussia.org/ru/nodes/318612-opis-opechatannyh-yaschikov-s-muzeynymi-predmetami-pervoy-ocheredi-otpravlennymi-iz-petergofa-29-06-1941" TargetMode="External" /><Relationship Type="http://schemas.openxmlformats.org/officeDocument/2006/relationships/hyperlink" Id="rId37" Target="https://docs.historyrussia.org/ru/nodes/328236-prikaz-narodnogo-komissara-oborony-soyuza-ssr-i-narodnogo-komissara-putey-soobscheniya-soyuza-ssr-ob-organizatsii-raboty-zheleznodorozhnogo-transporta-na-prifrontovyh-zheleznyh-dorogah-i-deyatelnosti-upolnomochennyh-nkps-na-frontah-3-iyulya-1941-g" TargetMode="External" /><Relationship Type="http://schemas.openxmlformats.org/officeDocument/2006/relationships/hyperlink" Id="rId44" Target="https://docs.historyrussia.org/ru/nodes/330434-postanovlenie-politbyuro-tsk-vkp-b-locale-nil-o-poryadke-evakuatsii-semey-rukovodyaschih-partiynyh-sovetskih-rabotnikov-i-semey-nachalstvuyuschego-sostava-krasnoy-armii-flota-i-voysk-nkvd-iz-prifrontovoy-polosy-locale-nil-5-iyulya-1941-g" TargetMode="External" /><Relationship Type="http://schemas.openxmlformats.org/officeDocument/2006/relationships/hyperlink" Id="rId103" Target="https://docs.historyrussia.org/ru/nodes/357558-otchet-gorodskoy-evakuatsionnoy-komissii-ob-evakuatsii-iz-leningrada-s-29-iyunya-1941-g-po-15-aprelya-1942-g-26-aprelya-1942-g" TargetMode="External" /><Relationship Type="http://schemas.openxmlformats.org/officeDocument/2006/relationships/hyperlink" Id="rId45" Target="https://docs.historyrussia.org/ru/nodes/378876-postanovlenie-gko-locale-nil-zzoss-locale-nil-ob-evakuatsii-izhorskogo-zavoda-nksp-locale-nil-30-iyulya-1941-g" TargetMode="External" /><Relationship Type="http://schemas.openxmlformats.org/officeDocument/2006/relationships/hyperlink" Id="rId38" Target="https://docs.historyrussia.org/ru/nodes/378884-postanovlenie-gko-locale-nil-421ss-locale-nil-o-poryadke-razmescheniya-evakuiruemyh-predpriyatiy-locale-nil-7-avgusta-1941-g" TargetMode="External" /><Relationship Type="http://schemas.openxmlformats.org/officeDocument/2006/relationships/hyperlink" Id="rId104" Target="https://docs.historyrussia.org/ru/nodes/search?direction=asc&amp;page=92&amp;query=Fc+coins+Buyfc26coins.com+is+EA+Sports+official+for+FC+26+coins+Easy+process+to+get+fast+coins..215n&amp;sort=mdt_19_ru.key" TargetMode="External" /><Relationship Type="http://schemas.openxmlformats.org/officeDocument/2006/relationships/hyperlink" Id="rId59" Target="https://elib.bsu.by/bitstream/123456789/267430/1/141-150.pdf" TargetMode="External" /><Relationship Type="http://schemas.openxmlformats.org/officeDocument/2006/relationships/hyperlink" Id="rId107" Target="https://elibrary.ru/item.asp?id=23720487" TargetMode="External" /><Relationship Type="http://schemas.openxmlformats.org/officeDocument/2006/relationships/hyperlink" Id="rId89" Target="https://evacuation.spbarchives.ru/article" TargetMode="External" /><Relationship Type="http://schemas.openxmlformats.org/officeDocument/2006/relationships/hyperlink" Id="rId73" Target="https://evacuation.spbarchives.ru/information" TargetMode="External" /><Relationship Type="http://schemas.openxmlformats.org/officeDocument/2006/relationships/hyperlink" Id="rId69" Target="https://history.milportal.ru/socialnaya-zashhita-evakuirovannogo-naseleniya-1941-1945-gody-na-materialax-arxangelskoj-oblasti/" TargetMode="External" /><Relationship Type="http://schemas.openxmlformats.org/officeDocument/2006/relationships/hyperlink" Id="rId95" Target="https://journals.rudn.ru/russian-history/user/setLocale/ru_RU?source=%2Frussian-history%2Farticle%2Fview%2F4084%2F0" TargetMode="External" /><Relationship Type="http://schemas.openxmlformats.org/officeDocument/2006/relationships/hyperlink" Id="rId81" Target="https://lap.hse.ru/data/2012/04/20/1250129572/%D0%95%D1%80%D0%BC%D0%BE%D0%BB%D0%BE%D0%B2%20%D0%AD%D0%B2%D0%B0%D0%BA%D1%83%D0%B0%D1%86%D0%B8%D1%8F.pdf" TargetMode="External" /><Relationship Type="http://schemas.openxmlformats.org/officeDocument/2006/relationships/hyperlink" Id="rId50" Target="https://libr.msu.by/bitstream/123456789/1778/1/163d.pdf" TargetMode="External" /><Relationship Type="http://schemas.openxmlformats.org/officeDocument/2006/relationships/hyperlink" Id="rId54" Target="https://lost-childhood.com/articles/Jevakuacija-iz-Leningrada.pdf" TargetMode="External" /><Relationship Type="http://schemas.openxmlformats.org/officeDocument/2006/relationships/hyperlink" Id="rId24" Target="https://lost-childhood.com/articles/potemkina-jevakuacija-sssr-nachalnyj-period.pdf" TargetMode="External" /><Relationship Type="http://schemas.openxmlformats.org/officeDocument/2006/relationships/hyperlink" Id="rId106" Target="https://lost-childhood.com/articles/sugako-hod-i-itogi-jevakuacii-bssr.pdf" TargetMode="External" /><Relationship Type="http://schemas.openxmlformats.org/officeDocument/2006/relationships/hyperlink" Id="rId101" Target="https://merge.dlibrary.org/ru/nodes/100202864-postanovlenie-gosudarstvennogo-komiteta-oborony-locale-nil-gko-99ss-ob-evakuatsii-promyshlennyh-predpriyatiy-moskva-11-iyulya-1941-g" TargetMode="External" /><Relationship Type="http://schemas.openxmlformats.org/officeDocument/2006/relationships/hyperlink" Id="rId52" Target="https://militera.org/articles/all/k/t32967/" TargetMode="External" /><Relationship Type="http://schemas.openxmlformats.org/officeDocument/2006/relationships/hyperlink" Id="rId66" Target="https://modernhistory.ru/f/potemkina.pdf" TargetMode="External" /><Relationship Type="http://schemas.openxmlformats.org/officeDocument/2006/relationships/hyperlink" Id="rId99" Target="https://oboron-prom.ru/postanovleniya-gko-1941.html" TargetMode="External" /><Relationship Type="http://schemas.openxmlformats.org/officeDocument/2006/relationships/hyperlink" Id="rId96" Target="https://old.bigenc.ru/military_science/text/4938801" TargetMode="External" /><Relationship Type="http://schemas.openxmlformats.org/officeDocument/2006/relationships/hyperlink" Id="rId41" Target="https://ru.wikipedia.org/wiki/%D0%AD%D0%B2%D0%B0%D0%BA%D1%83%D0%B0%D1%86%D0%B8%D1%8F_%D0%B2_%D0%A1%D0%A1%D0%A1%D0%A0_%D0%B2%D0%BE_%D0%B2%D1%80%D0%B5%D0%BC%D1%8F_%D0%92%D0%B5%D0%BB%D0%B8%D0%BA%D0%BE%D0%B9_%D0%9E%D1%82%D0%B5%D1%87%D0%B5%D1%81%D1%82%D0%B2%D0%B5%D0%BD%D0%BD%D0%BE%D0%B9_%D0%B2%D0%BE%D0%B9%D0%BD%D1%8B" TargetMode="External" /><Relationship Type="http://schemas.openxmlformats.org/officeDocument/2006/relationships/hyperlink" Id="rId67" Target="https://spec.rzd-partner.ru/page67563487.html" TargetMode="External" /><Relationship Type="http://schemas.openxmlformats.org/officeDocument/2006/relationships/hyperlink" Id="rId78" Target="https://stalinism.ru/elektronnaya-biblioteka/zapreschennyiy-stalin.html?start=14" TargetMode="External" /><Relationship Type="http://schemas.openxmlformats.org/officeDocument/2006/relationships/hyperlink" Id="rId39" Target="https://statearchive.ru/tests/26.html" TargetMode="External" /><Relationship Type="http://schemas.openxmlformats.org/officeDocument/2006/relationships/hyperlink" Id="rId62" Target="https://statearchive.ru/tests/img/026/01.jpg" TargetMode="External" /><Relationship Type="http://schemas.openxmlformats.org/officeDocument/2006/relationships/hyperlink" Id="rId47" Target="https://statearchive.ru/tests/img/026/03-1.jpg" TargetMode="External" /><Relationship Type="http://schemas.openxmlformats.org/officeDocument/2006/relationships/hyperlink" Id="rId27" Target="https://tagil-press.ru/publications/9037/jevakuacija-predprijatij-sovetskoj-tankovoj-promyshlennosti-v-1941-g-unikalnoe-istoricheskoe-javlenie-ili-masshtabnaja-neudacha" TargetMode="External" /><Relationship Type="http://schemas.openxmlformats.org/officeDocument/2006/relationships/hyperlink" Id="rId77" Target="https://tass.ru/opinions/11679367" TargetMode="External" /><Relationship Type="http://schemas.openxmlformats.org/officeDocument/2006/relationships/hyperlink" Id="rId23" Target="https://uralhist.uran.ru/archive/526/532/_aview_b1115" TargetMode="External" /><Relationship Type="http://schemas.openxmlformats.org/officeDocument/2006/relationships/hyperlink" Id="rId85" Target="https://www.culture.ru/materials/258967/pushkinskii-muzei-v-gody-velikoi-otechestvennoi-voiny" TargetMode="External" /><Relationship Type="http://schemas.openxmlformats.org/officeDocument/2006/relationships/hyperlink" Id="rId26" Target="https://www.hermitagemuseum.org/blocada/evacuation/" TargetMode="External" /><Relationship Type="http://schemas.openxmlformats.org/officeDocument/2006/relationships/hyperlink" Id="rId64" Target="https://www.hrono.ru/dokum/194_dok/19410705ck.php" TargetMode="External" /><Relationship Type="http://schemas.openxmlformats.org/officeDocument/2006/relationships/hyperlink" Id="rId34" Target="https://www.hrono.ru/dokum/194_dok/19410716gko.php" TargetMode="External" /><Relationship Type="http://schemas.openxmlformats.org/officeDocument/2006/relationships/hyperlink" Id="rId56" Target="https://www.mosenergo-museum.ru/History_of_Mosenergo/Historical_Review/23484/" TargetMode="External" /><Relationship Type="http://schemas.openxmlformats.org/officeDocument/2006/relationships/hyperlink" Id="rId42" Target="https://www.prlib.ru/item/1348724" TargetMode="External" /><Relationship Type="http://schemas.openxmlformats.org/officeDocument/2006/relationships/hyperlink" Id="rId102" Target="https://www.prlib.ru/item/1354415" TargetMode="External" /><Relationship Type="http://schemas.openxmlformats.org/officeDocument/2006/relationships/hyperlink" Id="rId82" Target="https://www.prlib.ru/item/135454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https://alexanderyakovlev.org/fond/issues-doc/58801" TargetMode="External" /><Relationship Type="http://schemas.openxmlformats.org/officeDocument/2006/relationships/hyperlink" Id="rId88" Target="https://archives.gov.by/home/tematicheskie-razrabotki-arhivnyh-dokumentov-i-bazy-dannyh/istoricheskie-sobytiya/velikaya-otechestvennaya-vojna-belarus/arhivnye-dokumenty-i-materialy-o-vojne/nachalo-vojny/polozhenie-naseleniya-i-situacziya-v-narodnom-hozyajstve-belarusi/dokladnaya-zapiska-sekretarya-czk-kpbb-p-k-ponomarenko" TargetMode="External" /><Relationship Type="http://schemas.openxmlformats.org/officeDocument/2006/relationships/hyperlink" Id="rId65" Target="https://belarusenc.by/temy/belarusinsecwar/2671/" TargetMode="External" /><Relationship Type="http://schemas.openxmlformats.org/officeDocument/2006/relationships/hyperlink" Id="rId80" Target="https://belta.by/special/society/view/istorik-83-naibolee-znachimyh-predprijatija-bssr-byli-polnostjju-evakuirovany-v-1941-godu-706008-2025/" TargetMode="External" /><Relationship Type="http://schemas.openxmlformats.org/officeDocument/2006/relationships/hyperlink" Id="rId22" Target="https://bigenc.ru/c/evakuatsiia-1941-1942-dc5a0e" TargetMode="External" /><Relationship Type="http://schemas.openxmlformats.org/officeDocument/2006/relationships/hyperlink" Id="rId57" Target="https://cyberleninka.ru/article/n/evakuatsiya-grazhdanskogo-naseleniya-v-sredneaziatskie-respubliki-sssr-v-gody-velikoy-otechestvennoy-voyny" TargetMode="External" /><Relationship Type="http://schemas.openxmlformats.org/officeDocument/2006/relationships/hyperlink" Id="rId35" Target="https://cyberleninka.ru/article/n/evakuatsiya-naseleniya-obektov-promyshlennosti-i-kulturnyh-tsennostey-iz-prifrontovoy-zony-v-gody-velikoy-otechestvennoy-voyny" TargetMode="External" /><Relationship Type="http://schemas.openxmlformats.org/officeDocument/2006/relationships/hyperlink" Id="rId93" Target="https://cyberleninka.ru/article/n/evakuatsiya-predpriyatiy-sovetskoy-tankovoy-promyshlennosti-v-1941-g-unikalnoe-istoricheskoe-yavlenie-ili-masshtabnaya-neudacha" TargetMode="External" /><Relationship Type="http://schemas.openxmlformats.org/officeDocument/2006/relationships/hyperlink" Id="rId84" Target="https://docs.historyrussia.org/ru/nodes/178338-postanovlenie-snk-sssr-i-tsk-vkp-b-ob-evakuatsii-arhivov-5-iyulya-1941-g" TargetMode="External" /><Relationship Type="http://schemas.openxmlformats.org/officeDocument/2006/relationships/hyperlink" Id="rId32" Target="https://docs.historyrussia.org/ru/nodes/202863-postanovlenie-1767-770ss-tsk-vkp-b-i-snk-sssr-o-poryadke-vyvoza-i-razmescheniya-lyudskih-kontingentov-i-tsennogo-imuschestva-moskva-27-iyunya-1941-g" TargetMode="External" /><Relationship Type="http://schemas.openxmlformats.org/officeDocument/2006/relationships/hyperlink" Id="rId72" Target="https://docs.historyrussia.org/ru/nodes/202936-rasporyazhenie-direktora-vniro-a-s-bogdanova-o-mobilizatsii-sotrudnikov-dlya-upakovki-imuschestva-v-svyazi-s-vremennym-perevodom-v-astrahan-moskva-1-iyulya-1941-g" TargetMode="External" /><Relationship Type="http://schemas.openxmlformats.org/officeDocument/2006/relationships/hyperlink" Id="rId29" Target="https://docs.historyrussia.org/ru/nodes/215215-iz-svodki-leningradskoy-gorodskoy-evakokomissii-ob-evakuatsii-naseleniya-leningrada-s-29-iyunya-po-6-sentyabrya-1941-goda-po-napravleniyam-evakuatsii-sentyabr-1941-g" TargetMode="External" /><Relationship Type="http://schemas.openxmlformats.org/officeDocument/2006/relationships/hyperlink" Id="rId33" Target="https://docs.historyrussia.org/ru/nodes/264322-postanovlenie-gko-sssr-locale-nil-99ss-locale-nil-ob-evakuatsii-promyshlennyh-predpriyatiy-locale-nil-sovershenno-sekretno-11-iyulya-1941-g" TargetMode="External" /><Relationship Type="http://schemas.openxmlformats.org/officeDocument/2006/relationships/hyperlink" Id="rId98" Target="https://docs.historyrussia.org/ru/nodes/267018-reshenie-kuybyshevskogo-gorispolkoma-o-predostavlenii-zhiloy-ploschadi-rabochim-i-itr-zavodov-evakuirovannyh-v-g-kuybyshev-3-iyulya-1941-g" TargetMode="External" /><Relationship Type="http://schemas.openxmlformats.org/officeDocument/2006/relationships/hyperlink" Id="rId21" Target="https://docs.historyrussia.org/ru/nodes/300180-postanovlenie-tsk-vkp-b-i-snk-sssr-locale-nil-o-sozdanii-soveta-po-evakuatsii-locale-nil-24-iyunya-1941-g" TargetMode="External" /><Relationship Type="http://schemas.openxmlformats.org/officeDocument/2006/relationships/hyperlink" Id="rId43" Target="https://docs.historyrussia.org/ru/nodes/300202-postanovlenie-snk-sssr-locale-nil-ob-evakuatsii-rabochih-i-sluzhaschih-evakuiruemyh-predpriyatiy-locale-nil-utverzhdeno-postanovleniem-politbyuro-tsk-vkp-b-ot-5-iyulya-1941-g-5-iyulya-1941-g-moskva" TargetMode="External" /><Relationship Type="http://schemas.openxmlformats.org/officeDocument/2006/relationships/hyperlink" Id="rId31" Target="https://docs.historyrussia.org/ru/nodes/300204-postanovlenie-snk-sssr-locale-nil-o-poryadke-evakuatsii-naseleniya-v-voennoe-vremya-locale-nil-utverzhdeno-postanovleniem-politbyuro-tsk-vkp-b-ot-5-iyulya-1941-g-5-iyulya-1941-g" TargetMode="External" /><Relationship Type="http://schemas.openxmlformats.org/officeDocument/2006/relationships/hyperlink" Id="rId28" Target="https://docs.historyrussia.org/ru/nodes/305841" TargetMode="External" /><Relationship Type="http://schemas.openxmlformats.org/officeDocument/2006/relationships/hyperlink" Id="rId71" Target="https://docs.historyrussia.org/ru/nodes/318612-opis-opechatannyh-yaschikov-s-muzeynymi-predmetami-pervoy-ocheredi-otpravlennymi-iz-petergofa-29-06-1941" TargetMode="External" /><Relationship Type="http://schemas.openxmlformats.org/officeDocument/2006/relationships/hyperlink" Id="rId37" Target="https://docs.historyrussia.org/ru/nodes/328236-prikaz-narodnogo-komissara-oborony-soyuza-ssr-i-narodnogo-komissara-putey-soobscheniya-soyuza-ssr-ob-organizatsii-raboty-zheleznodorozhnogo-transporta-na-prifrontovyh-zheleznyh-dorogah-i-deyatelnosti-upolnomochennyh-nkps-na-frontah-3-iyulya-1941-g" TargetMode="External" /><Relationship Type="http://schemas.openxmlformats.org/officeDocument/2006/relationships/hyperlink" Id="rId44" Target="https://docs.historyrussia.org/ru/nodes/330434-postanovlenie-politbyuro-tsk-vkp-b-locale-nil-o-poryadke-evakuatsii-semey-rukovodyaschih-partiynyh-sovetskih-rabotnikov-i-semey-nachalstvuyuschego-sostava-krasnoy-armii-flota-i-voysk-nkvd-iz-prifrontovoy-polosy-locale-nil-5-iyulya-1941-g" TargetMode="External" /><Relationship Type="http://schemas.openxmlformats.org/officeDocument/2006/relationships/hyperlink" Id="rId103" Target="https://docs.historyrussia.org/ru/nodes/357558-otchet-gorodskoy-evakuatsionnoy-komissii-ob-evakuatsii-iz-leningrada-s-29-iyunya-1941-g-po-15-aprelya-1942-g-26-aprelya-1942-g" TargetMode="External" /><Relationship Type="http://schemas.openxmlformats.org/officeDocument/2006/relationships/hyperlink" Id="rId45" Target="https://docs.historyrussia.org/ru/nodes/378876-postanovlenie-gko-locale-nil-zzoss-locale-nil-ob-evakuatsii-izhorskogo-zavoda-nksp-locale-nil-30-iyulya-1941-g" TargetMode="External" /><Relationship Type="http://schemas.openxmlformats.org/officeDocument/2006/relationships/hyperlink" Id="rId38" Target="https://docs.historyrussia.org/ru/nodes/378884-postanovlenie-gko-locale-nil-421ss-locale-nil-o-poryadke-razmescheniya-evakuiruemyh-predpriyatiy-locale-nil-7-avgusta-1941-g" TargetMode="External" /><Relationship Type="http://schemas.openxmlformats.org/officeDocument/2006/relationships/hyperlink" Id="rId104" Target="https://docs.historyrussia.org/ru/nodes/search?direction=asc&amp;page=92&amp;query=Fc+coins+Buyfc26coins.com+is+EA+Sports+official+for+FC+26+coins+Easy+process+to+get+fast+coins..215n&amp;sort=mdt_19_ru.key" TargetMode="External" /><Relationship Type="http://schemas.openxmlformats.org/officeDocument/2006/relationships/hyperlink" Id="rId59" Target="https://elib.bsu.by/bitstream/123456789/267430/1/141-150.pdf" TargetMode="External" /><Relationship Type="http://schemas.openxmlformats.org/officeDocument/2006/relationships/hyperlink" Id="rId107" Target="https://elibrary.ru/item.asp?id=23720487" TargetMode="External" /><Relationship Type="http://schemas.openxmlformats.org/officeDocument/2006/relationships/hyperlink" Id="rId89" Target="https://evacuation.spbarchives.ru/article" TargetMode="External" /><Relationship Type="http://schemas.openxmlformats.org/officeDocument/2006/relationships/hyperlink" Id="rId73" Target="https://evacuation.spbarchives.ru/information" TargetMode="External" /><Relationship Type="http://schemas.openxmlformats.org/officeDocument/2006/relationships/hyperlink" Id="rId69" Target="https://history.milportal.ru/socialnaya-zashhita-evakuirovannogo-naseleniya-1941-1945-gody-na-materialax-arxangelskoj-oblasti/" TargetMode="External" /><Relationship Type="http://schemas.openxmlformats.org/officeDocument/2006/relationships/hyperlink" Id="rId95" Target="https://journals.rudn.ru/russian-history/user/setLocale/ru_RU?source=%2Frussian-history%2Farticle%2Fview%2F4084%2F0" TargetMode="External" /><Relationship Type="http://schemas.openxmlformats.org/officeDocument/2006/relationships/hyperlink" Id="rId81" Target="https://lap.hse.ru/data/2012/04/20/1250129572/%D0%95%D1%80%D0%BC%D0%BE%D0%BB%D0%BE%D0%B2%20%D0%AD%D0%B2%D0%B0%D0%BA%D1%83%D0%B0%D1%86%D0%B8%D1%8F.pdf" TargetMode="External" /><Relationship Type="http://schemas.openxmlformats.org/officeDocument/2006/relationships/hyperlink" Id="rId50" Target="https://libr.msu.by/bitstream/123456789/1778/1/163d.pdf" TargetMode="External" /><Relationship Type="http://schemas.openxmlformats.org/officeDocument/2006/relationships/hyperlink" Id="rId54" Target="https://lost-childhood.com/articles/Jevakuacija-iz-Leningrada.pdf" TargetMode="External" /><Relationship Type="http://schemas.openxmlformats.org/officeDocument/2006/relationships/hyperlink" Id="rId24" Target="https://lost-childhood.com/articles/potemkina-jevakuacija-sssr-nachalnyj-period.pdf" TargetMode="External" /><Relationship Type="http://schemas.openxmlformats.org/officeDocument/2006/relationships/hyperlink" Id="rId106" Target="https://lost-childhood.com/articles/sugako-hod-i-itogi-jevakuacii-bssr.pdf" TargetMode="External" /><Relationship Type="http://schemas.openxmlformats.org/officeDocument/2006/relationships/hyperlink" Id="rId101" Target="https://merge.dlibrary.org/ru/nodes/100202864-postanovlenie-gosudarstvennogo-komiteta-oborony-locale-nil-gko-99ss-ob-evakuatsii-promyshlennyh-predpriyatiy-moskva-11-iyulya-1941-g" TargetMode="External" /><Relationship Type="http://schemas.openxmlformats.org/officeDocument/2006/relationships/hyperlink" Id="rId52" Target="https://militera.org/articles/all/k/t32967/" TargetMode="External" /><Relationship Type="http://schemas.openxmlformats.org/officeDocument/2006/relationships/hyperlink" Id="rId66" Target="https://modernhistory.ru/f/potemkina.pdf" TargetMode="External" /><Relationship Type="http://schemas.openxmlformats.org/officeDocument/2006/relationships/hyperlink" Id="rId99" Target="https://oboron-prom.ru/postanovleniya-gko-1941.html" TargetMode="External" /><Relationship Type="http://schemas.openxmlformats.org/officeDocument/2006/relationships/hyperlink" Id="rId96" Target="https://old.bigenc.ru/military_science/text/4938801" TargetMode="External" /><Relationship Type="http://schemas.openxmlformats.org/officeDocument/2006/relationships/hyperlink" Id="rId41" Target="https://ru.wikipedia.org/wiki/%D0%AD%D0%B2%D0%B0%D0%BA%D1%83%D0%B0%D1%86%D0%B8%D1%8F_%D0%B2_%D0%A1%D0%A1%D0%A1%D0%A0_%D0%B2%D0%BE_%D0%B2%D1%80%D0%B5%D0%BC%D1%8F_%D0%92%D0%B5%D0%BB%D0%B8%D0%BA%D0%BE%D0%B9_%D0%9E%D1%82%D0%B5%D1%87%D0%B5%D1%81%D1%82%D0%B2%D0%B5%D0%BD%D0%BD%D0%BE%D0%B9_%D0%B2%D0%BE%D0%B9%D0%BD%D1%8B" TargetMode="External" /><Relationship Type="http://schemas.openxmlformats.org/officeDocument/2006/relationships/hyperlink" Id="rId67" Target="https://spec.rzd-partner.ru/page67563487.html" TargetMode="External" /><Relationship Type="http://schemas.openxmlformats.org/officeDocument/2006/relationships/hyperlink" Id="rId78" Target="https://stalinism.ru/elektronnaya-biblioteka/zapreschennyiy-stalin.html?start=14" TargetMode="External" /><Relationship Type="http://schemas.openxmlformats.org/officeDocument/2006/relationships/hyperlink" Id="rId39" Target="https://statearchive.ru/tests/26.html" TargetMode="External" /><Relationship Type="http://schemas.openxmlformats.org/officeDocument/2006/relationships/hyperlink" Id="rId62" Target="https://statearchive.ru/tests/img/026/01.jpg" TargetMode="External" /><Relationship Type="http://schemas.openxmlformats.org/officeDocument/2006/relationships/hyperlink" Id="rId47" Target="https://statearchive.ru/tests/img/026/03-1.jpg" TargetMode="External" /><Relationship Type="http://schemas.openxmlformats.org/officeDocument/2006/relationships/hyperlink" Id="rId27" Target="https://tagil-press.ru/publications/9037/jevakuacija-predprijatij-sovetskoj-tankovoj-promyshlennosti-v-1941-g-unikalnoe-istoricheskoe-javlenie-ili-masshtabnaja-neudacha" TargetMode="External" /><Relationship Type="http://schemas.openxmlformats.org/officeDocument/2006/relationships/hyperlink" Id="rId77" Target="https://tass.ru/opinions/11679367" TargetMode="External" /><Relationship Type="http://schemas.openxmlformats.org/officeDocument/2006/relationships/hyperlink" Id="rId23" Target="https://uralhist.uran.ru/archive/526/532/_aview_b1115" TargetMode="External" /><Relationship Type="http://schemas.openxmlformats.org/officeDocument/2006/relationships/hyperlink" Id="rId85" Target="https://www.culture.ru/materials/258967/pushkinskii-muzei-v-gody-velikoi-otechestvennoi-voiny" TargetMode="External" /><Relationship Type="http://schemas.openxmlformats.org/officeDocument/2006/relationships/hyperlink" Id="rId26" Target="https://www.hermitagemuseum.org/blocada/evacuation/" TargetMode="External" /><Relationship Type="http://schemas.openxmlformats.org/officeDocument/2006/relationships/hyperlink" Id="rId64" Target="https://www.hrono.ru/dokum/194_dok/19410705ck.php" TargetMode="External" /><Relationship Type="http://schemas.openxmlformats.org/officeDocument/2006/relationships/hyperlink" Id="rId34" Target="https://www.hrono.ru/dokum/194_dok/19410716gko.php" TargetMode="External" /><Relationship Type="http://schemas.openxmlformats.org/officeDocument/2006/relationships/hyperlink" Id="rId56" Target="https://www.mosenergo-museum.ru/History_of_Mosenergo/Historical_Review/23484/" TargetMode="External" /><Relationship Type="http://schemas.openxmlformats.org/officeDocument/2006/relationships/hyperlink" Id="rId42" Target="https://www.prlib.ru/item/1348724" TargetMode="External" /><Relationship Type="http://schemas.openxmlformats.org/officeDocument/2006/relationships/hyperlink" Id="rId102" Target="https://www.prlib.ru/item/1354415" TargetMode="External" /><Relationship Type="http://schemas.openxmlformats.org/officeDocument/2006/relationships/hyperlink" Id="rId82" Target="https://www.prlib.ru/item/135454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2026-04-29T17:55:35Z</dcterms:created>
  <dcterms:modified xsi:type="dcterms:W3CDTF">2026-04-29T17:55:35Z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