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12C76" w14:textId="77777777" w:rsidR="00127B5E" w:rsidRDefault="00127B5E">
      <w:pPr>
        <w:spacing w:after="120"/>
      </w:pPr>
    </w:p>
    <w:p w14:paraId="7D838C58" w14:textId="77777777" w:rsidR="00127B5E" w:rsidRDefault="00127B5E">
      <w:pPr>
        <w:spacing w:after="120"/>
      </w:pPr>
    </w:p>
    <w:p w14:paraId="3AAC183C" w14:textId="77777777" w:rsidR="00127B5E" w:rsidRDefault="00127B5E">
      <w:pPr>
        <w:spacing w:after="120"/>
      </w:pPr>
    </w:p>
    <w:p w14:paraId="772A90D5" w14:textId="77777777" w:rsidR="00127B5E" w:rsidRDefault="00000000">
      <w:pPr>
        <w:jc w:val="center"/>
      </w:pPr>
      <w:r>
        <w:rPr>
          <w:b/>
          <w:bCs/>
          <w:sz w:val="28"/>
          <w:szCs w:val="28"/>
        </w:rPr>
        <w:t>UNIVERSIDAD MANUELA BELTRAN</w:t>
      </w:r>
    </w:p>
    <w:p w14:paraId="37032FD1" w14:textId="77777777" w:rsidR="00127B5E" w:rsidRDefault="00000000">
      <w:pPr>
        <w:jc w:val="center"/>
      </w:pPr>
      <w:r>
        <w:rPr>
          <w:sz w:val="24"/>
          <w:szCs w:val="24"/>
        </w:rPr>
        <w:t>FACULTAD DE INGENIERIA</w:t>
      </w:r>
    </w:p>
    <w:p w14:paraId="104E4942" w14:textId="77777777" w:rsidR="00127B5E" w:rsidRDefault="00000000">
      <w:pPr>
        <w:jc w:val="center"/>
      </w:pPr>
      <w:r>
        <w:rPr>
          <w:sz w:val="24"/>
          <w:szCs w:val="24"/>
        </w:rPr>
        <w:t>NUEVAS TECNOLOGIAS DEL DESARROLLO DE SOFTWARE</w:t>
      </w:r>
    </w:p>
    <w:p w14:paraId="265D24C5" w14:textId="77777777" w:rsidR="00127B5E" w:rsidRDefault="00127B5E">
      <w:pPr>
        <w:spacing w:after="120"/>
      </w:pPr>
    </w:p>
    <w:p w14:paraId="5E587175" w14:textId="77777777" w:rsidR="00127B5E" w:rsidRDefault="00127B5E">
      <w:pPr>
        <w:spacing w:after="120"/>
      </w:pPr>
    </w:p>
    <w:p w14:paraId="020571D2" w14:textId="77777777" w:rsidR="00127B5E" w:rsidRDefault="00127B5E">
      <w:pPr>
        <w:spacing w:after="120"/>
      </w:pPr>
    </w:p>
    <w:p w14:paraId="25EC3060" w14:textId="77777777" w:rsidR="00127B5E" w:rsidRDefault="00000000">
      <w:pPr>
        <w:spacing w:after="120"/>
        <w:jc w:val="center"/>
      </w:pPr>
      <w:r>
        <w:rPr>
          <w:b/>
          <w:bCs/>
          <w:sz w:val="32"/>
          <w:szCs w:val="32"/>
        </w:rPr>
        <w:t>GUIA DE LABORATORIO No. 2</w:t>
      </w:r>
    </w:p>
    <w:p w14:paraId="7108975C" w14:textId="77777777" w:rsidR="00127B5E" w:rsidRDefault="00000000">
      <w:pPr>
        <w:spacing w:after="360"/>
        <w:jc w:val="center"/>
      </w:pPr>
      <w:r>
        <w:rPr>
          <w:b/>
          <w:bCs/>
          <w:sz w:val="32"/>
          <w:szCs w:val="32"/>
        </w:rPr>
        <w:t>BLOCKCHAIN - BITCOIN - ETHEREUM</w:t>
      </w:r>
    </w:p>
    <w:p w14:paraId="71A39603" w14:textId="77777777" w:rsidR="00127B5E" w:rsidRDefault="00127B5E">
      <w:pPr>
        <w:spacing w:after="120"/>
      </w:pPr>
    </w:p>
    <w:p w14:paraId="2BBED904" w14:textId="77777777" w:rsidR="00127B5E" w:rsidRDefault="00127B5E">
      <w:pPr>
        <w:spacing w:after="120"/>
      </w:pPr>
    </w:p>
    <w:p w14:paraId="539845E5" w14:textId="36FEEFC1" w:rsidR="00127B5E" w:rsidRDefault="00A25256">
      <w:pPr>
        <w:jc w:val="center"/>
        <w:rPr>
          <w:sz w:val="24"/>
          <w:szCs w:val="24"/>
        </w:rPr>
      </w:pPr>
      <w:r>
        <w:rPr>
          <w:sz w:val="24"/>
          <w:szCs w:val="24"/>
        </w:rPr>
        <w:t>Santiago Olaya Rojas</w:t>
      </w:r>
    </w:p>
    <w:p w14:paraId="24E4E15E" w14:textId="21258228" w:rsidR="00A25256" w:rsidRDefault="00A25256">
      <w:pPr>
        <w:jc w:val="center"/>
        <w:rPr>
          <w:sz w:val="24"/>
          <w:szCs w:val="24"/>
        </w:rPr>
      </w:pPr>
      <w:r>
        <w:rPr>
          <w:sz w:val="24"/>
          <w:szCs w:val="24"/>
        </w:rPr>
        <w:t>Santiago Rodriguez Angel</w:t>
      </w:r>
    </w:p>
    <w:p w14:paraId="617802FA" w14:textId="77777777" w:rsidR="00A25256" w:rsidRDefault="00A25256">
      <w:pPr>
        <w:jc w:val="center"/>
      </w:pPr>
    </w:p>
    <w:p w14:paraId="13BE3B0F" w14:textId="188576F2" w:rsidR="00127B5E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Docente: </w:t>
      </w:r>
      <w:r w:rsidR="00A25256">
        <w:rPr>
          <w:sz w:val="24"/>
          <w:szCs w:val="24"/>
        </w:rPr>
        <w:t>Juan Carlos Puertas</w:t>
      </w:r>
    </w:p>
    <w:p w14:paraId="13744F22" w14:textId="77777777" w:rsidR="00A25256" w:rsidRDefault="00A25256">
      <w:pPr>
        <w:jc w:val="center"/>
      </w:pPr>
    </w:p>
    <w:p w14:paraId="03EC7243" w14:textId="77777777" w:rsidR="00127B5E" w:rsidRDefault="00000000">
      <w:pPr>
        <w:jc w:val="center"/>
      </w:pPr>
      <w:r>
        <w:rPr>
          <w:sz w:val="24"/>
          <w:szCs w:val="24"/>
        </w:rPr>
        <w:t>Semestre: 2026-2</w:t>
      </w:r>
    </w:p>
    <w:p w14:paraId="20E83694" w14:textId="77777777" w:rsidR="00127B5E" w:rsidRDefault="00000000">
      <w:pPr>
        <w:jc w:val="center"/>
      </w:pPr>
      <w:r>
        <w:rPr>
          <w:sz w:val="24"/>
          <w:szCs w:val="24"/>
        </w:rPr>
        <w:t>Fecha: 9/9/2026</w:t>
      </w:r>
    </w:p>
    <w:p w14:paraId="07829520" w14:textId="77777777" w:rsidR="00127B5E" w:rsidRDefault="00000000">
      <w:r>
        <w:br w:type="page"/>
      </w:r>
    </w:p>
    <w:p w14:paraId="379F996F" w14:textId="77777777" w:rsidR="00127B5E" w:rsidRDefault="00000000">
      <w:pPr>
        <w:spacing w:before="240" w:after="120"/>
      </w:pPr>
      <w:r>
        <w:rPr>
          <w:b/>
          <w:bCs/>
          <w:sz w:val="28"/>
          <w:szCs w:val="28"/>
        </w:rPr>
        <w:lastRenderedPageBreak/>
        <w:t>SESION 1: BLOCKCHAIN Y BITCOIN</w:t>
      </w:r>
    </w:p>
    <w:p w14:paraId="00CE02A2" w14:textId="77777777" w:rsidR="00127B5E" w:rsidRDefault="00127B5E">
      <w:pPr>
        <w:spacing w:after="120"/>
      </w:pPr>
    </w:p>
    <w:p w14:paraId="7A47A304" w14:textId="77777777" w:rsidR="00127B5E" w:rsidRDefault="00000000">
      <w:pPr>
        <w:spacing w:before="200" w:after="80"/>
      </w:pPr>
      <w:r>
        <w:rPr>
          <w:b/>
          <w:bCs/>
          <w:sz w:val="24"/>
          <w:szCs w:val="24"/>
        </w:rPr>
        <w:t xml:space="preserve">1. Formas </w:t>
      </w:r>
      <w:proofErr w:type="spellStart"/>
      <w:r>
        <w:rPr>
          <w:b/>
          <w:bCs/>
          <w:sz w:val="24"/>
          <w:szCs w:val="24"/>
        </w:rPr>
        <w:t>Teoricas</w:t>
      </w:r>
      <w:proofErr w:type="spellEnd"/>
      <w:r>
        <w:rPr>
          <w:b/>
          <w:bCs/>
          <w:sz w:val="24"/>
          <w:szCs w:val="24"/>
        </w:rPr>
        <w:t xml:space="preserve"> de Violar la Seguridad de los Bloques de Cadena del Bitcoin</w:t>
      </w:r>
    </w:p>
    <w:p w14:paraId="2945CA11" w14:textId="77777777" w:rsidR="00127B5E" w:rsidRDefault="00000000">
      <w:pPr>
        <w:spacing w:after="120" w:line="480" w:lineRule="auto"/>
        <w:ind w:firstLine="720"/>
        <w:jc w:val="both"/>
      </w:pPr>
      <w:r>
        <w:rPr>
          <w:sz w:val="24"/>
          <w:szCs w:val="24"/>
        </w:rPr>
        <w:t xml:space="preserve">La seguridad de Bitcoin se sustenta en la </w:t>
      </w:r>
      <w:proofErr w:type="spellStart"/>
      <w:r>
        <w:rPr>
          <w:sz w:val="24"/>
          <w:szCs w:val="24"/>
        </w:rPr>
        <w:t>criptografia</w:t>
      </w:r>
      <w:proofErr w:type="spellEnd"/>
      <w:r>
        <w:rPr>
          <w:sz w:val="24"/>
          <w:szCs w:val="24"/>
        </w:rPr>
        <w:t xml:space="preserve"> de clave publica, funciones hash y la </w:t>
      </w:r>
      <w:proofErr w:type="spellStart"/>
      <w:r>
        <w:rPr>
          <w:sz w:val="24"/>
          <w:szCs w:val="24"/>
        </w:rPr>
        <w:t>descentralizacion</w:t>
      </w:r>
      <w:proofErr w:type="spellEnd"/>
      <w:r>
        <w:rPr>
          <w:sz w:val="24"/>
          <w:szCs w:val="24"/>
        </w:rPr>
        <w:t xml:space="preserve"> de su red. Sin embargo, existen vectores de ataque </w:t>
      </w:r>
      <w:proofErr w:type="spellStart"/>
      <w:r>
        <w:rPr>
          <w:sz w:val="24"/>
          <w:szCs w:val="24"/>
        </w:rPr>
        <w:t>teoricos</w:t>
      </w:r>
      <w:proofErr w:type="spellEnd"/>
      <w:r>
        <w:rPr>
          <w:sz w:val="24"/>
          <w:szCs w:val="24"/>
        </w:rPr>
        <w:t xml:space="preserve"> bien documentados en la literatura </w:t>
      </w:r>
      <w:proofErr w:type="spellStart"/>
      <w:r>
        <w:rPr>
          <w:sz w:val="24"/>
          <w:szCs w:val="24"/>
        </w:rPr>
        <w:t>academica</w:t>
      </w:r>
      <w:proofErr w:type="spellEnd"/>
      <w:r>
        <w:rPr>
          <w:sz w:val="24"/>
          <w:szCs w:val="24"/>
        </w:rPr>
        <w:t>.</w:t>
      </w:r>
    </w:p>
    <w:p w14:paraId="7565A5B2" w14:textId="77777777" w:rsidR="00127B5E" w:rsidRDefault="00000000">
      <w:pPr>
        <w:spacing w:before="200" w:after="80"/>
      </w:pPr>
      <w:r>
        <w:rPr>
          <w:b/>
          <w:bCs/>
          <w:sz w:val="24"/>
          <w:szCs w:val="24"/>
        </w:rPr>
        <w:t>1.1 Ataque del 51% (</w:t>
      </w:r>
      <w:proofErr w:type="spellStart"/>
      <w:r>
        <w:rPr>
          <w:b/>
          <w:bCs/>
          <w:sz w:val="24"/>
          <w:szCs w:val="24"/>
        </w:rPr>
        <w:t>Majority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Attack</w:t>
      </w:r>
      <w:proofErr w:type="spellEnd"/>
      <w:r>
        <w:rPr>
          <w:b/>
          <w:bCs/>
          <w:sz w:val="24"/>
          <w:szCs w:val="24"/>
        </w:rPr>
        <w:t>)</w:t>
      </w:r>
    </w:p>
    <w:p w14:paraId="57928E5B" w14:textId="77777777" w:rsidR="00127B5E" w:rsidRDefault="00000000">
      <w:pPr>
        <w:spacing w:after="120" w:line="480" w:lineRule="auto"/>
        <w:ind w:firstLine="720"/>
        <w:jc w:val="both"/>
      </w:pPr>
      <w:r>
        <w:rPr>
          <w:sz w:val="24"/>
          <w:szCs w:val="24"/>
        </w:rPr>
        <w:t xml:space="preserve">Si un actor malicioso controla </w:t>
      </w:r>
      <w:proofErr w:type="spellStart"/>
      <w:r>
        <w:rPr>
          <w:sz w:val="24"/>
          <w:szCs w:val="24"/>
        </w:rPr>
        <w:t>mas</w:t>
      </w:r>
      <w:proofErr w:type="spellEnd"/>
      <w:r>
        <w:rPr>
          <w:sz w:val="24"/>
          <w:szCs w:val="24"/>
        </w:rPr>
        <w:t xml:space="preserve"> del 50% del </w:t>
      </w:r>
      <w:proofErr w:type="spellStart"/>
      <w:r>
        <w:rPr>
          <w:sz w:val="24"/>
          <w:szCs w:val="24"/>
        </w:rPr>
        <w:t>hashrate</w:t>
      </w:r>
      <w:proofErr w:type="spellEnd"/>
      <w:r>
        <w:rPr>
          <w:sz w:val="24"/>
          <w:szCs w:val="24"/>
        </w:rPr>
        <w:t xml:space="preserve"> total de la red, puede reorganizar bloques y realizar doble gasto (</w:t>
      </w:r>
      <w:proofErr w:type="spellStart"/>
      <w:r>
        <w:rPr>
          <w:sz w:val="24"/>
          <w:szCs w:val="24"/>
        </w:rPr>
        <w:t>double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spending</w:t>
      </w:r>
      <w:proofErr w:type="spellEnd"/>
      <w:r>
        <w:rPr>
          <w:sz w:val="24"/>
          <w:szCs w:val="24"/>
        </w:rPr>
        <w:t xml:space="preserve">). Con este poder, puede crear en secreto una cadena alternativa </w:t>
      </w:r>
      <w:proofErr w:type="spellStart"/>
      <w:r>
        <w:rPr>
          <w:sz w:val="24"/>
          <w:szCs w:val="24"/>
        </w:rPr>
        <w:t>mas</w:t>
      </w:r>
      <w:proofErr w:type="spellEnd"/>
      <w:r>
        <w:rPr>
          <w:sz w:val="24"/>
          <w:szCs w:val="24"/>
        </w:rPr>
        <w:t xml:space="preserve"> larga y luego transmitirla, invalidando transacciones previamente confirmadas. Lo que NO puede hacer: crear BTC de la nada, robar fondos de </w:t>
      </w:r>
      <w:proofErr w:type="spellStart"/>
      <w:r>
        <w:rPr>
          <w:sz w:val="24"/>
          <w:szCs w:val="24"/>
        </w:rPr>
        <w:t>wallets</w:t>
      </w:r>
      <w:proofErr w:type="spellEnd"/>
      <w:r>
        <w:rPr>
          <w:sz w:val="24"/>
          <w:szCs w:val="24"/>
        </w:rPr>
        <w:t xml:space="preserve"> ajenas ni modificar bloques </w:t>
      </w:r>
      <w:proofErr w:type="spellStart"/>
      <w:r>
        <w:rPr>
          <w:sz w:val="24"/>
          <w:szCs w:val="24"/>
        </w:rPr>
        <w:t>historicos</w:t>
      </w:r>
      <w:proofErr w:type="spellEnd"/>
      <w:r>
        <w:rPr>
          <w:sz w:val="24"/>
          <w:szCs w:val="24"/>
        </w:rPr>
        <w:t xml:space="preserve"> con muchas confirmaciones. El costo estimado en 2024 supera los 10 mil millones de </w:t>
      </w:r>
      <w:proofErr w:type="spellStart"/>
      <w:r>
        <w:rPr>
          <w:sz w:val="24"/>
          <w:szCs w:val="24"/>
        </w:rPr>
        <w:t>dolares</w:t>
      </w:r>
      <w:proofErr w:type="spellEnd"/>
      <w:r>
        <w:rPr>
          <w:sz w:val="24"/>
          <w:szCs w:val="24"/>
        </w:rPr>
        <w:t xml:space="preserve"> en hardware y </w:t>
      </w:r>
      <w:proofErr w:type="spellStart"/>
      <w:r>
        <w:rPr>
          <w:sz w:val="24"/>
          <w:szCs w:val="24"/>
        </w:rPr>
        <w:t>energia</w:t>
      </w:r>
      <w:proofErr w:type="spellEnd"/>
      <w:r>
        <w:rPr>
          <w:sz w:val="24"/>
          <w:szCs w:val="24"/>
        </w:rPr>
        <w:t xml:space="preserve">, lo que lo hace </w:t>
      </w:r>
      <w:proofErr w:type="spellStart"/>
      <w:r>
        <w:rPr>
          <w:sz w:val="24"/>
          <w:szCs w:val="24"/>
        </w:rPr>
        <w:t>practicamente</w:t>
      </w:r>
      <w:proofErr w:type="spellEnd"/>
      <w:r>
        <w:rPr>
          <w:sz w:val="24"/>
          <w:szCs w:val="24"/>
        </w:rPr>
        <w:t xml:space="preserve"> inviable (Nakamoto, 2008).</w:t>
      </w:r>
    </w:p>
    <w:p w14:paraId="2C6C1A18" w14:textId="77777777" w:rsidR="00127B5E" w:rsidRDefault="00000000">
      <w:pPr>
        <w:spacing w:before="200" w:after="80"/>
      </w:pPr>
      <w:r>
        <w:rPr>
          <w:b/>
          <w:bCs/>
          <w:sz w:val="24"/>
          <w:szCs w:val="24"/>
        </w:rPr>
        <w:t xml:space="preserve">1.2 Doble Gasto (Double </w:t>
      </w:r>
      <w:proofErr w:type="spellStart"/>
      <w:r>
        <w:rPr>
          <w:b/>
          <w:bCs/>
          <w:sz w:val="24"/>
          <w:szCs w:val="24"/>
        </w:rPr>
        <w:t>Spending</w:t>
      </w:r>
      <w:proofErr w:type="spellEnd"/>
      <w:r>
        <w:rPr>
          <w:b/>
          <w:bCs/>
          <w:sz w:val="24"/>
          <w:szCs w:val="24"/>
        </w:rPr>
        <w:t>)</w:t>
      </w:r>
    </w:p>
    <w:p w14:paraId="4A31C6D0" w14:textId="77777777" w:rsidR="00127B5E" w:rsidRDefault="00000000">
      <w:pPr>
        <w:spacing w:after="120" w:line="480" w:lineRule="auto"/>
        <w:ind w:firstLine="720"/>
        <w:jc w:val="both"/>
      </w:pPr>
      <w:r>
        <w:rPr>
          <w:sz w:val="24"/>
          <w:szCs w:val="24"/>
        </w:rPr>
        <w:t xml:space="preserve">Consiste en intentar gastar los mismos bitcoins dos veces. Sus variantes son: </w:t>
      </w:r>
      <w:proofErr w:type="spellStart"/>
      <w:r>
        <w:rPr>
          <w:sz w:val="24"/>
          <w:szCs w:val="24"/>
        </w:rPr>
        <w:t>Race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Attack</w:t>
      </w:r>
      <w:proofErr w:type="spellEnd"/>
      <w:r>
        <w:rPr>
          <w:sz w:val="24"/>
          <w:szCs w:val="24"/>
        </w:rPr>
        <w:t xml:space="preserve"> (dos transacciones contradictorias simultaneas antes de la </w:t>
      </w:r>
      <w:proofErr w:type="spellStart"/>
      <w:r>
        <w:rPr>
          <w:sz w:val="24"/>
          <w:szCs w:val="24"/>
        </w:rPr>
        <w:t>confirmacion</w:t>
      </w:r>
      <w:proofErr w:type="spellEnd"/>
      <w:r>
        <w:rPr>
          <w:sz w:val="24"/>
          <w:szCs w:val="24"/>
        </w:rPr>
        <w:t xml:space="preserve">), Finney </w:t>
      </w:r>
      <w:proofErr w:type="spellStart"/>
      <w:r>
        <w:rPr>
          <w:sz w:val="24"/>
          <w:szCs w:val="24"/>
        </w:rPr>
        <w:t>Attack</w:t>
      </w:r>
      <w:proofErr w:type="spellEnd"/>
      <w:r>
        <w:rPr>
          <w:sz w:val="24"/>
          <w:szCs w:val="24"/>
        </w:rPr>
        <w:t xml:space="preserve"> (un minero </w:t>
      </w:r>
      <w:proofErr w:type="spellStart"/>
      <w:r>
        <w:rPr>
          <w:sz w:val="24"/>
          <w:szCs w:val="24"/>
        </w:rPr>
        <w:t>pre-mina</w:t>
      </w:r>
      <w:proofErr w:type="spellEnd"/>
      <w:r>
        <w:rPr>
          <w:sz w:val="24"/>
          <w:szCs w:val="24"/>
        </w:rPr>
        <w:t xml:space="preserve"> un bloque fraudulento) y Vector76 </w:t>
      </w:r>
      <w:proofErr w:type="spellStart"/>
      <w:r>
        <w:rPr>
          <w:sz w:val="24"/>
          <w:szCs w:val="24"/>
        </w:rPr>
        <w:t>Attack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combinacion</w:t>
      </w:r>
      <w:proofErr w:type="spellEnd"/>
      <w:r>
        <w:rPr>
          <w:sz w:val="24"/>
          <w:szCs w:val="24"/>
        </w:rPr>
        <w:t xml:space="preserve"> de ambos). La defensa </w:t>
      </w:r>
      <w:proofErr w:type="spellStart"/>
      <w:r>
        <w:rPr>
          <w:sz w:val="24"/>
          <w:szCs w:val="24"/>
        </w:rPr>
        <w:t>mas</w:t>
      </w:r>
      <w:proofErr w:type="spellEnd"/>
      <w:r>
        <w:rPr>
          <w:sz w:val="24"/>
          <w:szCs w:val="24"/>
        </w:rPr>
        <w:t xml:space="preserve"> efectiva es esperar al menos 6 confirmaciones de bloque. Con 6 confirmaciones, la probabilidad de </w:t>
      </w:r>
      <w:proofErr w:type="spellStart"/>
      <w:r>
        <w:rPr>
          <w:sz w:val="24"/>
          <w:szCs w:val="24"/>
        </w:rPr>
        <w:t>exito</w:t>
      </w:r>
      <w:proofErr w:type="spellEnd"/>
      <w:r>
        <w:rPr>
          <w:sz w:val="24"/>
          <w:szCs w:val="24"/>
        </w:rPr>
        <w:t xml:space="preserve"> de un atacante con el 10% del </w:t>
      </w:r>
      <w:proofErr w:type="spellStart"/>
      <w:r>
        <w:rPr>
          <w:sz w:val="24"/>
          <w:szCs w:val="24"/>
        </w:rPr>
        <w:t>hashrate</w:t>
      </w:r>
      <w:proofErr w:type="spellEnd"/>
      <w:r>
        <w:rPr>
          <w:sz w:val="24"/>
          <w:szCs w:val="24"/>
        </w:rPr>
        <w:t xml:space="preserve"> cae a menos del 0.001% (Nakamoto, 2008).</w:t>
      </w:r>
    </w:p>
    <w:p w14:paraId="72A4E6F6" w14:textId="77777777" w:rsidR="00127B5E" w:rsidRDefault="00000000">
      <w:pPr>
        <w:spacing w:before="200" w:after="80"/>
      </w:pPr>
      <w:r>
        <w:rPr>
          <w:b/>
          <w:bCs/>
          <w:sz w:val="24"/>
          <w:szCs w:val="24"/>
        </w:rPr>
        <w:t xml:space="preserve">1.3 Ataque Sybil y Eclipse </w:t>
      </w:r>
      <w:proofErr w:type="spellStart"/>
      <w:r>
        <w:rPr>
          <w:b/>
          <w:bCs/>
          <w:sz w:val="24"/>
          <w:szCs w:val="24"/>
        </w:rPr>
        <w:t>Attack</w:t>
      </w:r>
      <w:proofErr w:type="spellEnd"/>
    </w:p>
    <w:p w14:paraId="3B3D5D8F" w14:textId="77777777" w:rsidR="00127B5E" w:rsidRDefault="00000000">
      <w:pPr>
        <w:spacing w:after="120" w:line="480" w:lineRule="auto"/>
        <w:ind w:firstLine="720"/>
        <w:jc w:val="both"/>
      </w:pPr>
      <w:r>
        <w:rPr>
          <w:sz w:val="24"/>
          <w:szCs w:val="24"/>
        </w:rPr>
        <w:t xml:space="preserve">En un ataque Sybil, una entidad crea </w:t>
      </w:r>
      <w:proofErr w:type="spellStart"/>
      <w:r>
        <w:rPr>
          <w:sz w:val="24"/>
          <w:szCs w:val="24"/>
        </w:rPr>
        <w:t>multiples</w:t>
      </w:r>
      <w:proofErr w:type="spellEnd"/>
      <w:r>
        <w:rPr>
          <w:sz w:val="24"/>
          <w:szCs w:val="24"/>
        </w:rPr>
        <w:t xml:space="preserve"> nodos falsos para manipular la red P2P. El Eclipse </w:t>
      </w:r>
      <w:proofErr w:type="spellStart"/>
      <w:r>
        <w:rPr>
          <w:sz w:val="24"/>
          <w:szCs w:val="24"/>
        </w:rPr>
        <w:t>Attack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aisle</w:t>
      </w:r>
      <w:proofErr w:type="spellEnd"/>
      <w:r>
        <w:rPr>
          <w:sz w:val="24"/>
          <w:szCs w:val="24"/>
        </w:rPr>
        <w:t xml:space="preserve"> a un nodo honesto </w:t>
      </w:r>
      <w:proofErr w:type="spellStart"/>
      <w:r>
        <w:rPr>
          <w:sz w:val="24"/>
          <w:szCs w:val="24"/>
        </w:rPr>
        <w:t>rodeandolo</w:t>
      </w:r>
      <w:proofErr w:type="spellEnd"/>
      <w:r>
        <w:rPr>
          <w:sz w:val="24"/>
          <w:szCs w:val="24"/>
        </w:rPr>
        <w:t xml:space="preserve"> de nodos maliciosos, </w:t>
      </w:r>
      <w:proofErr w:type="spellStart"/>
      <w:r>
        <w:rPr>
          <w:sz w:val="24"/>
          <w:szCs w:val="24"/>
        </w:rPr>
        <w:t>cortandolo</w:t>
      </w:r>
      <w:proofErr w:type="spellEnd"/>
      <w:r>
        <w:rPr>
          <w:sz w:val="24"/>
          <w:szCs w:val="24"/>
        </w:rPr>
        <w:t xml:space="preserve"> de la red real (Heilman et al., 2015). Bitcoin mitiga esto mediante </w:t>
      </w:r>
      <w:proofErr w:type="spellStart"/>
      <w:r>
        <w:rPr>
          <w:sz w:val="24"/>
          <w:szCs w:val="24"/>
        </w:rPr>
        <w:t>Proof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of</w:t>
      </w:r>
      <w:proofErr w:type="spellEnd"/>
      <w:r>
        <w:rPr>
          <w:sz w:val="24"/>
          <w:szCs w:val="24"/>
        </w:rPr>
        <w:t xml:space="preserve"> Work, donde la identidad efectiva es el </w:t>
      </w:r>
      <w:proofErr w:type="spellStart"/>
      <w:r>
        <w:rPr>
          <w:sz w:val="24"/>
          <w:szCs w:val="24"/>
        </w:rPr>
        <w:t>hashrate</w:t>
      </w:r>
      <w:proofErr w:type="spellEnd"/>
      <w:r>
        <w:rPr>
          <w:sz w:val="24"/>
          <w:szCs w:val="24"/>
        </w:rPr>
        <w:t>, no la cantidad de nodos.</w:t>
      </w:r>
    </w:p>
    <w:p w14:paraId="3C3B09E5" w14:textId="77777777" w:rsidR="00127B5E" w:rsidRDefault="00000000">
      <w:pPr>
        <w:spacing w:before="200" w:after="80"/>
      </w:pPr>
      <w:r>
        <w:rPr>
          <w:b/>
          <w:bCs/>
          <w:sz w:val="24"/>
          <w:szCs w:val="24"/>
        </w:rPr>
        <w:lastRenderedPageBreak/>
        <w:t xml:space="preserve">1.4 Amenaza de la </w:t>
      </w:r>
      <w:proofErr w:type="spellStart"/>
      <w:r>
        <w:rPr>
          <w:b/>
          <w:bCs/>
          <w:sz w:val="24"/>
          <w:szCs w:val="24"/>
        </w:rPr>
        <w:t>Computacion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Cuantica</w:t>
      </w:r>
      <w:proofErr w:type="spellEnd"/>
    </w:p>
    <w:p w14:paraId="3FF772F4" w14:textId="2D082DE4" w:rsidR="00127B5E" w:rsidRDefault="00000000">
      <w:pPr>
        <w:spacing w:after="120" w:line="480" w:lineRule="auto"/>
        <w:ind w:firstLine="720"/>
        <w:jc w:val="both"/>
      </w:pPr>
      <w:r>
        <w:rPr>
          <w:sz w:val="24"/>
          <w:szCs w:val="24"/>
        </w:rPr>
        <w:t xml:space="preserve">Los computadores </w:t>
      </w:r>
      <w:proofErr w:type="spellStart"/>
      <w:r>
        <w:rPr>
          <w:sz w:val="24"/>
          <w:szCs w:val="24"/>
        </w:rPr>
        <w:t>cuanticos</w:t>
      </w:r>
      <w:proofErr w:type="spellEnd"/>
      <w:r>
        <w:rPr>
          <w:sz w:val="24"/>
          <w:szCs w:val="24"/>
        </w:rPr>
        <w:t xml:space="preserve"> amenazan el algoritmo ECDSA mediante el algoritmo de Shor, y reducen la eficiencia de SHA-256 mediante el algoritmo de Grover. Se estiman necesarios entre 2,000 y 4,000 </w:t>
      </w:r>
      <w:proofErr w:type="spellStart"/>
      <w:r>
        <w:rPr>
          <w:sz w:val="24"/>
          <w:szCs w:val="24"/>
        </w:rPr>
        <w:t>qubits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logicos</w:t>
      </w:r>
      <w:proofErr w:type="spellEnd"/>
      <w:r>
        <w:rPr>
          <w:sz w:val="24"/>
          <w:szCs w:val="24"/>
        </w:rPr>
        <w:t xml:space="preserve"> para romper ECDSA, </w:t>
      </w:r>
      <w:proofErr w:type="spellStart"/>
      <w:r>
        <w:rPr>
          <w:sz w:val="24"/>
          <w:szCs w:val="24"/>
        </w:rPr>
        <w:t>tecnologia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decadas</w:t>
      </w:r>
      <w:proofErr w:type="spellEnd"/>
      <w:r>
        <w:rPr>
          <w:sz w:val="24"/>
          <w:szCs w:val="24"/>
        </w:rPr>
        <w:t xml:space="preserve"> de distancia. El NIST </w:t>
      </w:r>
      <w:r w:rsidR="00A25256">
        <w:rPr>
          <w:sz w:val="24"/>
          <w:szCs w:val="24"/>
        </w:rPr>
        <w:t>público</w:t>
      </w:r>
      <w:r>
        <w:rPr>
          <w:sz w:val="24"/>
          <w:szCs w:val="24"/>
        </w:rPr>
        <w:t xml:space="preserve"> en agosto de 2024 los primeros </w:t>
      </w:r>
      <w:proofErr w:type="spellStart"/>
      <w:r>
        <w:rPr>
          <w:sz w:val="24"/>
          <w:szCs w:val="24"/>
        </w:rPr>
        <w:t>estandares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criptografia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post-cuantica</w:t>
      </w:r>
      <w:proofErr w:type="spellEnd"/>
      <w:r>
        <w:rPr>
          <w:sz w:val="24"/>
          <w:szCs w:val="24"/>
        </w:rPr>
        <w:t xml:space="preserve"> (FIPS 203, 204 y 205) que Bitcoin eventualmente </w:t>
      </w:r>
      <w:proofErr w:type="spellStart"/>
      <w:r>
        <w:rPr>
          <w:sz w:val="24"/>
          <w:szCs w:val="24"/>
        </w:rPr>
        <w:t>debera</w:t>
      </w:r>
      <w:proofErr w:type="spellEnd"/>
      <w:r>
        <w:rPr>
          <w:sz w:val="24"/>
          <w:szCs w:val="24"/>
        </w:rPr>
        <w:t xml:space="preserve"> adoptar.</w:t>
      </w:r>
    </w:p>
    <w:p w14:paraId="1301CF8A" w14:textId="77777777" w:rsidR="00127B5E" w:rsidRDefault="00127B5E">
      <w:pPr>
        <w:spacing w:after="120"/>
      </w:pPr>
    </w:p>
    <w:p w14:paraId="47838CE4" w14:textId="77777777" w:rsidR="00127B5E" w:rsidRDefault="00000000">
      <w:pPr>
        <w:spacing w:before="200" w:after="80"/>
      </w:pPr>
      <w:r>
        <w:rPr>
          <w:b/>
          <w:bCs/>
          <w:sz w:val="24"/>
          <w:szCs w:val="24"/>
        </w:rPr>
        <w:t xml:space="preserve">2. Hasta Que Ano el Sistema de Bitcoin </w:t>
      </w:r>
      <w:proofErr w:type="spellStart"/>
      <w:r>
        <w:rPr>
          <w:b/>
          <w:bCs/>
          <w:sz w:val="24"/>
          <w:szCs w:val="24"/>
        </w:rPr>
        <w:t>Seguira</w:t>
      </w:r>
      <w:proofErr w:type="spellEnd"/>
      <w:r>
        <w:rPr>
          <w:b/>
          <w:bCs/>
          <w:sz w:val="24"/>
          <w:szCs w:val="24"/>
        </w:rPr>
        <w:t xml:space="preserve"> Generando Nueva Moneda</w:t>
      </w:r>
    </w:p>
    <w:p w14:paraId="1CC0E3AB" w14:textId="2AF7365A" w:rsidR="00127B5E" w:rsidRDefault="00000000">
      <w:pPr>
        <w:spacing w:after="120" w:line="480" w:lineRule="auto"/>
        <w:ind w:firstLine="720"/>
        <w:jc w:val="both"/>
      </w:pPr>
      <w:r>
        <w:rPr>
          <w:sz w:val="24"/>
          <w:szCs w:val="24"/>
        </w:rPr>
        <w:t xml:space="preserve">El sistema de Bitcoin dejara de generar nueva moneda aproximadamente en el </w:t>
      </w:r>
      <w:r w:rsidR="00A25256">
        <w:rPr>
          <w:sz w:val="24"/>
          <w:szCs w:val="24"/>
        </w:rPr>
        <w:t>año</w:t>
      </w:r>
      <w:r>
        <w:rPr>
          <w:sz w:val="24"/>
          <w:szCs w:val="24"/>
        </w:rPr>
        <w:t xml:space="preserve"> 2140.</w:t>
      </w:r>
    </w:p>
    <w:p w14:paraId="2EEACC9F" w14:textId="77777777" w:rsidR="00127B5E" w:rsidRDefault="00000000">
      <w:pPr>
        <w:spacing w:before="200" w:after="80"/>
      </w:pPr>
      <w:r>
        <w:rPr>
          <w:b/>
          <w:bCs/>
          <w:sz w:val="24"/>
          <w:szCs w:val="24"/>
        </w:rPr>
        <w:t xml:space="preserve">2.1 El Mecanismo del </w:t>
      </w:r>
      <w:proofErr w:type="spellStart"/>
      <w:r>
        <w:rPr>
          <w:b/>
          <w:bCs/>
          <w:sz w:val="24"/>
          <w:szCs w:val="24"/>
        </w:rPr>
        <w:t>Halving</w:t>
      </w:r>
      <w:proofErr w:type="spellEnd"/>
    </w:p>
    <w:p w14:paraId="00B8BDC4" w14:textId="63DB8F8C" w:rsidR="00127B5E" w:rsidRDefault="00000000">
      <w:pPr>
        <w:spacing w:after="120" w:line="480" w:lineRule="auto"/>
        <w:ind w:firstLine="720"/>
        <w:jc w:val="both"/>
      </w:pPr>
      <w:r>
        <w:rPr>
          <w:sz w:val="24"/>
          <w:szCs w:val="24"/>
        </w:rPr>
        <w:t xml:space="preserve">Bitcoin inicio con una recompensa de bloque de 50 BTC en 2009. Cada 210,000 bloques (aproximadamente 4 </w:t>
      </w:r>
      <w:r w:rsidR="00A25256">
        <w:rPr>
          <w:sz w:val="24"/>
          <w:szCs w:val="24"/>
        </w:rPr>
        <w:t>años</w:t>
      </w:r>
      <w:r>
        <w:rPr>
          <w:sz w:val="24"/>
          <w:szCs w:val="24"/>
        </w:rPr>
        <w:t xml:space="preserve">), la recompensa se reduce exactamente a la mitad en un evento denominado </w:t>
      </w:r>
      <w:proofErr w:type="spellStart"/>
      <w:r>
        <w:rPr>
          <w:sz w:val="24"/>
          <w:szCs w:val="24"/>
        </w:rPr>
        <w:t>halving</w:t>
      </w:r>
      <w:proofErr w:type="spellEnd"/>
      <w:r>
        <w:rPr>
          <w:sz w:val="24"/>
          <w:szCs w:val="24"/>
        </w:rPr>
        <w:t xml:space="preserve">. Los </w:t>
      </w:r>
      <w:proofErr w:type="spellStart"/>
      <w:r>
        <w:rPr>
          <w:sz w:val="24"/>
          <w:szCs w:val="24"/>
        </w:rPr>
        <w:t>halvings</w:t>
      </w:r>
      <w:proofErr w:type="spellEnd"/>
      <w:r>
        <w:rPr>
          <w:sz w:val="24"/>
          <w:szCs w:val="24"/>
        </w:rPr>
        <w:t xml:space="preserve"> han ocurrido en 2012 (25 BTC), 2016 (12.5 BTC), 2020 (6.25 BTC) y abril de 2024 (3.125 BTC).</w:t>
      </w:r>
    </w:p>
    <w:p w14:paraId="4A54BF0D" w14:textId="77777777" w:rsidR="00127B5E" w:rsidRDefault="00000000">
      <w:pPr>
        <w:spacing w:before="200" w:after="80"/>
      </w:pPr>
      <w:r>
        <w:rPr>
          <w:b/>
          <w:bCs/>
          <w:sz w:val="24"/>
          <w:szCs w:val="24"/>
        </w:rPr>
        <w:t xml:space="preserve">2.2 La </w:t>
      </w:r>
      <w:proofErr w:type="spellStart"/>
      <w:r>
        <w:rPr>
          <w:b/>
          <w:bCs/>
          <w:sz w:val="24"/>
          <w:szCs w:val="24"/>
        </w:rPr>
        <w:t>Razon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Matematica</w:t>
      </w:r>
      <w:proofErr w:type="spellEnd"/>
      <w:r>
        <w:rPr>
          <w:b/>
          <w:bCs/>
          <w:sz w:val="24"/>
          <w:szCs w:val="24"/>
        </w:rPr>
        <w:t xml:space="preserve"> del </w:t>
      </w:r>
      <w:proofErr w:type="spellStart"/>
      <w:r>
        <w:rPr>
          <w:b/>
          <w:bCs/>
          <w:sz w:val="24"/>
          <w:szCs w:val="24"/>
        </w:rPr>
        <w:t>Limite</w:t>
      </w:r>
      <w:proofErr w:type="spellEnd"/>
      <w:r>
        <w:rPr>
          <w:b/>
          <w:bCs/>
          <w:sz w:val="24"/>
          <w:szCs w:val="24"/>
        </w:rPr>
        <w:t xml:space="preserve"> de 21 Millones</w:t>
      </w:r>
    </w:p>
    <w:p w14:paraId="30322E11" w14:textId="77777777" w:rsidR="00127B5E" w:rsidRDefault="00000000">
      <w:pPr>
        <w:spacing w:after="120" w:line="480" w:lineRule="auto"/>
        <w:ind w:firstLine="720"/>
        <w:jc w:val="both"/>
      </w:pPr>
      <w:r>
        <w:rPr>
          <w:sz w:val="24"/>
          <w:szCs w:val="24"/>
        </w:rPr>
        <w:t xml:space="preserve">El </w:t>
      </w:r>
      <w:proofErr w:type="spellStart"/>
      <w:r>
        <w:rPr>
          <w:sz w:val="24"/>
          <w:szCs w:val="24"/>
        </w:rPr>
        <w:t>limite</w:t>
      </w:r>
      <w:proofErr w:type="spellEnd"/>
      <w:r>
        <w:rPr>
          <w:sz w:val="24"/>
          <w:szCs w:val="24"/>
        </w:rPr>
        <w:t xml:space="preserve"> de 21 millones emerge de la suma de una serie </w:t>
      </w:r>
      <w:proofErr w:type="spellStart"/>
      <w:r>
        <w:rPr>
          <w:sz w:val="24"/>
          <w:szCs w:val="24"/>
        </w:rPr>
        <w:t>geometrica</w:t>
      </w:r>
      <w:proofErr w:type="spellEnd"/>
      <w:r>
        <w:rPr>
          <w:sz w:val="24"/>
          <w:szCs w:val="24"/>
        </w:rPr>
        <w:t xml:space="preserve"> convergente: </w:t>
      </w:r>
      <w:proofErr w:type="spellStart"/>
      <w:r>
        <w:rPr>
          <w:sz w:val="24"/>
          <w:szCs w:val="24"/>
        </w:rPr>
        <w:t>BTC_total</w:t>
      </w:r>
      <w:proofErr w:type="spellEnd"/>
      <w:r>
        <w:rPr>
          <w:sz w:val="24"/>
          <w:szCs w:val="24"/>
        </w:rPr>
        <w:t xml:space="preserve"> = 210,000 x 50 x Suma(1/2^n) = 210,000 x 50 x 2 = 21,000,000 BTC. Debido al redondeo en </w:t>
      </w:r>
      <w:proofErr w:type="spellStart"/>
      <w:r>
        <w:rPr>
          <w:sz w:val="24"/>
          <w:szCs w:val="24"/>
        </w:rPr>
        <w:t>satoshis</w:t>
      </w:r>
      <w:proofErr w:type="spellEnd"/>
      <w:r>
        <w:rPr>
          <w:sz w:val="24"/>
          <w:szCs w:val="24"/>
        </w:rPr>
        <w:t xml:space="preserve">, el total exacto alcanzable es 20,999,999.9769 BTC. Al </w:t>
      </w:r>
      <w:proofErr w:type="spellStart"/>
      <w:r>
        <w:rPr>
          <w:sz w:val="24"/>
          <w:szCs w:val="24"/>
        </w:rPr>
        <w:t>ano</w:t>
      </w:r>
      <w:proofErr w:type="spellEnd"/>
      <w:r>
        <w:rPr>
          <w:sz w:val="24"/>
          <w:szCs w:val="24"/>
        </w:rPr>
        <w:t xml:space="preserve"> 2024 ya se han minado aproximadamente 19.7 millones de BTC (93.8% del total). </w:t>
      </w:r>
      <w:proofErr w:type="spellStart"/>
      <w:r>
        <w:rPr>
          <w:sz w:val="24"/>
          <w:szCs w:val="24"/>
        </w:rPr>
        <w:t>Despues</w:t>
      </w:r>
      <w:proofErr w:type="spellEnd"/>
      <w:r>
        <w:rPr>
          <w:sz w:val="24"/>
          <w:szCs w:val="24"/>
        </w:rPr>
        <w:t xml:space="preserve"> de 2140, los mineros </w:t>
      </w:r>
      <w:proofErr w:type="spellStart"/>
      <w:r>
        <w:rPr>
          <w:sz w:val="24"/>
          <w:szCs w:val="24"/>
        </w:rPr>
        <w:t>seran</w:t>
      </w:r>
      <w:proofErr w:type="spellEnd"/>
      <w:r>
        <w:rPr>
          <w:sz w:val="24"/>
          <w:szCs w:val="24"/>
        </w:rPr>
        <w:t xml:space="preserve"> recompensados exclusivamente con comisiones de </w:t>
      </w:r>
      <w:proofErr w:type="spellStart"/>
      <w:r>
        <w:rPr>
          <w:sz w:val="24"/>
          <w:szCs w:val="24"/>
        </w:rPr>
        <w:t>transaccion</w:t>
      </w:r>
      <w:proofErr w:type="spellEnd"/>
      <w:r>
        <w:rPr>
          <w:sz w:val="24"/>
          <w:szCs w:val="24"/>
        </w:rPr>
        <w:t>.</w:t>
      </w:r>
    </w:p>
    <w:p w14:paraId="101E070A" w14:textId="77777777" w:rsidR="00127B5E" w:rsidRDefault="00127B5E">
      <w:pPr>
        <w:spacing w:after="120"/>
      </w:pPr>
    </w:p>
    <w:p w14:paraId="6B00BB55" w14:textId="77777777" w:rsidR="00127B5E" w:rsidRDefault="00000000">
      <w:pPr>
        <w:spacing w:before="200" w:after="80"/>
      </w:pPr>
      <w:r>
        <w:rPr>
          <w:b/>
          <w:bCs/>
          <w:sz w:val="24"/>
          <w:szCs w:val="24"/>
        </w:rPr>
        <w:t xml:space="preserve">3. Por Que </w:t>
      </w:r>
      <w:proofErr w:type="spellStart"/>
      <w:r>
        <w:rPr>
          <w:b/>
          <w:bCs/>
          <w:sz w:val="24"/>
          <w:szCs w:val="24"/>
        </w:rPr>
        <w:t>Razon</w:t>
      </w:r>
      <w:proofErr w:type="spellEnd"/>
      <w:r>
        <w:rPr>
          <w:b/>
          <w:bCs/>
          <w:sz w:val="24"/>
          <w:szCs w:val="24"/>
        </w:rPr>
        <w:t xml:space="preserve"> la Moneda Aumenta y Disminuye Su Valor en el Mercado</w:t>
      </w:r>
    </w:p>
    <w:p w14:paraId="161FAEA2" w14:textId="77777777" w:rsidR="00127B5E" w:rsidRDefault="00000000">
      <w:pPr>
        <w:spacing w:before="200" w:after="80"/>
      </w:pPr>
      <w:r>
        <w:rPr>
          <w:b/>
          <w:bCs/>
          <w:sz w:val="24"/>
          <w:szCs w:val="24"/>
        </w:rPr>
        <w:t xml:space="preserve">3.1 Oferta Fija e </w:t>
      </w:r>
      <w:proofErr w:type="spellStart"/>
      <w:r>
        <w:rPr>
          <w:b/>
          <w:bCs/>
          <w:sz w:val="24"/>
          <w:szCs w:val="24"/>
        </w:rPr>
        <w:t>Inelastica</w:t>
      </w:r>
      <w:proofErr w:type="spellEnd"/>
    </w:p>
    <w:p w14:paraId="587B2EFA" w14:textId="68724103" w:rsidR="00127B5E" w:rsidRDefault="00000000">
      <w:pPr>
        <w:spacing w:after="120" w:line="480" w:lineRule="auto"/>
        <w:ind w:firstLine="720"/>
        <w:jc w:val="both"/>
      </w:pPr>
      <w:r>
        <w:rPr>
          <w:sz w:val="24"/>
          <w:szCs w:val="24"/>
        </w:rPr>
        <w:t xml:space="preserve">A diferencia de las monedas fiduciarias, Bitcoin tiene una oferta perfectamente </w:t>
      </w:r>
      <w:proofErr w:type="spellStart"/>
      <w:r>
        <w:rPr>
          <w:sz w:val="24"/>
          <w:szCs w:val="24"/>
        </w:rPr>
        <w:t>inelastica</w:t>
      </w:r>
      <w:proofErr w:type="spellEnd"/>
      <w:r>
        <w:rPr>
          <w:sz w:val="24"/>
          <w:szCs w:val="24"/>
        </w:rPr>
        <w:t xml:space="preserve">: toda </w:t>
      </w:r>
      <w:proofErr w:type="spellStart"/>
      <w:r>
        <w:rPr>
          <w:sz w:val="24"/>
          <w:szCs w:val="24"/>
        </w:rPr>
        <w:t>variacion</w:t>
      </w:r>
      <w:proofErr w:type="spellEnd"/>
      <w:r>
        <w:rPr>
          <w:sz w:val="24"/>
          <w:szCs w:val="24"/>
        </w:rPr>
        <w:t xml:space="preserve"> de precio se absorbe </w:t>
      </w:r>
      <w:proofErr w:type="spellStart"/>
      <w:r>
        <w:rPr>
          <w:sz w:val="24"/>
          <w:szCs w:val="24"/>
        </w:rPr>
        <w:t>unicamente</w:t>
      </w:r>
      <w:proofErr w:type="spellEnd"/>
      <w:r>
        <w:rPr>
          <w:sz w:val="24"/>
          <w:szCs w:val="24"/>
        </w:rPr>
        <w:t xml:space="preserve"> por el precio, no por cambios en </w:t>
      </w:r>
      <w:r>
        <w:rPr>
          <w:sz w:val="24"/>
          <w:szCs w:val="24"/>
        </w:rPr>
        <w:lastRenderedPageBreak/>
        <w:t xml:space="preserve">oferta. Los eventos de </w:t>
      </w:r>
      <w:proofErr w:type="spellStart"/>
      <w:r>
        <w:rPr>
          <w:sz w:val="24"/>
          <w:szCs w:val="24"/>
        </w:rPr>
        <w:t>halving</w:t>
      </w:r>
      <w:proofErr w:type="spellEnd"/>
      <w:r>
        <w:rPr>
          <w:sz w:val="24"/>
          <w:szCs w:val="24"/>
        </w:rPr>
        <w:t xml:space="preserve"> reducen la tasa de </w:t>
      </w:r>
      <w:proofErr w:type="spellStart"/>
      <w:r>
        <w:rPr>
          <w:sz w:val="24"/>
          <w:szCs w:val="24"/>
        </w:rPr>
        <w:t>emision</w:t>
      </w:r>
      <w:proofErr w:type="spellEnd"/>
      <w:r>
        <w:rPr>
          <w:sz w:val="24"/>
          <w:szCs w:val="24"/>
        </w:rPr>
        <w:t xml:space="preserve">, precediendo </w:t>
      </w:r>
      <w:proofErr w:type="spellStart"/>
      <w:r>
        <w:rPr>
          <w:sz w:val="24"/>
          <w:szCs w:val="24"/>
        </w:rPr>
        <w:t>historicamente</w:t>
      </w:r>
      <w:proofErr w:type="spellEnd"/>
      <w:r>
        <w:rPr>
          <w:sz w:val="24"/>
          <w:szCs w:val="24"/>
        </w:rPr>
        <w:t xml:space="preserve"> ciclos alcistas: el precio </w:t>
      </w:r>
      <w:r w:rsidR="00A25256">
        <w:rPr>
          <w:sz w:val="24"/>
          <w:szCs w:val="24"/>
        </w:rPr>
        <w:t>subió</w:t>
      </w:r>
      <w:r>
        <w:rPr>
          <w:sz w:val="24"/>
          <w:szCs w:val="24"/>
        </w:rPr>
        <w:t xml:space="preserve"> </w:t>
      </w:r>
      <w:r w:rsidR="00A25256">
        <w:rPr>
          <w:sz w:val="24"/>
          <w:szCs w:val="24"/>
        </w:rPr>
        <w:t>más</w:t>
      </w:r>
      <w:r>
        <w:rPr>
          <w:sz w:val="24"/>
          <w:szCs w:val="24"/>
        </w:rPr>
        <w:t xml:space="preserve"> del 8,000% tras el </w:t>
      </w:r>
      <w:proofErr w:type="spellStart"/>
      <w:r>
        <w:rPr>
          <w:sz w:val="24"/>
          <w:szCs w:val="24"/>
        </w:rPr>
        <w:t>halving</w:t>
      </w:r>
      <w:proofErr w:type="spellEnd"/>
      <w:r>
        <w:rPr>
          <w:sz w:val="24"/>
          <w:szCs w:val="24"/>
        </w:rPr>
        <w:t xml:space="preserve"> de 2012, </w:t>
      </w:r>
      <w:r w:rsidR="00A25256">
        <w:rPr>
          <w:sz w:val="24"/>
          <w:szCs w:val="24"/>
        </w:rPr>
        <w:t>más</w:t>
      </w:r>
      <w:r>
        <w:rPr>
          <w:sz w:val="24"/>
          <w:szCs w:val="24"/>
        </w:rPr>
        <w:t xml:space="preserve"> del 2,900% tras el de 2016 y aproximadamente el 700% tras el de 2020 (</w:t>
      </w:r>
      <w:proofErr w:type="spellStart"/>
      <w:r>
        <w:rPr>
          <w:sz w:val="24"/>
          <w:szCs w:val="24"/>
        </w:rPr>
        <w:t>Coinmarketcap</w:t>
      </w:r>
      <w:proofErr w:type="spellEnd"/>
      <w:r>
        <w:rPr>
          <w:sz w:val="24"/>
          <w:szCs w:val="24"/>
        </w:rPr>
        <w:t>, 2024).</w:t>
      </w:r>
    </w:p>
    <w:p w14:paraId="08C61A85" w14:textId="77777777" w:rsidR="00127B5E" w:rsidRDefault="00000000">
      <w:pPr>
        <w:spacing w:before="200" w:after="80"/>
      </w:pPr>
      <w:r>
        <w:rPr>
          <w:b/>
          <w:bCs/>
          <w:sz w:val="24"/>
          <w:szCs w:val="24"/>
        </w:rPr>
        <w:t xml:space="preserve">3.2 </w:t>
      </w:r>
      <w:proofErr w:type="spellStart"/>
      <w:r>
        <w:rPr>
          <w:b/>
          <w:bCs/>
          <w:sz w:val="24"/>
          <w:szCs w:val="24"/>
        </w:rPr>
        <w:t>Especulacion</w:t>
      </w:r>
      <w:proofErr w:type="spellEnd"/>
      <w:r>
        <w:rPr>
          <w:b/>
          <w:bCs/>
          <w:sz w:val="24"/>
          <w:szCs w:val="24"/>
        </w:rPr>
        <w:t xml:space="preserve"> y Sentimiento del Mercado</w:t>
      </w:r>
    </w:p>
    <w:p w14:paraId="32F410CC" w14:textId="77777777" w:rsidR="00127B5E" w:rsidRDefault="00000000">
      <w:pPr>
        <w:spacing w:after="120" w:line="480" w:lineRule="auto"/>
        <w:ind w:firstLine="720"/>
        <w:jc w:val="both"/>
      </w:pPr>
      <w:r>
        <w:rPr>
          <w:sz w:val="24"/>
          <w:szCs w:val="24"/>
        </w:rPr>
        <w:t xml:space="preserve">Una </w:t>
      </w:r>
      <w:proofErr w:type="spellStart"/>
      <w:r>
        <w:rPr>
          <w:sz w:val="24"/>
          <w:szCs w:val="24"/>
        </w:rPr>
        <w:t>porcion</w:t>
      </w:r>
      <w:proofErr w:type="spellEnd"/>
      <w:r>
        <w:rPr>
          <w:sz w:val="24"/>
          <w:szCs w:val="24"/>
        </w:rPr>
        <w:t xml:space="preserve"> significativa del volumen proviene de actividad especulativa. Los grandes tenedores con </w:t>
      </w:r>
      <w:proofErr w:type="spellStart"/>
      <w:r>
        <w:rPr>
          <w:sz w:val="24"/>
          <w:szCs w:val="24"/>
        </w:rPr>
        <w:t>mas</w:t>
      </w:r>
      <w:proofErr w:type="spellEnd"/>
      <w:r>
        <w:rPr>
          <w:sz w:val="24"/>
          <w:szCs w:val="24"/>
        </w:rPr>
        <w:t xml:space="preserve"> de 1,000 BTC controlan cerca del 40% del </w:t>
      </w:r>
      <w:proofErr w:type="spellStart"/>
      <w:r>
        <w:rPr>
          <w:sz w:val="24"/>
          <w:szCs w:val="24"/>
        </w:rPr>
        <w:t>supply</w:t>
      </w:r>
      <w:proofErr w:type="spellEnd"/>
      <w:r>
        <w:rPr>
          <w:sz w:val="24"/>
          <w:szCs w:val="24"/>
        </w:rPr>
        <w:t xml:space="preserve"> en </w:t>
      </w:r>
      <w:proofErr w:type="spellStart"/>
      <w:r>
        <w:rPr>
          <w:sz w:val="24"/>
          <w:szCs w:val="24"/>
        </w:rPr>
        <w:t>circulacion</w:t>
      </w:r>
      <w:proofErr w:type="spellEnd"/>
      <w:r>
        <w:rPr>
          <w:sz w:val="24"/>
          <w:szCs w:val="24"/>
        </w:rPr>
        <w:t xml:space="preserve"> y sus movimientos generan cascadas de liquidaciones en mercados de derivados. El Fear and Greed </w:t>
      </w:r>
      <w:proofErr w:type="spellStart"/>
      <w:r>
        <w:rPr>
          <w:sz w:val="24"/>
          <w:szCs w:val="24"/>
        </w:rPr>
        <w:t>Index</w:t>
      </w:r>
      <w:proofErr w:type="spellEnd"/>
      <w:r>
        <w:rPr>
          <w:sz w:val="24"/>
          <w:szCs w:val="24"/>
        </w:rPr>
        <w:t xml:space="preserve"> mide el sentimiento del mercado en una escala de 0 a 100, incorporando volatilidad, volumen, redes sociales y tendencias de </w:t>
      </w:r>
      <w:proofErr w:type="spellStart"/>
      <w:r>
        <w:rPr>
          <w:sz w:val="24"/>
          <w:szCs w:val="24"/>
        </w:rPr>
        <w:t>busqueda</w:t>
      </w:r>
      <w:proofErr w:type="spellEnd"/>
      <w:r>
        <w:rPr>
          <w:sz w:val="24"/>
          <w:szCs w:val="24"/>
        </w:rPr>
        <w:t xml:space="preserve">. El mercado de futuros con open </w:t>
      </w:r>
      <w:proofErr w:type="spellStart"/>
      <w:r>
        <w:rPr>
          <w:sz w:val="24"/>
          <w:szCs w:val="24"/>
        </w:rPr>
        <w:t>interest</w:t>
      </w:r>
      <w:proofErr w:type="spellEnd"/>
      <w:r>
        <w:rPr>
          <w:sz w:val="24"/>
          <w:szCs w:val="24"/>
        </w:rPr>
        <w:t xml:space="preserve"> frecuentemente superior a 20,000 millones de </w:t>
      </w:r>
      <w:proofErr w:type="spellStart"/>
      <w:r>
        <w:rPr>
          <w:sz w:val="24"/>
          <w:szCs w:val="24"/>
        </w:rPr>
        <w:t>dolares</w:t>
      </w:r>
      <w:proofErr w:type="spellEnd"/>
      <w:r>
        <w:rPr>
          <w:sz w:val="24"/>
          <w:szCs w:val="24"/>
        </w:rPr>
        <w:t xml:space="preserve"> amplifica los movimientos del mercado spot.</w:t>
      </w:r>
    </w:p>
    <w:p w14:paraId="58352997" w14:textId="77777777" w:rsidR="00127B5E" w:rsidRDefault="00000000">
      <w:pPr>
        <w:spacing w:before="200" w:after="80"/>
      </w:pPr>
      <w:r>
        <w:rPr>
          <w:b/>
          <w:bCs/>
          <w:sz w:val="24"/>
          <w:szCs w:val="24"/>
        </w:rPr>
        <w:t>3.3 Factores Regulatorios</w:t>
      </w:r>
    </w:p>
    <w:p w14:paraId="0A896AA3" w14:textId="77777777" w:rsidR="00127B5E" w:rsidRDefault="00000000">
      <w:pPr>
        <w:spacing w:after="120" w:line="480" w:lineRule="auto"/>
        <w:ind w:firstLine="720"/>
        <w:jc w:val="both"/>
      </w:pPr>
      <w:r>
        <w:rPr>
          <w:sz w:val="24"/>
          <w:szCs w:val="24"/>
        </w:rPr>
        <w:t xml:space="preserve">Decisiones regulatorias tienen impacto inmediato: la </w:t>
      </w:r>
      <w:proofErr w:type="spellStart"/>
      <w:r>
        <w:rPr>
          <w:sz w:val="24"/>
          <w:szCs w:val="24"/>
        </w:rPr>
        <w:t>prohibicion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mineria</w:t>
      </w:r>
      <w:proofErr w:type="spellEnd"/>
      <w:r>
        <w:rPr>
          <w:sz w:val="24"/>
          <w:szCs w:val="24"/>
        </w:rPr>
        <w:t xml:space="preserve"> en China en mayo de 2021 redujo el precio de 64,000 a 30,000 </w:t>
      </w:r>
      <w:proofErr w:type="spellStart"/>
      <w:r>
        <w:rPr>
          <w:sz w:val="24"/>
          <w:szCs w:val="24"/>
        </w:rPr>
        <w:t>dolares</w:t>
      </w:r>
      <w:proofErr w:type="spellEnd"/>
      <w:r>
        <w:rPr>
          <w:sz w:val="24"/>
          <w:szCs w:val="24"/>
        </w:rPr>
        <w:t xml:space="preserve"> y el </w:t>
      </w:r>
      <w:proofErr w:type="spellStart"/>
      <w:r>
        <w:rPr>
          <w:sz w:val="24"/>
          <w:szCs w:val="24"/>
        </w:rPr>
        <w:t>hashrate</w:t>
      </w:r>
      <w:proofErr w:type="spellEnd"/>
      <w:r>
        <w:rPr>
          <w:sz w:val="24"/>
          <w:szCs w:val="24"/>
        </w:rPr>
        <w:t xml:space="preserve"> global a la mitad. La </w:t>
      </w:r>
      <w:proofErr w:type="spellStart"/>
      <w:r>
        <w:rPr>
          <w:sz w:val="24"/>
          <w:szCs w:val="24"/>
        </w:rPr>
        <w:t>aprobacion</w:t>
      </w:r>
      <w:proofErr w:type="spellEnd"/>
      <w:r>
        <w:rPr>
          <w:sz w:val="24"/>
          <w:szCs w:val="24"/>
        </w:rPr>
        <w:t xml:space="preserve"> de los primeros </w:t>
      </w:r>
      <w:proofErr w:type="spellStart"/>
      <w:r>
        <w:rPr>
          <w:sz w:val="24"/>
          <w:szCs w:val="24"/>
        </w:rPr>
        <w:t>ETFs</w:t>
      </w:r>
      <w:proofErr w:type="spellEnd"/>
      <w:r>
        <w:rPr>
          <w:sz w:val="24"/>
          <w:szCs w:val="24"/>
        </w:rPr>
        <w:t xml:space="preserve"> de Bitcoin al contado en </w:t>
      </w:r>
      <w:proofErr w:type="gramStart"/>
      <w:r>
        <w:rPr>
          <w:sz w:val="24"/>
          <w:szCs w:val="24"/>
        </w:rPr>
        <w:t>EE.UU.</w:t>
      </w:r>
      <w:proofErr w:type="gramEnd"/>
      <w:r>
        <w:rPr>
          <w:sz w:val="24"/>
          <w:szCs w:val="24"/>
        </w:rPr>
        <w:t xml:space="preserve"> en enero de 2024 impulso el precio de 42,000 a 73,000 </w:t>
      </w:r>
      <w:proofErr w:type="spellStart"/>
      <w:r>
        <w:rPr>
          <w:sz w:val="24"/>
          <w:szCs w:val="24"/>
        </w:rPr>
        <w:t>dolares</w:t>
      </w:r>
      <w:proofErr w:type="spellEnd"/>
      <w:r>
        <w:rPr>
          <w:sz w:val="24"/>
          <w:szCs w:val="24"/>
        </w:rPr>
        <w:t xml:space="preserve"> en dos meses, con fondos de </w:t>
      </w:r>
      <w:proofErr w:type="spellStart"/>
      <w:r>
        <w:rPr>
          <w:sz w:val="24"/>
          <w:szCs w:val="24"/>
        </w:rPr>
        <w:t>BlackRock</w:t>
      </w:r>
      <w:proofErr w:type="spellEnd"/>
      <w:r>
        <w:rPr>
          <w:sz w:val="24"/>
          <w:szCs w:val="24"/>
        </w:rPr>
        <w:t xml:space="preserve"> y Fidelity acumulando </w:t>
      </w:r>
      <w:proofErr w:type="spellStart"/>
      <w:r>
        <w:rPr>
          <w:sz w:val="24"/>
          <w:szCs w:val="24"/>
        </w:rPr>
        <w:t>mas</w:t>
      </w:r>
      <w:proofErr w:type="spellEnd"/>
      <w:r>
        <w:rPr>
          <w:sz w:val="24"/>
          <w:szCs w:val="24"/>
        </w:rPr>
        <w:t xml:space="preserve"> de 50,000 millones de </w:t>
      </w:r>
      <w:proofErr w:type="spellStart"/>
      <w:r>
        <w:rPr>
          <w:sz w:val="24"/>
          <w:szCs w:val="24"/>
        </w:rPr>
        <w:t>dolares</w:t>
      </w:r>
      <w:proofErr w:type="spellEnd"/>
      <w:r>
        <w:rPr>
          <w:sz w:val="24"/>
          <w:szCs w:val="24"/>
        </w:rPr>
        <w:t xml:space="preserve"> en activos bajo </w:t>
      </w:r>
      <w:proofErr w:type="spellStart"/>
      <w:r>
        <w:rPr>
          <w:sz w:val="24"/>
          <w:szCs w:val="24"/>
        </w:rPr>
        <w:t>gestion</w:t>
      </w:r>
      <w:proofErr w:type="spellEnd"/>
      <w:r>
        <w:rPr>
          <w:sz w:val="24"/>
          <w:szCs w:val="24"/>
        </w:rPr>
        <w:t>.</w:t>
      </w:r>
    </w:p>
    <w:p w14:paraId="54CCAE74" w14:textId="77777777" w:rsidR="00127B5E" w:rsidRDefault="00000000">
      <w:pPr>
        <w:spacing w:before="200" w:after="80"/>
      </w:pPr>
      <w:r>
        <w:rPr>
          <w:b/>
          <w:bCs/>
          <w:sz w:val="24"/>
          <w:szCs w:val="24"/>
        </w:rPr>
        <w:t xml:space="preserve">3.4 </w:t>
      </w:r>
      <w:proofErr w:type="spellStart"/>
      <w:r>
        <w:rPr>
          <w:b/>
          <w:bCs/>
          <w:sz w:val="24"/>
          <w:szCs w:val="24"/>
        </w:rPr>
        <w:t>Correlacion</w:t>
      </w:r>
      <w:proofErr w:type="spellEnd"/>
      <w:r>
        <w:rPr>
          <w:b/>
          <w:bCs/>
          <w:sz w:val="24"/>
          <w:szCs w:val="24"/>
        </w:rPr>
        <w:t xml:space="preserve"> con Mercados Tradicionales</w:t>
      </w:r>
    </w:p>
    <w:p w14:paraId="4B4D7DAB" w14:textId="77777777" w:rsidR="00127B5E" w:rsidRDefault="00000000">
      <w:pPr>
        <w:spacing w:after="120" w:line="480" w:lineRule="auto"/>
        <w:ind w:firstLine="720"/>
        <w:jc w:val="both"/>
      </w:pPr>
      <w:r>
        <w:rPr>
          <w:sz w:val="24"/>
          <w:szCs w:val="24"/>
        </w:rPr>
        <w:t xml:space="preserve">Desde 2020, Bitcoin muestra </w:t>
      </w:r>
      <w:proofErr w:type="spellStart"/>
      <w:r>
        <w:rPr>
          <w:sz w:val="24"/>
          <w:szCs w:val="24"/>
        </w:rPr>
        <w:t>correlacion</w:t>
      </w:r>
      <w:proofErr w:type="spellEnd"/>
      <w:r>
        <w:rPr>
          <w:sz w:val="24"/>
          <w:szCs w:val="24"/>
        </w:rPr>
        <w:t xml:space="preserve"> de 0.6 a 0.7 con el </w:t>
      </w:r>
      <w:proofErr w:type="spellStart"/>
      <w:r>
        <w:rPr>
          <w:sz w:val="24"/>
          <w:szCs w:val="24"/>
        </w:rPr>
        <w:t>indice</w:t>
      </w:r>
      <w:proofErr w:type="spellEnd"/>
      <w:r>
        <w:rPr>
          <w:sz w:val="24"/>
          <w:szCs w:val="24"/>
        </w:rPr>
        <w:t xml:space="preserve"> Nasdaq en periodos de </w:t>
      </w:r>
      <w:proofErr w:type="spellStart"/>
      <w:r>
        <w:rPr>
          <w:sz w:val="24"/>
          <w:szCs w:val="24"/>
        </w:rPr>
        <w:t>estres</w:t>
      </w:r>
      <w:proofErr w:type="spellEnd"/>
      <w:r>
        <w:rPr>
          <w:sz w:val="24"/>
          <w:szCs w:val="24"/>
        </w:rPr>
        <w:t xml:space="preserve"> financiero, y </w:t>
      </w:r>
      <w:proofErr w:type="spellStart"/>
      <w:r>
        <w:rPr>
          <w:sz w:val="24"/>
          <w:szCs w:val="24"/>
        </w:rPr>
        <w:t>correlacion</w:t>
      </w:r>
      <w:proofErr w:type="spellEnd"/>
      <w:r>
        <w:rPr>
          <w:sz w:val="24"/>
          <w:szCs w:val="24"/>
        </w:rPr>
        <w:t xml:space="preserve"> inversa con el </w:t>
      </w:r>
      <w:proofErr w:type="spellStart"/>
      <w:r>
        <w:rPr>
          <w:sz w:val="24"/>
          <w:szCs w:val="24"/>
        </w:rPr>
        <w:t>dolar</w:t>
      </w:r>
      <w:proofErr w:type="spellEnd"/>
      <w:r>
        <w:rPr>
          <w:sz w:val="24"/>
          <w:szCs w:val="24"/>
        </w:rPr>
        <w:t xml:space="preserve"> estadounidense. El ciclo de alzas de tasas de la Fed en 2022 correlaciono con una </w:t>
      </w:r>
      <w:proofErr w:type="spellStart"/>
      <w:r>
        <w:rPr>
          <w:sz w:val="24"/>
          <w:szCs w:val="24"/>
        </w:rPr>
        <w:t>caida</w:t>
      </w:r>
      <w:proofErr w:type="spellEnd"/>
      <w:r>
        <w:rPr>
          <w:sz w:val="24"/>
          <w:szCs w:val="24"/>
        </w:rPr>
        <w:t xml:space="preserve"> del 65% en Bitcoin, evidenciando su </w:t>
      </w:r>
      <w:proofErr w:type="spellStart"/>
      <w:r>
        <w:rPr>
          <w:sz w:val="24"/>
          <w:szCs w:val="24"/>
        </w:rPr>
        <w:t>integracion</w:t>
      </w:r>
      <w:proofErr w:type="spellEnd"/>
      <w:r>
        <w:rPr>
          <w:sz w:val="24"/>
          <w:szCs w:val="24"/>
        </w:rPr>
        <w:t xml:space="preserve"> creciente en el sistema financiero global.</w:t>
      </w:r>
    </w:p>
    <w:p w14:paraId="76DAE7AD" w14:textId="77777777" w:rsidR="00127B5E" w:rsidRDefault="00127B5E">
      <w:pPr>
        <w:spacing w:after="120"/>
      </w:pPr>
    </w:p>
    <w:p w14:paraId="46F6E0E4" w14:textId="77777777" w:rsidR="00127B5E" w:rsidRDefault="00000000">
      <w:pPr>
        <w:spacing w:before="200" w:after="80"/>
      </w:pPr>
      <w:r>
        <w:rPr>
          <w:b/>
          <w:bCs/>
          <w:sz w:val="24"/>
          <w:szCs w:val="24"/>
        </w:rPr>
        <w:t>4. En Que Otros Sistemas se Puede Utilizar el Blockchain</w:t>
      </w:r>
    </w:p>
    <w:p w14:paraId="081E6D36" w14:textId="77777777" w:rsidR="00127B5E" w:rsidRDefault="00000000">
      <w:pPr>
        <w:spacing w:before="200" w:after="80"/>
      </w:pPr>
      <w:r>
        <w:rPr>
          <w:b/>
          <w:bCs/>
          <w:sz w:val="24"/>
          <w:szCs w:val="24"/>
        </w:rPr>
        <w:t>4.1 Cadena de Suministro</w:t>
      </w:r>
    </w:p>
    <w:p w14:paraId="1250770E" w14:textId="77777777" w:rsidR="00127B5E" w:rsidRDefault="00000000">
      <w:pPr>
        <w:spacing w:after="120" w:line="480" w:lineRule="auto"/>
        <w:ind w:firstLine="720"/>
        <w:jc w:val="both"/>
      </w:pPr>
      <w:r>
        <w:rPr>
          <w:sz w:val="24"/>
          <w:szCs w:val="24"/>
        </w:rPr>
        <w:lastRenderedPageBreak/>
        <w:t xml:space="preserve">Blockchain permite rastrear productos con registros inmutables en toda su cadena de suministro. Walmart con IBM </w:t>
      </w:r>
      <w:proofErr w:type="spellStart"/>
      <w:r>
        <w:rPr>
          <w:sz w:val="24"/>
          <w:szCs w:val="24"/>
        </w:rPr>
        <w:t>Food</w:t>
      </w:r>
      <w:proofErr w:type="spellEnd"/>
      <w:r>
        <w:rPr>
          <w:sz w:val="24"/>
          <w:szCs w:val="24"/>
        </w:rPr>
        <w:t xml:space="preserve"> Trust basado en </w:t>
      </w:r>
      <w:proofErr w:type="spellStart"/>
      <w:r>
        <w:rPr>
          <w:sz w:val="24"/>
          <w:szCs w:val="24"/>
        </w:rPr>
        <w:t>Hyperledger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Fabric</w:t>
      </w:r>
      <w:proofErr w:type="spellEnd"/>
      <w:r>
        <w:rPr>
          <w:sz w:val="24"/>
          <w:szCs w:val="24"/>
        </w:rPr>
        <w:t xml:space="preserve"> redujo el tiempo de trazabilidad de mango de 7 </w:t>
      </w:r>
      <w:proofErr w:type="spellStart"/>
      <w:r>
        <w:rPr>
          <w:sz w:val="24"/>
          <w:szCs w:val="24"/>
        </w:rPr>
        <w:t>dias</w:t>
      </w:r>
      <w:proofErr w:type="spellEnd"/>
      <w:r>
        <w:rPr>
          <w:sz w:val="24"/>
          <w:szCs w:val="24"/>
        </w:rPr>
        <w:t xml:space="preserve"> a 2.2 segundos. De Beers usa su plataforma </w:t>
      </w:r>
      <w:proofErr w:type="spellStart"/>
      <w:r>
        <w:rPr>
          <w:sz w:val="24"/>
          <w:szCs w:val="24"/>
        </w:rPr>
        <w:t>Tracr</w:t>
      </w:r>
      <w:proofErr w:type="spellEnd"/>
      <w:r>
        <w:rPr>
          <w:sz w:val="24"/>
          <w:szCs w:val="24"/>
        </w:rPr>
        <w:t xml:space="preserve"> para certificar el origen de diamantes, combatiendo el comercio de piedras de conflicto. </w:t>
      </w:r>
      <w:proofErr w:type="spellStart"/>
      <w:r>
        <w:rPr>
          <w:sz w:val="24"/>
          <w:szCs w:val="24"/>
        </w:rPr>
        <w:t>MediLedger</w:t>
      </w:r>
      <w:proofErr w:type="spellEnd"/>
      <w:r>
        <w:rPr>
          <w:sz w:val="24"/>
          <w:szCs w:val="24"/>
        </w:rPr>
        <w:t xml:space="preserve"> verifica la autenticidad de medicamentos para Pfizer y Genentech, cumpliendo la </w:t>
      </w:r>
      <w:proofErr w:type="spellStart"/>
      <w:r>
        <w:rPr>
          <w:sz w:val="24"/>
          <w:szCs w:val="24"/>
        </w:rPr>
        <w:t>Drug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Supply</w:t>
      </w:r>
      <w:proofErr w:type="spellEnd"/>
      <w:r>
        <w:rPr>
          <w:sz w:val="24"/>
          <w:szCs w:val="24"/>
        </w:rPr>
        <w:t xml:space="preserve"> Chain Security </w:t>
      </w:r>
      <w:proofErr w:type="spellStart"/>
      <w:r>
        <w:rPr>
          <w:sz w:val="24"/>
          <w:szCs w:val="24"/>
        </w:rPr>
        <w:t>Act</w:t>
      </w:r>
      <w:proofErr w:type="spellEnd"/>
      <w:r>
        <w:rPr>
          <w:sz w:val="24"/>
          <w:szCs w:val="24"/>
        </w:rPr>
        <w:t xml:space="preserve"> de </w:t>
      </w:r>
      <w:proofErr w:type="gramStart"/>
      <w:r>
        <w:rPr>
          <w:sz w:val="24"/>
          <w:szCs w:val="24"/>
        </w:rPr>
        <w:t>EE.UU.</w:t>
      </w:r>
      <w:proofErr w:type="gramEnd"/>
    </w:p>
    <w:p w14:paraId="33F3FDAC" w14:textId="77777777" w:rsidR="00127B5E" w:rsidRDefault="00000000">
      <w:pPr>
        <w:spacing w:before="200" w:after="80"/>
      </w:pPr>
      <w:r>
        <w:rPr>
          <w:b/>
          <w:bCs/>
          <w:sz w:val="24"/>
          <w:szCs w:val="24"/>
        </w:rPr>
        <w:t xml:space="preserve">4.2 Sistemas de </w:t>
      </w:r>
      <w:proofErr w:type="spellStart"/>
      <w:r>
        <w:rPr>
          <w:b/>
          <w:bCs/>
          <w:sz w:val="24"/>
          <w:szCs w:val="24"/>
        </w:rPr>
        <w:t>Votacion</w:t>
      </w:r>
      <w:proofErr w:type="spellEnd"/>
      <w:r>
        <w:rPr>
          <w:b/>
          <w:bCs/>
          <w:sz w:val="24"/>
          <w:szCs w:val="24"/>
        </w:rPr>
        <w:t xml:space="preserve"> Digital</w:t>
      </w:r>
    </w:p>
    <w:p w14:paraId="3257820E" w14:textId="77777777" w:rsidR="00127B5E" w:rsidRDefault="00000000">
      <w:pPr>
        <w:spacing w:after="120" w:line="480" w:lineRule="auto"/>
        <w:ind w:firstLine="720"/>
        <w:jc w:val="both"/>
      </w:pPr>
      <w:r>
        <w:rPr>
          <w:sz w:val="24"/>
          <w:szCs w:val="24"/>
        </w:rPr>
        <w:t xml:space="preserve">Blockchain provee anonimato verificable mediante Zero-Knowledge </w:t>
      </w:r>
      <w:proofErr w:type="spellStart"/>
      <w:r>
        <w:rPr>
          <w:sz w:val="24"/>
          <w:szCs w:val="24"/>
        </w:rPr>
        <w:t>Proofs</w:t>
      </w:r>
      <w:proofErr w:type="spellEnd"/>
      <w:r>
        <w:rPr>
          <w:sz w:val="24"/>
          <w:szCs w:val="24"/>
        </w:rPr>
        <w:t xml:space="preserve">, auditabilidad publica e inmutabilidad de votos. West Virginia fue el primer estado de </w:t>
      </w:r>
      <w:proofErr w:type="gramStart"/>
      <w:r>
        <w:rPr>
          <w:sz w:val="24"/>
          <w:szCs w:val="24"/>
        </w:rPr>
        <w:t>EE.UU.</w:t>
      </w:r>
      <w:proofErr w:type="gramEnd"/>
      <w:r>
        <w:rPr>
          <w:sz w:val="24"/>
          <w:szCs w:val="24"/>
        </w:rPr>
        <w:t xml:space="preserve"> en usar blockchain para elecciones federales en 2018. Estonia integra blockchain en su sistema de identidad digital e historial </w:t>
      </w:r>
      <w:proofErr w:type="spellStart"/>
      <w:r>
        <w:rPr>
          <w:sz w:val="24"/>
          <w:szCs w:val="24"/>
        </w:rPr>
        <w:t>medico</w:t>
      </w:r>
      <w:proofErr w:type="spellEnd"/>
      <w:r>
        <w:rPr>
          <w:sz w:val="24"/>
          <w:szCs w:val="24"/>
        </w:rPr>
        <w:t>, siendo pionero mundial en gobierno digital con blockchain.</w:t>
      </w:r>
    </w:p>
    <w:p w14:paraId="6225335E" w14:textId="77777777" w:rsidR="00127B5E" w:rsidRDefault="00000000">
      <w:pPr>
        <w:spacing w:before="200" w:after="80"/>
      </w:pPr>
      <w:r>
        <w:rPr>
          <w:b/>
          <w:bCs/>
          <w:sz w:val="24"/>
          <w:szCs w:val="24"/>
        </w:rPr>
        <w:t>4.3 Salud y Expedientes Medicos</w:t>
      </w:r>
    </w:p>
    <w:p w14:paraId="483086A6" w14:textId="77777777" w:rsidR="00127B5E" w:rsidRDefault="00000000">
      <w:pPr>
        <w:spacing w:after="120" w:line="480" w:lineRule="auto"/>
        <w:ind w:firstLine="720"/>
        <w:jc w:val="both"/>
      </w:pPr>
      <w:r>
        <w:rPr>
          <w:sz w:val="24"/>
          <w:szCs w:val="24"/>
        </w:rPr>
        <w:t xml:space="preserve">En salud, blockchain gestiona hashes </w:t>
      </w:r>
      <w:proofErr w:type="spellStart"/>
      <w:r>
        <w:rPr>
          <w:sz w:val="24"/>
          <w:szCs w:val="24"/>
        </w:rPr>
        <w:t>criptograficos</w:t>
      </w:r>
      <w:proofErr w:type="spellEnd"/>
      <w:r>
        <w:rPr>
          <w:sz w:val="24"/>
          <w:szCs w:val="24"/>
        </w:rPr>
        <w:t xml:space="preserve"> de documentos </w:t>
      </w:r>
      <w:proofErr w:type="spellStart"/>
      <w:r>
        <w:rPr>
          <w:sz w:val="24"/>
          <w:szCs w:val="24"/>
        </w:rPr>
        <w:t>medicos</w:t>
      </w:r>
      <w:proofErr w:type="spellEnd"/>
      <w:r>
        <w:rPr>
          <w:sz w:val="24"/>
          <w:szCs w:val="24"/>
        </w:rPr>
        <w:t xml:space="preserve"> y permisos de acceso. </w:t>
      </w:r>
      <w:proofErr w:type="spellStart"/>
      <w:r>
        <w:rPr>
          <w:sz w:val="24"/>
          <w:szCs w:val="24"/>
        </w:rPr>
        <w:t>MedRec</w:t>
      </w:r>
      <w:proofErr w:type="spellEnd"/>
      <w:r>
        <w:rPr>
          <w:sz w:val="24"/>
          <w:szCs w:val="24"/>
        </w:rPr>
        <w:t xml:space="preserve"> del MIT implemento </w:t>
      </w:r>
      <w:proofErr w:type="spellStart"/>
      <w:r>
        <w:rPr>
          <w:sz w:val="24"/>
          <w:szCs w:val="24"/>
        </w:rPr>
        <w:t>gestion</w:t>
      </w:r>
      <w:proofErr w:type="spellEnd"/>
      <w:r>
        <w:rPr>
          <w:sz w:val="24"/>
          <w:szCs w:val="24"/>
        </w:rPr>
        <w:t xml:space="preserve"> de expedientes </w:t>
      </w:r>
      <w:proofErr w:type="spellStart"/>
      <w:r>
        <w:rPr>
          <w:sz w:val="24"/>
          <w:szCs w:val="24"/>
        </w:rPr>
        <w:t>medicos</w:t>
      </w:r>
      <w:proofErr w:type="spellEnd"/>
      <w:r>
        <w:rPr>
          <w:sz w:val="24"/>
          <w:szCs w:val="24"/>
        </w:rPr>
        <w:t xml:space="preserve"> en Ethereum. Estonia registra cada acceso a historiales en blockchain garantizando privacidad y auditoria. La interoperabilidad garantizada puede salvar vidas al permitir acceso inmediato a historial </w:t>
      </w:r>
      <w:proofErr w:type="spellStart"/>
      <w:r>
        <w:rPr>
          <w:sz w:val="24"/>
          <w:szCs w:val="24"/>
        </w:rPr>
        <w:t>medico</w:t>
      </w:r>
      <w:proofErr w:type="spellEnd"/>
      <w:r>
        <w:rPr>
          <w:sz w:val="24"/>
          <w:szCs w:val="24"/>
        </w:rPr>
        <w:t xml:space="preserve"> en emergencias.</w:t>
      </w:r>
    </w:p>
    <w:p w14:paraId="08AA5E8E" w14:textId="77777777" w:rsidR="00127B5E" w:rsidRDefault="00000000">
      <w:pPr>
        <w:spacing w:before="200" w:after="80"/>
      </w:pPr>
      <w:r>
        <w:rPr>
          <w:b/>
          <w:bCs/>
          <w:sz w:val="24"/>
          <w:szCs w:val="24"/>
        </w:rPr>
        <w:t xml:space="preserve">4.4 Contratos Inteligentes y </w:t>
      </w:r>
      <w:proofErr w:type="spellStart"/>
      <w:r>
        <w:rPr>
          <w:b/>
          <w:bCs/>
          <w:sz w:val="24"/>
          <w:szCs w:val="24"/>
        </w:rPr>
        <w:t>DeFi</w:t>
      </w:r>
      <w:proofErr w:type="spellEnd"/>
    </w:p>
    <w:p w14:paraId="0AFA35AC" w14:textId="77777777" w:rsidR="00127B5E" w:rsidRDefault="00000000">
      <w:pPr>
        <w:spacing w:after="120" w:line="480" w:lineRule="auto"/>
        <w:ind w:firstLine="720"/>
        <w:jc w:val="both"/>
      </w:pPr>
      <w:r>
        <w:rPr>
          <w:sz w:val="24"/>
          <w:szCs w:val="24"/>
        </w:rPr>
        <w:t xml:space="preserve">Los contratos inteligentes han dado origen al ecosistema </w:t>
      </w:r>
      <w:proofErr w:type="spellStart"/>
      <w:r>
        <w:rPr>
          <w:sz w:val="24"/>
          <w:szCs w:val="24"/>
        </w:rPr>
        <w:t>DeFi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Uniswap</w:t>
      </w:r>
      <w:proofErr w:type="spellEnd"/>
      <w:r>
        <w:rPr>
          <w:sz w:val="24"/>
          <w:szCs w:val="24"/>
        </w:rPr>
        <w:t xml:space="preserve"> ha procesado </w:t>
      </w:r>
      <w:proofErr w:type="spellStart"/>
      <w:r>
        <w:rPr>
          <w:sz w:val="24"/>
          <w:szCs w:val="24"/>
        </w:rPr>
        <w:t>mas</w:t>
      </w:r>
      <w:proofErr w:type="spellEnd"/>
      <w:r>
        <w:rPr>
          <w:sz w:val="24"/>
          <w:szCs w:val="24"/>
        </w:rPr>
        <w:t xml:space="preserve"> de dos billones de </w:t>
      </w:r>
      <w:proofErr w:type="spellStart"/>
      <w:r>
        <w:rPr>
          <w:sz w:val="24"/>
          <w:szCs w:val="24"/>
        </w:rPr>
        <w:t>dolares</w:t>
      </w:r>
      <w:proofErr w:type="spellEnd"/>
      <w:r>
        <w:rPr>
          <w:sz w:val="24"/>
          <w:szCs w:val="24"/>
        </w:rPr>
        <w:t xml:space="preserve"> en volumen de intercambio descentralizado. Aave y </w:t>
      </w:r>
      <w:proofErr w:type="spellStart"/>
      <w:r>
        <w:rPr>
          <w:sz w:val="24"/>
          <w:szCs w:val="24"/>
        </w:rPr>
        <w:t>Compound</w:t>
      </w:r>
      <w:proofErr w:type="spellEnd"/>
      <w:r>
        <w:rPr>
          <w:sz w:val="24"/>
          <w:szCs w:val="24"/>
        </w:rPr>
        <w:t xml:space="preserve"> gestionan miles de millones en </w:t>
      </w:r>
      <w:proofErr w:type="spellStart"/>
      <w:r>
        <w:rPr>
          <w:sz w:val="24"/>
          <w:szCs w:val="24"/>
        </w:rPr>
        <w:t>prestamos</w:t>
      </w:r>
      <w:proofErr w:type="spellEnd"/>
      <w:r>
        <w:rPr>
          <w:sz w:val="24"/>
          <w:szCs w:val="24"/>
        </w:rPr>
        <w:t xml:space="preserve"> sin intermediarios bancarios. Los seguros </w:t>
      </w:r>
      <w:proofErr w:type="spellStart"/>
      <w:r>
        <w:rPr>
          <w:sz w:val="24"/>
          <w:szCs w:val="24"/>
        </w:rPr>
        <w:t>parametricos</w:t>
      </w:r>
      <w:proofErr w:type="spellEnd"/>
      <w:r>
        <w:rPr>
          <w:sz w:val="24"/>
          <w:szCs w:val="24"/>
        </w:rPr>
        <w:t xml:space="preserve"> como </w:t>
      </w:r>
      <w:proofErr w:type="spellStart"/>
      <w:r>
        <w:rPr>
          <w:sz w:val="24"/>
          <w:szCs w:val="24"/>
        </w:rPr>
        <w:t>Etherisc</w:t>
      </w:r>
      <w:proofErr w:type="spellEnd"/>
      <w:r>
        <w:rPr>
          <w:sz w:val="24"/>
          <w:szCs w:val="24"/>
        </w:rPr>
        <w:t xml:space="preserve"> pagan </w:t>
      </w:r>
      <w:proofErr w:type="spellStart"/>
      <w:r>
        <w:rPr>
          <w:sz w:val="24"/>
          <w:szCs w:val="24"/>
        </w:rPr>
        <w:t>automaticamente</w:t>
      </w:r>
      <w:proofErr w:type="spellEnd"/>
      <w:r>
        <w:rPr>
          <w:sz w:val="24"/>
          <w:szCs w:val="24"/>
        </w:rPr>
        <w:t xml:space="preserve"> cuando </w:t>
      </w:r>
      <w:proofErr w:type="spellStart"/>
      <w:r>
        <w:rPr>
          <w:sz w:val="24"/>
          <w:szCs w:val="24"/>
        </w:rPr>
        <w:t>oraculos</w:t>
      </w:r>
      <w:proofErr w:type="spellEnd"/>
      <w:r>
        <w:rPr>
          <w:sz w:val="24"/>
          <w:szCs w:val="24"/>
        </w:rPr>
        <w:t xml:space="preserve"> confirman eventos asegurados (vuelos retrasados, desastres naturales).</w:t>
      </w:r>
    </w:p>
    <w:p w14:paraId="3BE9B0EC" w14:textId="77777777" w:rsidR="00127B5E" w:rsidRDefault="00000000">
      <w:pPr>
        <w:spacing w:before="200" w:after="80"/>
      </w:pPr>
      <w:r>
        <w:rPr>
          <w:b/>
          <w:bCs/>
          <w:sz w:val="24"/>
          <w:szCs w:val="24"/>
        </w:rPr>
        <w:t>4.5 Identidad Digital Soberana</w:t>
      </w:r>
    </w:p>
    <w:p w14:paraId="0F35125F" w14:textId="77777777" w:rsidR="00127B5E" w:rsidRDefault="00000000">
      <w:pPr>
        <w:spacing w:after="120" w:line="480" w:lineRule="auto"/>
        <w:ind w:firstLine="720"/>
        <w:jc w:val="both"/>
      </w:pPr>
      <w:r>
        <w:rPr>
          <w:sz w:val="24"/>
          <w:szCs w:val="24"/>
        </w:rPr>
        <w:lastRenderedPageBreak/>
        <w:t xml:space="preserve">Los </w:t>
      </w:r>
      <w:proofErr w:type="spellStart"/>
      <w:r>
        <w:rPr>
          <w:sz w:val="24"/>
          <w:szCs w:val="24"/>
        </w:rPr>
        <w:t>DIDs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Decentralized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Identifiers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estandar</w:t>
      </w:r>
      <w:proofErr w:type="spellEnd"/>
      <w:r>
        <w:rPr>
          <w:sz w:val="24"/>
          <w:szCs w:val="24"/>
        </w:rPr>
        <w:t xml:space="preserve"> W3C 2022) permiten a individuos controlar su propia identidad digital sin depender de intermediarios. Microsoft ION implementa identidad descentralizada sobre Bitcoin. La Union Europea adopto estos principios en </w:t>
      </w:r>
      <w:proofErr w:type="spellStart"/>
      <w:r>
        <w:rPr>
          <w:sz w:val="24"/>
          <w:szCs w:val="24"/>
        </w:rPr>
        <w:t>eIDAS</w:t>
      </w:r>
      <w:proofErr w:type="spellEnd"/>
      <w:r>
        <w:rPr>
          <w:sz w:val="24"/>
          <w:szCs w:val="24"/>
        </w:rPr>
        <w:t xml:space="preserve"> 2.0, exigiendo la EU Digital </w:t>
      </w:r>
      <w:proofErr w:type="spellStart"/>
      <w:r>
        <w:rPr>
          <w:sz w:val="24"/>
          <w:szCs w:val="24"/>
        </w:rPr>
        <w:t>Identity</w:t>
      </w:r>
      <w:proofErr w:type="spellEnd"/>
      <w:r>
        <w:rPr>
          <w:sz w:val="24"/>
          <w:szCs w:val="24"/>
        </w:rPr>
        <w:t xml:space="preserve"> Wallet para 450 millones de ciudadanos antes de 2026.</w:t>
      </w:r>
    </w:p>
    <w:p w14:paraId="020E88AD" w14:textId="77777777" w:rsidR="00127B5E" w:rsidRDefault="00000000">
      <w:pPr>
        <w:spacing w:before="200" w:after="80"/>
      </w:pPr>
      <w:r>
        <w:rPr>
          <w:b/>
          <w:bCs/>
          <w:sz w:val="24"/>
          <w:szCs w:val="24"/>
        </w:rPr>
        <w:t xml:space="preserve">4.6 </w:t>
      </w:r>
      <w:proofErr w:type="spellStart"/>
      <w:r>
        <w:rPr>
          <w:b/>
          <w:bCs/>
          <w:sz w:val="24"/>
          <w:szCs w:val="24"/>
        </w:rPr>
        <w:t>NFTs</w:t>
      </w:r>
      <w:proofErr w:type="spellEnd"/>
      <w:r>
        <w:rPr>
          <w:b/>
          <w:bCs/>
          <w:sz w:val="24"/>
          <w:szCs w:val="24"/>
        </w:rPr>
        <w:t xml:space="preserve"> y </w:t>
      </w:r>
      <w:proofErr w:type="spellStart"/>
      <w:r>
        <w:rPr>
          <w:b/>
          <w:bCs/>
          <w:sz w:val="24"/>
          <w:szCs w:val="24"/>
        </w:rPr>
        <w:t>Tokenizacion</w:t>
      </w:r>
      <w:proofErr w:type="spellEnd"/>
      <w:r>
        <w:rPr>
          <w:b/>
          <w:bCs/>
          <w:sz w:val="24"/>
          <w:szCs w:val="24"/>
        </w:rPr>
        <w:t xml:space="preserve"> de Activos</w:t>
      </w:r>
    </w:p>
    <w:p w14:paraId="029E173D" w14:textId="77777777" w:rsidR="00127B5E" w:rsidRDefault="00000000">
      <w:pPr>
        <w:spacing w:after="120" w:line="480" w:lineRule="auto"/>
        <w:ind w:firstLine="720"/>
        <w:jc w:val="both"/>
      </w:pPr>
      <w:r>
        <w:rPr>
          <w:sz w:val="24"/>
          <w:szCs w:val="24"/>
        </w:rPr>
        <w:t xml:space="preserve">Los </w:t>
      </w:r>
      <w:proofErr w:type="spellStart"/>
      <w:r>
        <w:rPr>
          <w:sz w:val="24"/>
          <w:szCs w:val="24"/>
        </w:rPr>
        <w:t>NFTs</w:t>
      </w:r>
      <w:proofErr w:type="spellEnd"/>
      <w:r>
        <w:rPr>
          <w:sz w:val="24"/>
          <w:szCs w:val="24"/>
        </w:rPr>
        <w:t xml:space="preserve"> (Non-Fungible Tokens, </w:t>
      </w:r>
      <w:proofErr w:type="spellStart"/>
      <w:r>
        <w:rPr>
          <w:sz w:val="24"/>
          <w:szCs w:val="24"/>
        </w:rPr>
        <w:t>estandar</w:t>
      </w:r>
      <w:proofErr w:type="spellEnd"/>
      <w:r>
        <w:rPr>
          <w:sz w:val="24"/>
          <w:szCs w:val="24"/>
        </w:rPr>
        <w:t xml:space="preserve"> ERC-721) representan propiedad </w:t>
      </w:r>
      <w:proofErr w:type="spellStart"/>
      <w:r>
        <w:rPr>
          <w:sz w:val="24"/>
          <w:szCs w:val="24"/>
        </w:rPr>
        <w:t>unica</w:t>
      </w:r>
      <w:proofErr w:type="spellEnd"/>
      <w:r>
        <w:rPr>
          <w:sz w:val="24"/>
          <w:szCs w:val="24"/>
        </w:rPr>
        <w:t xml:space="preserve"> de activos digitales o </w:t>
      </w:r>
      <w:proofErr w:type="spellStart"/>
      <w:r>
        <w:rPr>
          <w:sz w:val="24"/>
          <w:szCs w:val="24"/>
        </w:rPr>
        <w:t>fisicos</w:t>
      </w:r>
      <w:proofErr w:type="spellEnd"/>
      <w:r>
        <w:rPr>
          <w:sz w:val="24"/>
          <w:szCs w:val="24"/>
        </w:rPr>
        <w:t xml:space="preserve">. Aplicaciones legitimas incluyen certificados </w:t>
      </w:r>
      <w:proofErr w:type="spellStart"/>
      <w:r>
        <w:rPr>
          <w:sz w:val="24"/>
          <w:szCs w:val="24"/>
        </w:rPr>
        <w:t>academicos</w:t>
      </w:r>
      <w:proofErr w:type="spellEnd"/>
      <w:r>
        <w:rPr>
          <w:sz w:val="24"/>
          <w:szCs w:val="24"/>
        </w:rPr>
        <w:t xml:space="preserve"> digitales (MIT Digital </w:t>
      </w:r>
      <w:proofErr w:type="spellStart"/>
      <w:r>
        <w:rPr>
          <w:sz w:val="24"/>
          <w:szCs w:val="24"/>
        </w:rPr>
        <w:t>Certificates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Blockcerts</w:t>
      </w:r>
      <w:proofErr w:type="spellEnd"/>
      <w:r>
        <w:rPr>
          <w:sz w:val="24"/>
          <w:szCs w:val="24"/>
        </w:rPr>
        <w:t xml:space="preserve">), </w:t>
      </w:r>
      <w:proofErr w:type="spellStart"/>
      <w:r>
        <w:rPr>
          <w:sz w:val="24"/>
          <w:szCs w:val="24"/>
        </w:rPr>
        <w:t>titulos</w:t>
      </w:r>
      <w:proofErr w:type="spellEnd"/>
      <w:r>
        <w:rPr>
          <w:sz w:val="24"/>
          <w:szCs w:val="24"/>
        </w:rPr>
        <w:t xml:space="preserve"> de propiedad inmobiliaria (</w:t>
      </w:r>
      <w:proofErr w:type="spellStart"/>
      <w:r>
        <w:rPr>
          <w:sz w:val="24"/>
          <w:szCs w:val="24"/>
        </w:rPr>
        <w:t>Propy</w:t>
      </w:r>
      <w:proofErr w:type="spellEnd"/>
      <w:r>
        <w:rPr>
          <w:sz w:val="24"/>
          <w:szCs w:val="24"/>
        </w:rPr>
        <w:t xml:space="preserve">), </w:t>
      </w:r>
      <w:proofErr w:type="spellStart"/>
      <w:r>
        <w:rPr>
          <w:sz w:val="24"/>
          <w:szCs w:val="24"/>
        </w:rPr>
        <w:t>tokenizacion</w:t>
      </w:r>
      <w:proofErr w:type="spellEnd"/>
      <w:r>
        <w:rPr>
          <w:sz w:val="24"/>
          <w:szCs w:val="24"/>
        </w:rPr>
        <w:t xml:space="preserve"> de arte </w:t>
      </w:r>
      <w:proofErr w:type="spellStart"/>
      <w:r>
        <w:rPr>
          <w:sz w:val="24"/>
          <w:szCs w:val="24"/>
        </w:rPr>
        <w:t>fisico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Masterworks</w:t>
      </w:r>
      <w:proofErr w:type="spellEnd"/>
      <w:r>
        <w:rPr>
          <w:sz w:val="24"/>
          <w:szCs w:val="24"/>
        </w:rPr>
        <w:t xml:space="preserve">) y </w:t>
      </w:r>
      <w:proofErr w:type="spellStart"/>
      <w:r>
        <w:rPr>
          <w:sz w:val="24"/>
          <w:szCs w:val="24"/>
        </w:rPr>
        <w:t>commodities</w:t>
      </w:r>
      <w:proofErr w:type="spellEnd"/>
      <w:r>
        <w:rPr>
          <w:sz w:val="24"/>
          <w:szCs w:val="24"/>
        </w:rPr>
        <w:t xml:space="preserve"> como oro (PAX Gold: 1 token = 1 onza troy de oro </w:t>
      </w:r>
      <w:proofErr w:type="spellStart"/>
      <w:r>
        <w:rPr>
          <w:sz w:val="24"/>
          <w:szCs w:val="24"/>
        </w:rPr>
        <w:t>fisico</w:t>
      </w:r>
      <w:proofErr w:type="spellEnd"/>
      <w:r>
        <w:rPr>
          <w:sz w:val="24"/>
          <w:szCs w:val="24"/>
        </w:rPr>
        <w:t>).</w:t>
      </w:r>
    </w:p>
    <w:p w14:paraId="05EE3018" w14:textId="77777777" w:rsidR="00127B5E" w:rsidRDefault="00127B5E">
      <w:pPr>
        <w:spacing w:after="120"/>
      </w:pPr>
    </w:p>
    <w:p w14:paraId="1DB7C449" w14:textId="77777777" w:rsidR="00127B5E" w:rsidRDefault="00000000">
      <w:pPr>
        <w:spacing w:before="200" w:after="80"/>
      </w:pPr>
      <w:r>
        <w:rPr>
          <w:b/>
          <w:bCs/>
          <w:sz w:val="24"/>
          <w:szCs w:val="24"/>
        </w:rPr>
        <w:t xml:space="preserve">5. </w:t>
      </w:r>
      <w:proofErr w:type="spellStart"/>
      <w:r>
        <w:rPr>
          <w:b/>
          <w:bCs/>
          <w:sz w:val="24"/>
          <w:szCs w:val="24"/>
        </w:rPr>
        <w:t>Descripcion</w:t>
      </w:r>
      <w:proofErr w:type="spellEnd"/>
      <w:r>
        <w:rPr>
          <w:b/>
          <w:bCs/>
          <w:sz w:val="24"/>
          <w:szCs w:val="24"/>
        </w:rPr>
        <w:t xml:space="preserve"> del Funcionamiento del Sistema Ethereum</w:t>
      </w:r>
    </w:p>
    <w:p w14:paraId="2DF1DFE1" w14:textId="77777777" w:rsidR="00127B5E" w:rsidRDefault="00000000">
      <w:pPr>
        <w:spacing w:after="120" w:line="480" w:lineRule="auto"/>
        <w:ind w:firstLine="720"/>
        <w:jc w:val="both"/>
      </w:pPr>
      <w:r>
        <w:rPr>
          <w:sz w:val="24"/>
          <w:szCs w:val="24"/>
        </w:rPr>
        <w:t xml:space="preserve">Ethereum, </w:t>
      </w:r>
      <w:proofErr w:type="spellStart"/>
      <w:r>
        <w:rPr>
          <w:sz w:val="24"/>
          <w:szCs w:val="24"/>
        </w:rPr>
        <w:t>disenado</w:t>
      </w:r>
      <w:proofErr w:type="spellEnd"/>
      <w:r>
        <w:rPr>
          <w:sz w:val="24"/>
          <w:szCs w:val="24"/>
        </w:rPr>
        <w:t xml:space="preserve"> por Vitalik Buterin y lanzado en 2015, es una plataforma blockchain de segunda </w:t>
      </w:r>
      <w:proofErr w:type="spellStart"/>
      <w:r>
        <w:rPr>
          <w:sz w:val="24"/>
          <w:szCs w:val="24"/>
        </w:rPr>
        <w:t>generacion</w:t>
      </w:r>
      <w:proofErr w:type="spellEnd"/>
      <w:r>
        <w:rPr>
          <w:sz w:val="24"/>
          <w:szCs w:val="24"/>
        </w:rPr>
        <w:t xml:space="preserve">. Buterin lo </w:t>
      </w:r>
      <w:proofErr w:type="spellStart"/>
      <w:r>
        <w:rPr>
          <w:sz w:val="24"/>
          <w:szCs w:val="24"/>
        </w:rPr>
        <w:t>describio</w:t>
      </w:r>
      <w:proofErr w:type="spellEnd"/>
      <w:r>
        <w:rPr>
          <w:sz w:val="24"/>
          <w:szCs w:val="24"/>
        </w:rPr>
        <w:t xml:space="preserve"> como una capa abstracta funcional definitiva: una cadena de bloques con un lenguaje de </w:t>
      </w:r>
      <w:proofErr w:type="spellStart"/>
      <w:r>
        <w:rPr>
          <w:sz w:val="24"/>
          <w:szCs w:val="24"/>
        </w:rPr>
        <w:t>programacion</w:t>
      </w:r>
      <w:proofErr w:type="spellEnd"/>
      <w:r>
        <w:rPr>
          <w:sz w:val="24"/>
          <w:szCs w:val="24"/>
        </w:rPr>
        <w:t xml:space="preserve"> integrado del tipo Turing-completo, que permite escribir contratos inteligentes y aplicaciones descentralizadas (Buterin, 2014).</w:t>
      </w:r>
    </w:p>
    <w:p w14:paraId="33267FB6" w14:textId="77777777" w:rsidR="00127B5E" w:rsidRDefault="00000000">
      <w:pPr>
        <w:spacing w:before="200" w:after="80"/>
      </w:pPr>
      <w:r>
        <w:rPr>
          <w:b/>
          <w:bCs/>
          <w:sz w:val="24"/>
          <w:szCs w:val="24"/>
        </w:rPr>
        <w:t>5.1 El Modelo de Cuentas</w:t>
      </w:r>
    </w:p>
    <w:p w14:paraId="66FE3774" w14:textId="77777777" w:rsidR="00127B5E" w:rsidRDefault="00000000">
      <w:pPr>
        <w:spacing w:after="120" w:line="480" w:lineRule="auto"/>
        <w:ind w:firstLine="720"/>
        <w:jc w:val="both"/>
      </w:pPr>
      <w:r>
        <w:rPr>
          <w:sz w:val="24"/>
          <w:szCs w:val="24"/>
        </w:rPr>
        <w:t xml:space="preserve">Ethereum usa un modelo de cuentas (en contraste con el modelo UTXO de Bitcoin). Existen dos tipos: cuentas de propiedad externa (EOA), controladas por claves privadas y usadas por personas </w:t>
      </w:r>
      <w:proofErr w:type="spellStart"/>
      <w:r>
        <w:rPr>
          <w:sz w:val="24"/>
          <w:szCs w:val="24"/>
        </w:rPr>
        <w:t>fisicas</w:t>
      </w:r>
      <w:proofErr w:type="spellEnd"/>
      <w:r>
        <w:rPr>
          <w:sz w:val="24"/>
          <w:szCs w:val="24"/>
        </w:rPr>
        <w:t xml:space="preserve">; y cuentas de contrato, controladas por </w:t>
      </w:r>
      <w:proofErr w:type="spellStart"/>
      <w:r>
        <w:rPr>
          <w:sz w:val="24"/>
          <w:szCs w:val="24"/>
        </w:rPr>
        <w:t>codigo</w:t>
      </w:r>
      <w:proofErr w:type="spellEnd"/>
      <w:r>
        <w:rPr>
          <w:sz w:val="24"/>
          <w:szCs w:val="24"/>
        </w:rPr>
        <w:t xml:space="preserve"> de contrato inteligente. Cada cuenta contiene: un </w:t>
      </w:r>
      <w:proofErr w:type="spellStart"/>
      <w:r>
        <w:rPr>
          <w:sz w:val="24"/>
          <w:szCs w:val="24"/>
        </w:rPr>
        <w:t>nonce</w:t>
      </w:r>
      <w:proofErr w:type="spellEnd"/>
      <w:r>
        <w:rPr>
          <w:sz w:val="24"/>
          <w:szCs w:val="24"/>
        </w:rPr>
        <w:t xml:space="preserve"> (contador de transacciones), el balance en Ether, el </w:t>
      </w:r>
      <w:proofErr w:type="spellStart"/>
      <w:r>
        <w:rPr>
          <w:sz w:val="24"/>
          <w:szCs w:val="24"/>
        </w:rPr>
        <w:t>codigo</w:t>
      </w:r>
      <w:proofErr w:type="spellEnd"/>
      <w:r>
        <w:rPr>
          <w:sz w:val="24"/>
          <w:szCs w:val="24"/>
        </w:rPr>
        <w:t xml:space="preserve"> del contrato y el almacenamiento (</w:t>
      </w:r>
      <w:proofErr w:type="spellStart"/>
      <w:r>
        <w:rPr>
          <w:sz w:val="24"/>
          <w:szCs w:val="24"/>
        </w:rPr>
        <w:t>storage</w:t>
      </w:r>
      <w:proofErr w:type="spellEnd"/>
      <w:r>
        <w:rPr>
          <w:sz w:val="24"/>
          <w:szCs w:val="24"/>
        </w:rPr>
        <w:t xml:space="preserve">). El estado global se almacena en un </w:t>
      </w:r>
      <w:proofErr w:type="spellStart"/>
      <w:r>
        <w:rPr>
          <w:sz w:val="24"/>
          <w:szCs w:val="24"/>
        </w:rPr>
        <w:t>Arbol</w:t>
      </w:r>
      <w:proofErr w:type="spellEnd"/>
      <w:r>
        <w:rPr>
          <w:sz w:val="24"/>
          <w:szCs w:val="24"/>
        </w:rPr>
        <w:t xml:space="preserve"> Patricia-Merkle (Marquez, 2016).</w:t>
      </w:r>
    </w:p>
    <w:p w14:paraId="41A24687" w14:textId="77777777" w:rsidR="00127B5E" w:rsidRPr="00A25256" w:rsidRDefault="00000000">
      <w:pPr>
        <w:spacing w:before="200" w:after="80"/>
        <w:rPr>
          <w:lang w:val="en-US"/>
        </w:rPr>
      </w:pPr>
      <w:r w:rsidRPr="00A25256">
        <w:rPr>
          <w:b/>
          <w:bCs/>
          <w:sz w:val="24"/>
          <w:szCs w:val="24"/>
          <w:lang w:val="en-US"/>
        </w:rPr>
        <w:lastRenderedPageBreak/>
        <w:t>5.2 La Ethereum Virtual Machine (EVM)</w:t>
      </w:r>
    </w:p>
    <w:p w14:paraId="09788210" w14:textId="77777777" w:rsidR="00127B5E" w:rsidRDefault="00000000">
      <w:pPr>
        <w:spacing w:after="120" w:line="480" w:lineRule="auto"/>
        <w:ind w:firstLine="720"/>
        <w:jc w:val="both"/>
      </w:pPr>
      <w:r>
        <w:rPr>
          <w:sz w:val="24"/>
          <w:szCs w:val="24"/>
        </w:rPr>
        <w:t xml:space="preserve">La EVM es el motor de </w:t>
      </w:r>
      <w:proofErr w:type="spellStart"/>
      <w:r>
        <w:rPr>
          <w:sz w:val="24"/>
          <w:szCs w:val="24"/>
        </w:rPr>
        <w:t>ejecucion</w:t>
      </w:r>
      <w:proofErr w:type="spellEnd"/>
      <w:r>
        <w:rPr>
          <w:sz w:val="24"/>
          <w:szCs w:val="24"/>
        </w:rPr>
        <w:t xml:space="preserve">: una </w:t>
      </w:r>
      <w:proofErr w:type="spellStart"/>
      <w:r>
        <w:rPr>
          <w:sz w:val="24"/>
          <w:szCs w:val="24"/>
        </w:rPr>
        <w:t>maquina</w:t>
      </w:r>
      <w:proofErr w:type="spellEnd"/>
      <w:r>
        <w:rPr>
          <w:sz w:val="24"/>
          <w:szCs w:val="24"/>
        </w:rPr>
        <w:t xml:space="preserve"> virtual basada en pila con palabras de 256 bits que ejecuta </w:t>
      </w:r>
      <w:proofErr w:type="spellStart"/>
      <w:r>
        <w:rPr>
          <w:sz w:val="24"/>
          <w:szCs w:val="24"/>
        </w:rPr>
        <w:t>bytecode</w:t>
      </w:r>
      <w:proofErr w:type="spellEnd"/>
      <w:r>
        <w:rPr>
          <w:sz w:val="24"/>
          <w:szCs w:val="24"/>
        </w:rPr>
        <w:t xml:space="preserve"> de forma </w:t>
      </w:r>
      <w:proofErr w:type="spellStart"/>
      <w:r>
        <w:rPr>
          <w:sz w:val="24"/>
          <w:szCs w:val="24"/>
        </w:rPr>
        <w:t>deterministica</w:t>
      </w:r>
      <w:proofErr w:type="spellEnd"/>
      <w:r>
        <w:rPr>
          <w:sz w:val="24"/>
          <w:szCs w:val="24"/>
        </w:rPr>
        <w:t xml:space="preserve"> en todos los nodos. Cada </w:t>
      </w:r>
      <w:proofErr w:type="spellStart"/>
      <w:r>
        <w:rPr>
          <w:sz w:val="24"/>
          <w:szCs w:val="24"/>
        </w:rPr>
        <w:t>operacion</w:t>
      </w:r>
      <w:proofErr w:type="spellEnd"/>
      <w:r>
        <w:rPr>
          <w:sz w:val="24"/>
          <w:szCs w:val="24"/>
        </w:rPr>
        <w:t xml:space="preserve"> consume Gas, pagado en Ether por el remitente. Esto previene bucles infinitos y ataques de </w:t>
      </w:r>
      <w:proofErr w:type="spellStart"/>
      <w:r>
        <w:rPr>
          <w:sz w:val="24"/>
          <w:szCs w:val="24"/>
        </w:rPr>
        <w:t>denegacion</w:t>
      </w:r>
      <w:proofErr w:type="spellEnd"/>
      <w:r>
        <w:rPr>
          <w:sz w:val="24"/>
          <w:szCs w:val="24"/>
        </w:rPr>
        <w:t xml:space="preserve"> de servicio. Los contratos se escriben en </w:t>
      </w:r>
      <w:proofErr w:type="spellStart"/>
      <w:r>
        <w:rPr>
          <w:sz w:val="24"/>
          <w:szCs w:val="24"/>
        </w:rPr>
        <w:t>Solidity</w:t>
      </w:r>
      <w:proofErr w:type="spellEnd"/>
      <w:r>
        <w:rPr>
          <w:sz w:val="24"/>
          <w:szCs w:val="24"/>
        </w:rPr>
        <w:t xml:space="preserve"> o </w:t>
      </w:r>
      <w:proofErr w:type="spellStart"/>
      <w:r>
        <w:rPr>
          <w:sz w:val="24"/>
          <w:szCs w:val="24"/>
        </w:rPr>
        <w:t>Vyper</w:t>
      </w:r>
      <w:proofErr w:type="spellEnd"/>
      <w:r>
        <w:rPr>
          <w:sz w:val="24"/>
          <w:szCs w:val="24"/>
        </w:rPr>
        <w:t xml:space="preserve"> y se compilan a </w:t>
      </w:r>
      <w:proofErr w:type="spellStart"/>
      <w:r>
        <w:rPr>
          <w:sz w:val="24"/>
          <w:szCs w:val="24"/>
        </w:rPr>
        <w:t>bytecode</w:t>
      </w:r>
      <w:proofErr w:type="spellEnd"/>
      <w:r>
        <w:rPr>
          <w:sz w:val="24"/>
          <w:szCs w:val="24"/>
        </w:rPr>
        <w:t xml:space="preserve"> EVM.</w:t>
      </w:r>
    </w:p>
    <w:p w14:paraId="6F224B32" w14:textId="77777777" w:rsidR="00127B5E" w:rsidRDefault="00000000">
      <w:pPr>
        <w:spacing w:before="200" w:after="80"/>
      </w:pPr>
      <w:r>
        <w:rPr>
          <w:b/>
          <w:bCs/>
          <w:sz w:val="24"/>
          <w:szCs w:val="24"/>
        </w:rPr>
        <w:t>5.3 Transacciones y Mensajes</w:t>
      </w:r>
    </w:p>
    <w:p w14:paraId="11AB9D86" w14:textId="77777777" w:rsidR="00127B5E" w:rsidRDefault="00000000">
      <w:pPr>
        <w:spacing w:after="120" w:line="480" w:lineRule="auto"/>
        <w:ind w:firstLine="720"/>
        <w:jc w:val="both"/>
      </w:pPr>
      <w:r>
        <w:rPr>
          <w:sz w:val="24"/>
          <w:szCs w:val="24"/>
        </w:rPr>
        <w:t xml:space="preserve">Una </w:t>
      </w:r>
      <w:proofErr w:type="spellStart"/>
      <w:r>
        <w:rPr>
          <w:sz w:val="24"/>
          <w:szCs w:val="24"/>
        </w:rPr>
        <w:t>transaccion</w:t>
      </w:r>
      <w:proofErr w:type="spellEnd"/>
      <w:r>
        <w:rPr>
          <w:sz w:val="24"/>
          <w:szCs w:val="24"/>
        </w:rPr>
        <w:t xml:space="preserve"> en Ethereum contiene: el receptor, la firma ECDSA del remitente, la cantidad de Ether, </w:t>
      </w:r>
      <w:proofErr w:type="spellStart"/>
      <w:r>
        <w:rPr>
          <w:sz w:val="24"/>
          <w:szCs w:val="24"/>
        </w:rPr>
        <w:t>calldata</w:t>
      </w:r>
      <w:proofErr w:type="spellEnd"/>
      <w:r>
        <w:rPr>
          <w:sz w:val="24"/>
          <w:szCs w:val="24"/>
        </w:rPr>
        <w:t xml:space="preserve"> (datos para contratos), un valor STARTGAS (</w:t>
      </w:r>
      <w:proofErr w:type="spellStart"/>
      <w:r>
        <w:rPr>
          <w:sz w:val="24"/>
          <w:szCs w:val="24"/>
        </w:rPr>
        <w:t>maximo</w:t>
      </w:r>
      <w:proofErr w:type="spellEnd"/>
      <w:r>
        <w:rPr>
          <w:sz w:val="24"/>
          <w:szCs w:val="24"/>
        </w:rPr>
        <w:t xml:space="preserve"> de pasos computacionales) y un GASPRICE (cuota por paso). Cuando activa un contrato, la EVM ejecuta su </w:t>
      </w:r>
      <w:proofErr w:type="spellStart"/>
      <w:r>
        <w:rPr>
          <w:sz w:val="24"/>
          <w:szCs w:val="24"/>
        </w:rPr>
        <w:t>codigo</w:t>
      </w:r>
      <w:proofErr w:type="spellEnd"/>
      <w:r>
        <w:rPr>
          <w:sz w:val="24"/>
          <w:szCs w:val="24"/>
        </w:rPr>
        <w:t xml:space="preserve">, pudiendo leer y escribir en su </w:t>
      </w:r>
      <w:proofErr w:type="spellStart"/>
      <w:r>
        <w:rPr>
          <w:sz w:val="24"/>
          <w:szCs w:val="24"/>
        </w:rPr>
        <w:t>storage</w:t>
      </w:r>
      <w:proofErr w:type="spellEnd"/>
      <w:r>
        <w:rPr>
          <w:sz w:val="24"/>
          <w:szCs w:val="24"/>
        </w:rPr>
        <w:t>, enviar Ether y llamar a otros contratos (Marquez, 2016).</w:t>
      </w:r>
    </w:p>
    <w:p w14:paraId="7FC6E7EE" w14:textId="77777777" w:rsidR="00127B5E" w:rsidRDefault="00000000">
      <w:pPr>
        <w:spacing w:before="200" w:after="80"/>
      </w:pPr>
      <w:r>
        <w:rPr>
          <w:b/>
          <w:bCs/>
          <w:sz w:val="24"/>
          <w:szCs w:val="24"/>
        </w:rPr>
        <w:t xml:space="preserve">5.4 Mecanismo de Consenso </w:t>
      </w:r>
      <w:proofErr w:type="spellStart"/>
      <w:r>
        <w:rPr>
          <w:b/>
          <w:bCs/>
          <w:sz w:val="24"/>
          <w:szCs w:val="24"/>
        </w:rPr>
        <w:t>Proof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of</w:t>
      </w:r>
      <w:proofErr w:type="spellEnd"/>
      <w:r>
        <w:rPr>
          <w:b/>
          <w:bCs/>
          <w:sz w:val="24"/>
          <w:szCs w:val="24"/>
        </w:rPr>
        <w:t xml:space="preserve"> Stake</w:t>
      </w:r>
    </w:p>
    <w:p w14:paraId="0CBC95E4" w14:textId="77777777" w:rsidR="00127B5E" w:rsidRDefault="00000000">
      <w:pPr>
        <w:spacing w:after="120" w:line="480" w:lineRule="auto"/>
        <w:ind w:firstLine="720"/>
        <w:jc w:val="both"/>
      </w:pPr>
      <w:r>
        <w:rPr>
          <w:sz w:val="24"/>
          <w:szCs w:val="24"/>
        </w:rPr>
        <w:t xml:space="preserve">Desde septiembre de 2022 (The </w:t>
      </w:r>
      <w:proofErr w:type="spellStart"/>
      <w:r>
        <w:rPr>
          <w:sz w:val="24"/>
          <w:szCs w:val="24"/>
        </w:rPr>
        <w:t>Merge</w:t>
      </w:r>
      <w:proofErr w:type="spellEnd"/>
      <w:r>
        <w:rPr>
          <w:sz w:val="24"/>
          <w:szCs w:val="24"/>
        </w:rPr>
        <w:t xml:space="preserve">), Ethereum usa </w:t>
      </w:r>
      <w:proofErr w:type="spellStart"/>
      <w:r>
        <w:rPr>
          <w:sz w:val="24"/>
          <w:szCs w:val="24"/>
        </w:rPr>
        <w:t>Proof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of</w:t>
      </w:r>
      <w:proofErr w:type="spellEnd"/>
      <w:r>
        <w:rPr>
          <w:sz w:val="24"/>
          <w:szCs w:val="24"/>
        </w:rPr>
        <w:t xml:space="preserve"> Stake. Los validadores depositan 32 ETH como </w:t>
      </w:r>
      <w:proofErr w:type="spellStart"/>
      <w:r>
        <w:rPr>
          <w:sz w:val="24"/>
          <w:szCs w:val="24"/>
        </w:rPr>
        <w:t>garantia</w:t>
      </w:r>
      <w:proofErr w:type="spellEnd"/>
      <w:r>
        <w:rPr>
          <w:sz w:val="24"/>
          <w:szCs w:val="24"/>
        </w:rPr>
        <w:t xml:space="preserve"> y son elegidos aleatoriamente para proponer bloques. Los que </w:t>
      </w:r>
      <w:proofErr w:type="spellStart"/>
      <w:r>
        <w:rPr>
          <w:sz w:val="24"/>
          <w:szCs w:val="24"/>
        </w:rPr>
        <w:t>actuan</w:t>
      </w:r>
      <w:proofErr w:type="spellEnd"/>
      <w:r>
        <w:rPr>
          <w:sz w:val="24"/>
          <w:szCs w:val="24"/>
        </w:rPr>
        <w:t xml:space="preserve"> deshonestamente pierden parte o todo su </w:t>
      </w:r>
      <w:proofErr w:type="spellStart"/>
      <w:r>
        <w:rPr>
          <w:sz w:val="24"/>
          <w:szCs w:val="24"/>
        </w:rPr>
        <w:t>stake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slashing</w:t>
      </w:r>
      <w:proofErr w:type="spellEnd"/>
      <w:r>
        <w:rPr>
          <w:sz w:val="24"/>
          <w:szCs w:val="24"/>
        </w:rPr>
        <w:t xml:space="preserve">). Este cambio redujo el consumo </w:t>
      </w:r>
      <w:proofErr w:type="spellStart"/>
      <w:r>
        <w:rPr>
          <w:sz w:val="24"/>
          <w:szCs w:val="24"/>
        </w:rPr>
        <w:t>energetico</w:t>
      </w:r>
      <w:proofErr w:type="spellEnd"/>
      <w:r>
        <w:rPr>
          <w:sz w:val="24"/>
          <w:szCs w:val="24"/>
        </w:rPr>
        <w:t xml:space="preserve"> de Ethereum aproximadamente en un 99.95%, resolviendo la principal </w:t>
      </w:r>
      <w:proofErr w:type="spellStart"/>
      <w:r>
        <w:rPr>
          <w:sz w:val="24"/>
          <w:szCs w:val="24"/>
        </w:rPr>
        <w:t>critica</w:t>
      </w:r>
      <w:proofErr w:type="spellEnd"/>
      <w:r>
        <w:rPr>
          <w:sz w:val="24"/>
          <w:szCs w:val="24"/>
        </w:rPr>
        <w:t xml:space="preserve"> ambiental al protocolo.</w:t>
      </w:r>
    </w:p>
    <w:p w14:paraId="39CF0C31" w14:textId="77777777" w:rsidR="00127B5E" w:rsidRDefault="00127B5E">
      <w:pPr>
        <w:spacing w:after="120"/>
      </w:pPr>
    </w:p>
    <w:p w14:paraId="57138EC3" w14:textId="77777777" w:rsidR="00127B5E" w:rsidRDefault="00000000">
      <w:pPr>
        <w:spacing w:before="200" w:after="80"/>
      </w:pPr>
      <w:r>
        <w:rPr>
          <w:b/>
          <w:bCs/>
          <w:sz w:val="24"/>
          <w:szCs w:val="24"/>
        </w:rPr>
        <w:t>6. Diferencias entre Bitcoin y Ethereum desde la Perspectiva de Criptomonedas</w:t>
      </w:r>
    </w:p>
    <w:p w14:paraId="2458BC50" w14:textId="77777777" w:rsidR="00127B5E" w:rsidRDefault="00000000">
      <w:pPr>
        <w:spacing w:after="120" w:line="480" w:lineRule="auto"/>
        <w:ind w:firstLine="720"/>
        <w:jc w:val="both"/>
      </w:pPr>
      <w:r>
        <w:rPr>
          <w:sz w:val="24"/>
          <w:szCs w:val="24"/>
        </w:rPr>
        <w:t xml:space="preserve">Bitcoin y Ethereum comparten la </w:t>
      </w:r>
      <w:proofErr w:type="spellStart"/>
      <w:r>
        <w:rPr>
          <w:sz w:val="24"/>
          <w:szCs w:val="24"/>
        </w:rPr>
        <w:t>tecnologia</w:t>
      </w:r>
      <w:proofErr w:type="spellEnd"/>
      <w:r>
        <w:rPr>
          <w:sz w:val="24"/>
          <w:szCs w:val="24"/>
        </w:rPr>
        <w:t xml:space="preserve"> blockchain como base, pero representan </w:t>
      </w:r>
      <w:proofErr w:type="spellStart"/>
      <w:r>
        <w:rPr>
          <w:sz w:val="24"/>
          <w:szCs w:val="24"/>
        </w:rPr>
        <w:t>filosofias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diseno</w:t>
      </w:r>
      <w:proofErr w:type="spellEnd"/>
      <w:r>
        <w:rPr>
          <w:sz w:val="24"/>
          <w:szCs w:val="24"/>
        </w:rPr>
        <w:t xml:space="preserve"> fundamentalmente distintas. Bitcoin fue concebido como dinero digital peer-</w:t>
      </w:r>
      <w:proofErr w:type="spellStart"/>
      <w:r>
        <w:rPr>
          <w:sz w:val="24"/>
          <w:szCs w:val="24"/>
        </w:rPr>
        <w:t>to</w:t>
      </w:r>
      <w:proofErr w:type="spellEnd"/>
      <w:r>
        <w:rPr>
          <w:sz w:val="24"/>
          <w:szCs w:val="24"/>
        </w:rPr>
        <w:t xml:space="preserve">-peer (Nakamoto, 2008), mientras que Ethereum es una plataforma de </w:t>
      </w:r>
      <w:proofErr w:type="spellStart"/>
      <w:r>
        <w:rPr>
          <w:sz w:val="24"/>
          <w:szCs w:val="24"/>
        </w:rPr>
        <w:t>computacion</w:t>
      </w:r>
      <w:proofErr w:type="spellEnd"/>
      <w:r>
        <w:rPr>
          <w:sz w:val="24"/>
          <w:szCs w:val="24"/>
        </w:rPr>
        <w:t xml:space="preserve"> donde Ether es el combustible para ejecutar contratos inteligentes.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4"/>
        <w:gridCol w:w="3336"/>
        <w:gridCol w:w="3426"/>
      </w:tblGrid>
      <w:tr w:rsidR="00127B5E" w14:paraId="7DF3515F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7B3D0AFF" w14:textId="77777777" w:rsidR="00127B5E" w:rsidRDefault="00000000">
            <w:proofErr w:type="spellStart"/>
            <w:r>
              <w:rPr>
                <w:b/>
                <w:bCs/>
              </w:rPr>
              <w:t>Caracteristica</w:t>
            </w:r>
            <w:proofErr w:type="spellEnd"/>
          </w:p>
        </w:tc>
        <w:tc>
          <w:tcPr>
            <w:tcW w:w="1850" w:type="pct"/>
          </w:tcPr>
          <w:p w14:paraId="6FDBD2D8" w14:textId="77777777" w:rsidR="00127B5E" w:rsidRDefault="00000000">
            <w:r>
              <w:rPr>
                <w:b/>
                <w:bCs/>
              </w:rPr>
              <w:t>Bitcoin (BTC)</w:t>
            </w:r>
          </w:p>
        </w:tc>
        <w:tc>
          <w:tcPr>
            <w:tcW w:w="1900" w:type="pct"/>
          </w:tcPr>
          <w:p w14:paraId="5F348C32" w14:textId="77777777" w:rsidR="00127B5E" w:rsidRDefault="00000000">
            <w:r>
              <w:rPr>
                <w:b/>
                <w:bCs/>
              </w:rPr>
              <w:t>Ethereum (ETH)</w:t>
            </w:r>
          </w:p>
        </w:tc>
      </w:tr>
      <w:tr w:rsidR="00127B5E" w14:paraId="6947A6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A85A956" w14:textId="77777777" w:rsidR="00127B5E" w:rsidRDefault="00000000">
            <w:proofErr w:type="spellStart"/>
            <w:r>
              <w:rPr>
                <w:sz w:val="18"/>
                <w:szCs w:val="18"/>
              </w:rPr>
              <w:t>Proposito</w:t>
            </w:r>
            <w:proofErr w:type="spellEnd"/>
            <w:r>
              <w:rPr>
                <w:sz w:val="18"/>
                <w:szCs w:val="18"/>
              </w:rPr>
              <w:t xml:space="preserve"> principal</w:t>
            </w:r>
          </w:p>
        </w:tc>
        <w:tc>
          <w:tcPr>
            <w:tcW w:w="0" w:type="auto"/>
          </w:tcPr>
          <w:p w14:paraId="74BE43F2" w14:textId="77777777" w:rsidR="00127B5E" w:rsidRDefault="00000000">
            <w:r>
              <w:rPr>
                <w:sz w:val="18"/>
                <w:szCs w:val="18"/>
              </w:rPr>
              <w:t>Moneda digital / reserva de valor</w:t>
            </w:r>
          </w:p>
        </w:tc>
        <w:tc>
          <w:tcPr>
            <w:tcW w:w="0" w:type="auto"/>
          </w:tcPr>
          <w:p w14:paraId="424196EC" w14:textId="77777777" w:rsidR="00127B5E" w:rsidRDefault="00000000">
            <w:r>
              <w:rPr>
                <w:sz w:val="18"/>
                <w:szCs w:val="18"/>
              </w:rPr>
              <w:t xml:space="preserve">Plataforma de </w:t>
            </w:r>
            <w:proofErr w:type="spellStart"/>
            <w:r>
              <w:rPr>
                <w:sz w:val="18"/>
                <w:szCs w:val="18"/>
              </w:rPr>
              <w:t>computacion</w:t>
            </w:r>
            <w:proofErr w:type="spellEnd"/>
            <w:r>
              <w:rPr>
                <w:sz w:val="18"/>
                <w:szCs w:val="18"/>
              </w:rPr>
              <w:t xml:space="preserve"> descentralizada</w:t>
            </w:r>
          </w:p>
        </w:tc>
      </w:tr>
      <w:tr w:rsidR="00127B5E" w14:paraId="1EABAC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CDA336B" w14:textId="77777777" w:rsidR="00127B5E" w:rsidRDefault="00000000">
            <w:proofErr w:type="spellStart"/>
            <w:r>
              <w:rPr>
                <w:sz w:val="18"/>
                <w:szCs w:val="18"/>
              </w:rPr>
              <w:t>Creacion</w:t>
            </w:r>
            <w:proofErr w:type="spellEnd"/>
          </w:p>
        </w:tc>
        <w:tc>
          <w:tcPr>
            <w:tcW w:w="0" w:type="auto"/>
          </w:tcPr>
          <w:p w14:paraId="59F391B8" w14:textId="77777777" w:rsidR="00127B5E" w:rsidRDefault="00000000">
            <w:r>
              <w:rPr>
                <w:sz w:val="18"/>
                <w:szCs w:val="18"/>
              </w:rPr>
              <w:t>2009 - Satoshi Nakamoto</w:t>
            </w:r>
          </w:p>
        </w:tc>
        <w:tc>
          <w:tcPr>
            <w:tcW w:w="0" w:type="auto"/>
          </w:tcPr>
          <w:p w14:paraId="702A37CD" w14:textId="77777777" w:rsidR="00127B5E" w:rsidRDefault="00000000">
            <w:r>
              <w:rPr>
                <w:sz w:val="18"/>
                <w:szCs w:val="18"/>
              </w:rPr>
              <w:t>2015 - Vitalik Buterin</w:t>
            </w:r>
          </w:p>
        </w:tc>
      </w:tr>
      <w:tr w:rsidR="00127B5E" w:rsidRPr="00A25256" w14:paraId="33B950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AFC3253" w14:textId="77777777" w:rsidR="00127B5E" w:rsidRDefault="00000000">
            <w:r>
              <w:rPr>
                <w:sz w:val="18"/>
                <w:szCs w:val="18"/>
              </w:rPr>
              <w:t>Mecanismo de consenso</w:t>
            </w:r>
          </w:p>
        </w:tc>
        <w:tc>
          <w:tcPr>
            <w:tcW w:w="0" w:type="auto"/>
          </w:tcPr>
          <w:p w14:paraId="78236587" w14:textId="77777777" w:rsidR="00127B5E" w:rsidRDefault="00000000">
            <w:proofErr w:type="spellStart"/>
            <w:r>
              <w:rPr>
                <w:sz w:val="18"/>
                <w:szCs w:val="18"/>
              </w:rPr>
              <w:t>Proof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of</w:t>
            </w:r>
            <w:proofErr w:type="spellEnd"/>
            <w:r>
              <w:rPr>
                <w:sz w:val="18"/>
                <w:szCs w:val="18"/>
              </w:rPr>
              <w:t xml:space="preserve"> Work (SHA-256)</w:t>
            </w:r>
          </w:p>
        </w:tc>
        <w:tc>
          <w:tcPr>
            <w:tcW w:w="0" w:type="auto"/>
          </w:tcPr>
          <w:p w14:paraId="00FAE1E9" w14:textId="77777777" w:rsidR="00127B5E" w:rsidRPr="00A25256" w:rsidRDefault="00000000">
            <w:pPr>
              <w:rPr>
                <w:lang w:val="en-US"/>
              </w:rPr>
            </w:pPr>
            <w:r w:rsidRPr="00A25256">
              <w:rPr>
                <w:sz w:val="18"/>
                <w:szCs w:val="18"/>
                <w:lang w:val="en-US"/>
              </w:rPr>
              <w:t>Proof of Stake (Casper FFG)</w:t>
            </w:r>
          </w:p>
        </w:tc>
      </w:tr>
      <w:tr w:rsidR="00127B5E" w14:paraId="3BB3A3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751584C" w14:textId="77777777" w:rsidR="00127B5E" w:rsidRDefault="00000000">
            <w:r>
              <w:rPr>
                <w:sz w:val="18"/>
                <w:szCs w:val="18"/>
              </w:rPr>
              <w:lastRenderedPageBreak/>
              <w:t xml:space="preserve">Oferta </w:t>
            </w:r>
            <w:proofErr w:type="spellStart"/>
            <w:r>
              <w:rPr>
                <w:sz w:val="18"/>
                <w:szCs w:val="18"/>
              </w:rPr>
              <w:t>maxima</w:t>
            </w:r>
            <w:proofErr w:type="spellEnd"/>
          </w:p>
        </w:tc>
        <w:tc>
          <w:tcPr>
            <w:tcW w:w="0" w:type="auto"/>
          </w:tcPr>
          <w:p w14:paraId="36B54A3E" w14:textId="77777777" w:rsidR="00127B5E" w:rsidRDefault="00000000">
            <w:r>
              <w:rPr>
                <w:sz w:val="18"/>
                <w:szCs w:val="18"/>
              </w:rPr>
              <w:t>21 millones de BTC (limite fijo)</w:t>
            </w:r>
          </w:p>
        </w:tc>
        <w:tc>
          <w:tcPr>
            <w:tcW w:w="0" w:type="auto"/>
          </w:tcPr>
          <w:p w14:paraId="63EDFA99" w14:textId="77777777" w:rsidR="00127B5E" w:rsidRDefault="00000000">
            <w:r>
              <w:rPr>
                <w:sz w:val="18"/>
                <w:szCs w:val="18"/>
              </w:rPr>
              <w:t xml:space="preserve">Sin </w:t>
            </w:r>
            <w:proofErr w:type="spellStart"/>
            <w:r>
              <w:rPr>
                <w:sz w:val="18"/>
                <w:szCs w:val="18"/>
              </w:rPr>
              <w:t>limite</w:t>
            </w:r>
            <w:proofErr w:type="spellEnd"/>
            <w:r>
              <w:rPr>
                <w:sz w:val="18"/>
                <w:szCs w:val="18"/>
              </w:rPr>
              <w:t xml:space="preserve"> fijo (deflacionario post-EIP-1559)</w:t>
            </w:r>
          </w:p>
        </w:tc>
      </w:tr>
      <w:tr w:rsidR="00127B5E" w14:paraId="36E5FCA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59E440E" w14:textId="77777777" w:rsidR="00127B5E" w:rsidRDefault="00000000">
            <w:r>
              <w:rPr>
                <w:sz w:val="18"/>
                <w:szCs w:val="18"/>
              </w:rPr>
              <w:t>Tiempo de bloque</w:t>
            </w:r>
          </w:p>
        </w:tc>
        <w:tc>
          <w:tcPr>
            <w:tcW w:w="0" w:type="auto"/>
          </w:tcPr>
          <w:p w14:paraId="53A5D395" w14:textId="77777777" w:rsidR="00127B5E" w:rsidRDefault="00000000">
            <w:r>
              <w:rPr>
                <w:sz w:val="18"/>
                <w:szCs w:val="18"/>
              </w:rPr>
              <w:t>~10 minutos</w:t>
            </w:r>
          </w:p>
        </w:tc>
        <w:tc>
          <w:tcPr>
            <w:tcW w:w="0" w:type="auto"/>
          </w:tcPr>
          <w:p w14:paraId="1BB2D6C5" w14:textId="77777777" w:rsidR="00127B5E" w:rsidRDefault="00000000">
            <w:r>
              <w:rPr>
                <w:sz w:val="18"/>
                <w:szCs w:val="18"/>
              </w:rPr>
              <w:t>~12 segundos</w:t>
            </w:r>
          </w:p>
        </w:tc>
      </w:tr>
      <w:tr w:rsidR="00127B5E" w:rsidRPr="00A25256" w14:paraId="5877845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01AC8F8" w14:textId="77777777" w:rsidR="00127B5E" w:rsidRDefault="00000000">
            <w:r>
              <w:rPr>
                <w:sz w:val="18"/>
                <w:szCs w:val="18"/>
              </w:rPr>
              <w:t>Programabilidad</w:t>
            </w:r>
          </w:p>
        </w:tc>
        <w:tc>
          <w:tcPr>
            <w:tcW w:w="0" w:type="auto"/>
          </w:tcPr>
          <w:p w14:paraId="0E9CA950" w14:textId="77777777" w:rsidR="00127B5E" w:rsidRDefault="00000000">
            <w:r>
              <w:rPr>
                <w:sz w:val="18"/>
                <w:szCs w:val="18"/>
              </w:rPr>
              <w:t>Script limitado (no Turing-completo)</w:t>
            </w:r>
          </w:p>
        </w:tc>
        <w:tc>
          <w:tcPr>
            <w:tcW w:w="0" w:type="auto"/>
          </w:tcPr>
          <w:p w14:paraId="2B182606" w14:textId="77777777" w:rsidR="00127B5E" w:rsidRPr="00A25256" w:rsidRDefault="00000000">
            <w:pPr>
              <w:rPr>
                <w:lang w:val="en-US"/>
              </w:rPr>
            </w:pPr>
            <w:r w:rsidRPr="00A25256">
              <w:rPr>
                <w:sz w:val="18"/>
                <w:szCs w:val="18"/>
                <w:lang w:val="en-US"/>
              </w:rPr>
              <w:t>EVM Turing-</w:t>
            </w:r>
            <w:proofErr w:type="spellStart"/>
            <w:r w:rsidRPr="00A25256">
              <w:rPr>
                <w:sz w:val="18"/>
                <w:szCs w:val="18"/>
                <w:lang w:val="en-US"/>
              </w:rPr>
              <w:t>completo</w:t>
            </w:r>
            <w:proofErr w:type="spellEnd"/>
            <w:r w:rsidRPr="00A25256">
              <w:rPr>
                <w:sz w:val="18"/>
                <w:szCs w:val="18"/>
                <w:lang w:val="en-US"/>
              </w:rPr>
              <w:t xml:space="preserve"> (Solidity, </w:t>
            </w:r>
            <w:proofErr w:type="spellStart"/>
            <w:r w:rsidRPr="00A25256">
              <w:rPr>
                <w:sz w:val="18"/>
                <w:szCs w:val="18"/>
                <w:lang w:val="en-US"/>
              </w:rPr>
              <w:t>Vyper</w:t>
            </w:r>
            <w:proofErr w:type="spellEnd"/>
            <w:r w:rsidRPr="00A25256">
              <w:rPr>
                <w:sz w:val="18"/>
                <w:szCs w:val="18"/>
                <w:lang w:val="en-US"/>
              </w:rPr>
              <w:t>)</w:t>
            </w:r>
          </w:p>
        </w:tc>
      </w:tr>
      <w:tr w:rsidR="00127B5E" w14:paraId="5826BD2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C1D582B" w14:textId="77777777" w:rsidR="00127B5E" w:rsidRDefault="00000000">
            <w:r>
              <w:rPr>
                <w:sz w:val="18"/>
                <w:szCs w:val="18"/>
              </w:rPr>
              <w:t>Modelo de cuenta</w:t>
            </w:r>
          </w:p>
        </w:tc>
        <w:tc>
          <w:tcPr>
            <w:tcW w:w="0" w:type="auto"/>
          </w:tcPr>
          <w:p w14:paraId="0CCC63E8" w14:textId="77777777" w:rsidR="00127B5E" w:rsidRDefault="00000000">
            <w:r>
              <w:rPr>
                <w:sz w:val="18"/>
                <w:szCs w:val="18"/>
              </w:rPr>
              <w:t>UTXO (</w:t>
            </w:r>
            <w:proofErr w:type="spellStart"/>
            <w:r>
              <w:rPr>
                <w:sz w:val="18"/>
                <w:szCs w:val="18"/>
              </w:rPr>
              <w:t>Unspent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Transaction</w:t>
            </w:r>
            <w:proofErr w:type="spellEnd"/>
            <w:r>
              <w:rPr>
                <w:sz w:val="18"/>
                <w:szCs w:val="18"/>
              </w:rPr>
              <w:t xml:space="preserve"> Output)</w:t>
            </w:r>
          </w:p>
        </w:tc>
        <w:tc>
          <w:tcPr>
            <w:tcW w:w="0" w:type="auto"/>
          </w:tcPr>
          <w:p w14:paraId="18217F8B" w14:textId="77777777" w:rsidR="00127B5E" w:rsidRDefault="00000000">
            <w:r>
              <w:rPr>
                <w:sz w:val="18"/>
                <w:szCs w:val="18"/>
              </w:rPr>
              <w:t>Basado en cuentas (</w:t>
            </w:r>
            <w:proofErr w:type="spellStart"/>
            <w:r>
              <w:rPr>
                <w:sz w:val="18"/>
                <w:szCs w:val="18"/>
              </w:rPr>
              <w:t>Account-based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127B5E" w14:paraId="24FC81A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13464B3" w14:textId="77777777" w:rsidR="00127B5E" w:rsidRDefault="00000000">
            <w:r>
              <w:rPr>
                <w:sz w:val="18"/>
                <w:szCs w:val="18"/>
              </w:rPr>
              <w:t>Comisiones</w:t>
            </w:r>
          </w:p>
        </w:tc>
        <w:tc>
          <w:tcPr>
            <w:tcW w:w="0" w:type="auto"/>
          </w:tcPr>
          <w:p w14:paraId="320822CF" w14:textId="77777777" w:rsidR="00127B5E" w:rsidRDefault="00000000">
            <w:r>
              <w:rPr>
                <w:sz w:val="18"/>
                <w:szCs w:val="18"/>
              </w:rPr>
              <w:t xml:space="preserve">Fee en </w:t>
            </w:r>
            <w:proofErr w:type="spellStart"/>
            <w:r>
              <w:rPr>
                <w:sz w:val="18"/>
                <w:szCs w:val="18"/>
              </w:rPr>
              <w:t>satoshis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vByte</w:t>
            </w:r>
            <w:proofErr w:type="spellEnd"/>
          </w:p>
        </w:tc>
        <w:tc>
          <w:tcPr>
            <w:tcW w:w="0" w:type="auto"/>
          </w:tcPr>
          <w:p w14:paraId="7D2C3BBB" w14:textId="77777777" w:rsidR="00127B5E" w:rsidRDefault="00000000">
            <w:r>
              <w:rPr>
                <w:sz w:val="18"/>
                <w:szCs w:val="18"/>
              </w:rPr>
              <w:t xml:space="preserve">Gas </w:t>
            </w:r>
            <w:proofErr w:type="spellStart"/>
            <w:r>
              <w:rPr>
                <w:sz w:val="18"/>
                <w:szCs w:val="18"/>
              </w:rPr>
              <w:t>dinamico</w:t>
            </w:r>
            <w:proofErr w:type="spellEnd"/>
            <w:r>
              <w:rPr>
                <w:sz w:val="18"/>
                <w:szCs w:val="18"/>
              </w:rPr>
              <w:t xml:space="preserve"> (EIP-1559: base fee + </w:t>
            </w:r>
            <w:proofErr w:type="spellStart"/>
            <w:r>
              <w:rPr>
                <w:sz w:val="18"/>
                <w:szCs w:val="18"/>
              </w:rPr>
              <w:t>tip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</w:tbl>
    <w:p w14:paraId="06069BF1" w14:textId="77777777" w:rsidR="00127B5E" w:rsidRDefault="00127B5E">
      <w:pPr>
        <w:spacing w:after="120"/>
      </w:pPr>
    </w:p>
    <w:p w14:paraId="46992FD6" w14:textId="77777777" w:rsidR="00127B5E" w:rsidRDefault="00000000">
      <w:pPr>
        <w:spacing w:after="120" w:line="480" w:lineRule="auto"/>
        <w:ind w:firstLine="720"/>
        <w:jc w:val="both"/>
      </w:pPr>
      <w:r>
        <w:rPr>
          <w:sz w:val="24"/>
          <w:szCs w:val="24"/>
        </w:rPr>
        <w:t xml:space="preserve">La diferencia fundamental radica en el </w:t>
      </w:r>
      <w:proofErr w:type="spellStart"/>
      <w:r>
        <w:rPr>
          <w:sz w:val="24"/>
          <w:szCs w:val="24"/>
        </w:rPr>
        <w:t>proposito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diseno</w:t>
      </w:r>
      <w:proofErr w:type="spellEnd"/>
      <w:r>
        <w:rPr>
          <w:sz w:val="24"/>
          <w:szCs w:val="24"/>
        </w:rPr>
        <w:t xml:space="preserve">. Bitcoin prioriza la simplicidad y seguridad como reserva de valor con funcionalidad deliberadamente limitada para maximizar la </w:t>
      </w:r>
      <w:proofErr w:type="spellStart"/>
      <w:r>
        <w:rPr>
          <w:sz w:val="24"/>
          <w:szCs w:val="24"/>
        </w:rPr>
        <w:t>descentralizacion</w:t>
      </w:r>
      <w:proofErr w:type="spellEnd"/>
      <w:r>
        <w:rPr>
          <w:sz w:val="24"/>
          <w:szCs w:val="24"/>
        </w:rPr>
        <w:t xml:space="preserve">. Ethereum prioriza la expresividad </w:t>
      </w:r>
      <w:proofErr w:type="spellStart"/>
      <w:r>
        <w:rPr>
          <w:sz w:val="24"/>
          <w:szCs w:val="24"/>
        </w:rPr>
        <w:t>programatica</w:t>
      </w:r>
      <w:proofErr w:type="spellEnd"/>
      <w:r>
        <w:rPr>
          <w:sz w:val="24"/>
          <w:szCs w:val="24"/>
        </w:rPr>
        <w:t xml:space="preserve">, permitiendo la </w:t>
      </w:r>
      <w:proofErr w:type="spellStart"/>
      <w:r>
        <w:rPr>
          <w:sz w:val="24"/>
          <w:szCs w:val="24"/>
        </w:rPr>
        <w:t>creacion</w:t>
      </w:r>
      <w:proofErr w:type="spellEnd"/>
      <w:r>
        <w:rPr>
          <w:sz w:val="24"/>
          <w:szCs w:val="24"/>
        </w:rPr>
        <w:t xml:space="preserve"> de ecosistemas completos de aplicaciones sobre su plataforma.</w:t>
      </w:r>
    </w:p>
    <w:p w14:paraId="7DCD02EC" w14:textId="77777777" w:rsidR="00127B5E" w:rsidRDefault="00127B5E">
      <w:pPr>
        <w:spacing w:after="120"/>
      </w:pPr>
    </w:p>
    <w:p w14:paraId="3CF6244D" w14:textId="77777777" w:rsidR="00127B5E" w:rsidRDefault="00000000">
      <w:pPr>
        <w:spacing w:before="200" w:after="80"/>
      </w:pPr>
      <w:r>
        <w:rPr>
          <w:b/>
          <w:bCs/>
          <w:sz w:val="24"/>
          <w:szCs w:val="24"/>
        </w:rPr>
        <w:t xml:space="preserve">7. </w:t>
      </w:r>
      <w:proofErr w:type="spellStart"/>
      <w:r>
        <w:rPr>
          <w:b/>
          <w:bCs/>
          <w:sz w:val="24"/>
          <w:szCs w:val="24"/>
        </w:rPr>
        <w:t>Codigo</w:t>
      </w:r>
      <w:proofErr w:type="spellEnd"/>
      <w:r>
        <w:rPr>
          <w:b/>
          <w:bCs/>
          <w:sz w:val="24"/>
          <w:szCs w:val="24"/>
        </w:rPr>
        <w:t xml:space="preserve"> Fuente de una Criptomoneda - Token ERC-20 en </w:t>
      </w:r>
      <w:proofErr w:type="spellStart"/>
      <w:r>
        <w:rPr>
          <w:b/>
          <w:bCs/>
          <w:sz w:val="24"/>
          <w:szCs w:val="24"/>
        </w:rPr>
        <w:t>Solidity</w:t>
      </w:r>
      <w:proofErr w:type="spellEnd"/>
    </w:p>
    <w:p w14:paraId="49DB6E85" w14:textId="77777777" w:rsidR="00127B5E" w:rsidRDefault="00000000">
      <w:pPr>
        <w:spacing w:after="120" w:line="480" w:lineRule="auto"/>
        <w:ind w:firstLine="720"/>
        <w:jc w:val="both"/>
      </w:pPr>
      <w:r>
        <w:rPr>
          <w:sz w:val="24"/>
          <w:szCs w:val="24"/>
        </w:rPr>
        <w:t xml:space="preserve">El </w:t>
      </w:r>
      <w:proofErr w:type="spellStart"/>
      <w:r>
        <w:rPr>
          <w:sz w:val="24"/>
          <w:szCs w:val="24"/>
        </w:rPr>
        <w:t>estandar</w:t>
      </w:r>
      <w:proofErr w:type="spellEnd"/>
      <w:r>
        <w:rPr>
          <w:sz w:val="24"/>
          <w:szCs w:val="24"/>
        </w:rPr>
        <w:t xml:space="preserve"> ERC-20 define la interfaz </w:t>
      </w:r>
      <w:proofErr w:type="spellStart"/>
      <w:r>
        <w:rPr>
          <w:sz w:val="24"/>
          <w:szCs w:val="24"/>
        </w:rPr>
        <w:t>comun</w:t>
      </w:r>
      <w:proofErr w:type="spellEnd"/>
      <w:r>
        <w:rPr>
          <w:sz w:val="24"/>
          <w:szCs w:val="24"/>
        </w:rPr>
        <w:t xml:space="preserve"> para tokens fungibles en Ethereum, permitiendo interoperabilidad con </w:t>
      </w:r>
      <w:proofErr w:type="spellStart"/>
      <w:r>
        <w:rPr>
          <w:sz w:val="24"/>
          <w:szCs w:val="24"/>
        </w:rPr>
        <w:t>wallets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exchanges</w:t>
      </w:r>
      <w:proofErr w:type="spellEnd"/>
      <w:r>
        <w:rPr>
          <w:sz w:val="24"/>
          <w:szCs w:val="24"/>
        </w:rPr>
        <w:t xml:space="preserve"> y aplicaciones (</w:t>
      </w:r>
      <w:proofErr w:type="spellStart"/>
      <w:r>
        <w:rPr>
          <w:sz w:val="24"/>
          <w:szCs w:val="24"/>
        </w:rPr>
        <w:t>Vogelsteller</w:t>
      </w:r>
      <w:proofErr w:type="spellEnd"/>
      <w:r>
        <w:rPr>
          <w:sz w:val="24"/>
          <w:szCs w:val="24"/>
        </w:rPr>
        <w:t xml:space="preserve"> y Buterin, 2015). A </w:t>
      </w:r>
      <w:proofErr w:type="spellStart"/>
      <w:r>
        <w:rPr>
          <w:sz w:val="24"/>
          <w:szCs w:val="24"/>
        </w:rPr>
        <w:t>continuacion</w:t>
      </w:r>
      <w:proofErr w:type="spellEnd"/>
      <w:r>
        <w:rPr>
          <w:sz w:val="24"/>
          <w:szCs w:val="24"/>
        </w:rPr>
        <w:t xml:space="preserve"> se presenta un token ERC-20 </w:t>
      </w:r>
      <w:proofErr w:type="spellStart"/>
      <w:r>
        <w:rPr>
          <w:sz w:val="24"/>
          <w:szCs w:val="24"/>
        </w:rPr>
        <w:t>basico</w:t>
      </w:r>
      <w:proofErr w:type="spellEnd"/>
      <w:r>
        <w:rPr>
          <w:sz w:val="24"/>
          <w:szCs w:val="24"/>
        </w:rPr>
        <w:t>:</w:t>
      </w:r>
    </w:p>
    <w:p w14:paraId="022BC846" w14:textId="77777777" w:rsidR="00127B5E" w:rsidRDefault="00000000">
      <w:pPr>
        <w:spacing w:after="40"/>
      </w:pPr>
      <w:r>
        <w:rPr>
          <w:rFonts w:ascii="Courier New" w:eastAsia="Courier New" w:hAnsi="Courier New" w:cs="Courier New"/>
          <w:sz w:val="16"/>
          <w:szCs w:val="16"/>
        </w:rPr>
        <w:t>// SPDX-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License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Identifier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: MIT</w:t>
      </w:r>
    </w:p>
    <w:p w14:paraId="64AEE4BE" w14:textId="77777777" w:rsidR="00127B5E" w:rsidRPr="00A25256" w:rsidRDefault="00000000">
      <w:pPr>
        <w:spacing w:after="40"/>
        <w:rPr>
          <w:lang w:val="en-US"/>
        </w:rPr>
      </w:pPr>
      <w:r w:rsidRPr="00A25256">
        <w:rPr>
          <w:rFonts w:ascii="Courier New" w:eastAsia="Courier New" w:hAnsi="Courier New" w:cs="Courier New"/>
          <w:sz w:val="16"/>
          <w:szCs w:val="16"/>
          <w:lang w:val="en-US"/>
        </w:rPr>
        <w:t>pragma solidity ^0.8.20;</w:t>
      </w:r>
    </w:p>
    <w:p w14:paraId="248A3986" w14:textId="77777777" w:rsidR="00127B5E" w:rsidRPr="00A25256" w:rsidRDefault="00127B5E">
      <w:pPr>
        <w:spacing w:after="40"/>
        <w:rPr>
          <w:lang w:val="en-US"/>
        </w:rPr>
      </w:pPr>
    </w:p>
    <w:p w14:paraId="65CD94C1" w14:textId="77777777" w:rsidR="00127B5E" w:rsidRPr="00A25256" w:rsidRDefault="00000000">
      <w:pPr>
        <w:spacing w:after="40"/>
        <w:rPr>
          <w:lang w:val="en-US"/>
        </w:rPr>
      </w:pPr>
      <w:r w:rsidRPr="00A25256">
        <w:rPr>
          <w:rFonts w:ascii="Courier New" w:eastAsia="Courier New" w:hAnsi="Courier New" w:cs="Courier New"/>
          <w:sz w:val="16"/>
          <w:szCs w:val="16"/>
          <w:lang w:val="en-US"/>
        </w:rPr>
        <w:t xml:space="preserve">contract </w:t>
      </w:r>
      <w:proofErr w:type="spellStart"/>
      <w:r w:rsidRPr="00A25256">
        <w:rPr>
          <w:rFonts w:ascii="Courier New" w:eastAsia="Courier New" w:hAnsi="Courier New" w:cs="Courier New"/>
          <w:sz w:val="16"/>
          <w:szCs w:val="16"/>
          <w:lang w:val="en-US"/>
        </w:rPr>
        <w:t>MiCriptomoneda</w:t>
      </w:r>
      <w:proofErr w:type="spellEnd"/>
      <w:r w:rsidRPr="00A25256">
        <w:rPr>
          <w:rFonts w:ascii="Courier New" w:eastAsia="Courier New" w:hAnsi="Courier New" w:cs="Courier New"/>
          <w:sz w:val="16"/>
          <w:szCs w:val="16"/>
          <w:lang w:val="en-US"/>
        </w:rPr>
        <w:t xml:space="preserve"> {</w:t>
      </w:r>
    </w:p>
    <w:p w14:paraId="1AD0B078" w14:textId="77777777" w:rsidR="00127B5E" w:rsidRPr="00A25256" w:rsidRDefault="00000000">
      <w:pPr>
        <w:spacing w:after="40"/>
        <w:rPr>
          <w:lang w:val="en-US"/>
        </w:rPr>
      </w:pPr>
      <w:r w:rsidRPr="00A25256">
        <w:rPr>
          <w:rFonts w:ascii="Courier New" w:eastAsia="Courier New" w:hAnsi="Courier New" w:cs="Courier New"/>
          <w:sz w:val="16"/>
          <w:szCs w:val="16"/>
          <w:lang w:val="en-US"/>
        </w:rPr>
        <w:t xml:space="preserve">    string public name = "</w:t>
      </w:r>
      <w:proofErr w:type="spellStart"/>
      <w:r w:rsidRPr="00A25256">
        <w:rPr>
          <w:rFonts w:ascii="Courier New" w:eastAsia="Courier New" w:hAnsi="Courier New" w:cs="Courier New"/>
          <w:sz w:val="16"/>
          <w:szCs w:val="16"/>
          <w:lang w:val="en-US"/>
        </w:rPr>
        <w:t>MiCriptomoneda</w:t>
      </w:r>
      <w:proofErr w:type="spellEnd"/>
      <w:r w:rsidRPr="00A25256">
        <w:rPr>
          <w:rFonts w:ascii="Courier New" w:eastAsia="Courier New" w:hAnsi="Courier New" w:cs="Courier New"/>
          <w:sz w:val="16"/>
          <w:szCs w:val="16"/>
          <w:lang w:val="en-US"/>
        </w:rPr>
        <w:t>";</w:t>
      </w:r>
    </w:p>
    <w:p w14:paraId="530EA4D7" w14:textId="77777777" w:rsidR="00127B5E" w:rsidRPr="00A25256" w:rsidRDefault="00000000">
      <w:pPr>
        <w:spacing w:after="40"/>
        <w:rPr>
          <w:lang w:val="en-US"/>
        </w:rPr>
      </w:pPr>
      <w:r w:rsidRPr="00A25256">
        <w:rPr>
          <w:rFonts w:ascii="Courier New" w:eastAsia="Courier New" w:hAnsi="Courier New" w:cs="Courier New"/>
          <w:sz w:val="16"/>
          <w:szCs w:val="16"/>
          <w:lang w:val="en-US"/>
        </w:rPr>
        <w:t xml:space="preserve">    string public symbol = "MCR";</w:t>
      </w:r>
    </w:p>
    <w:p w14:paraId="73D69D40" w14:textId="77777777" w:rsidR="00127B5E" w:rsidRPr="00A25256" w:rsidRDefault="00000000">
      <w:pPr>
        <w:spacing w:after="40"/>
        <w:rPr>
          <w:lang w:val="en-US"/>
        </w:rPr>
      </w:pPr>
      <w:r w:rsidRPr="00A25256">
        <w:rPr>
          <w:rFonts w:ascii="Courier New" w:eastAsia="Courier New" w:hAnsi="Courier New" w:cs="Courier New"/>
          <w:sz w:val="16"/>
          <w:szCs w:val="16"/>
          <w:lang w:val="en-US"/>
        </w:rPr>
        <w:t xml:space="preserve">    uint8 public decimals = 18;</w:t>
      </w:r>
    </w:p>
    <w:p w14:paraId="0B5B9597" w14:textId="77777777" w:rsidR="00127B5E" w:rsidRPr="00A25256" w:rsidRDefault="00000000">
      <w:pPr>
        <w:spacing w:after="40"/>
        <w:rPr>
          <w:lang w:val="en-US"/>
        </w:rPr>
      </w:pPr>
      <w:r w:rsidRPr="00A25256">
        <w:rPr>
          <w:rFonts w:ascii="Courier New" w:eastAsia="Courier New" w:hAnsi="Courier New" w:cs="Courier New"/>
          <w:sz w:val="16"/>
          <w:szCs w:val="16"/>
          <w:lang w:val="en-US"/>
        </w:rPr>
        <w:t xml:space="preserve">    uint256 public </w:t>
      </w:r>
      <w:proofErr w:type="spellStart"/>
      <w:r w:rsidRPr="00A25256">
        <w:rPr>
          <w:rFonts w:ascii="Courier New" w:eastAsia="Courier New" w:hAnsi="Courier New" w:cs="Courier New"/>
          <w:sz w:val="16"/>
          <w:szCs w:val="16"/>
          <w:lang w:val="en-US"/>
        </w:rPr>
        <w:t>totalSupply</w:t>
      </w:r>
      <w:proofErr w:type="spellEnd"/>
      <w:r w:rsidRPr="00A25256">
        <w:rPr>
          <w:rFonts w:ascii="Courier New" w:eastAsia="Courier New" w:hAnsi="Courier New" w:cs="Courier New"/>
          <w:sz w:val="16"/>
          <w:szCs w:val="16"/>
          <w:lang w:val="en-US"/>
        </w:rPr>
        <w:t>;</w:t>
      </w:r>
    </w:p>
    <w:p w14:paraId="538686B7" w14:textId="77777777" w:rsidR="00127B5E" w:rsidRPr="00A25256" w:rsidRDefault="00000000">
      <w:pPr>
        <w:spacing w:after="40"/>
        <w:rPr>
          <w:lang w:val="en-US"/>
        </w:rPr>
      </w:pPr>
      <w:r w:rsidRPr="00A25256">
        <w:rPr>
          <w:rFonts w:ascii="Courier New" w:eastAsia="Courier New" w:hAnsi="Courier New" w:cs="Courier New"/>
          <w:sz w:val="16"/>
          <w:szCs w:val="16"/>
          <w:lang w:val="en-US"/>
        </w:rPr>
        <w:t xml:space="preserve">    </w:t>
      </w:r>
    </w:p>
    <w:p w14:paraId="6AEAF18B" w14:textId="77777777" w:rsidR="00127B5E" w:rsidRPr="00A25256" w:rsidRDefault="00000000">
      <w:pPr>
        <w:spacing w:after="40"/>
        <w:rPr>
          <w:lang w:val="en-US"/>
        </w:rPr>
      </w:pPr>
      <w:r w:rsidRPr="00A25256">
        <w:rPr>
          <w:rFonts w:ascii="Courier New" w:eastAsia="Courier New" w:hAnsi="Courier New" w:cs="Courier New"/>
          <w:sz w:val="16"/>
          <w:szCs w:val="16"/>
          <w:lang w:val="en-US"/>
        </w:rPr>
        <w:t xml:space="preserve">    </w:t>
      </w:r>
      <w:proofErr w:type="gramStart"/>
      <w:r w:rsidRPr="00A25256">
        <w:rPr>
          <w:rFonts w:ascii="Courier New" w:eastAsia="Courier New" w:hAnsi="Courier New" w:cs="Courier New"/>
          <w:sz w:val="16"/>
          <w:szCs w:val="16"/>
          <w:lang w:val="en-US"/>
        </w:rPr>
        <w:t>mapping(</w:t>
      </w:r>
      <w:proofErr w:type="gramEnd"/>
      <w:r w:rsidRPr="00A25256">
        <w:rPr>
          <w:rFonts w:ascii="Courier New" w:eastAsia="Courier New" w:hAnsi="Courier New" w:cs="Courier New"/>
          <w:sz w:val="16"/>
          <w:szCs w:val="16"/>
          <w:lang w:val="en-US"/>
        </w:rPr>
        <w:t xml:space="preserve">address =&gt; uint256) public </w:t>
      </w:r>
      <w:proofErr w:type="spellStart"/>
      <w:r w:rsidRPr="00A25256">
        <w:rPr>
          <w:rFonts w:ascii="Courier New" w:eastAsia="Courier New" w:hAnsi="Courier New" w:cs="Courier New"/>
          <w:sz w:val="16"/>
          <w:szCs w:val="16"/>
          <w:lang w:val="en-US"/>
        </w:rPr>
        <w:t>balanceOf</w:t>
      </w:r>
      <w:proofErr w:type="spellEnd"/>
      <w:r w:rsidRPr="00A25256">
        <w:rPr>
          <w:rFonts w:ascii="Courier New" w:eastAsia="Courier New" w:hAnsi="Courier New" w:cs="Courier New"/>
          <w:sz w:val="16"/>
          <w:szCs w:val="16"/>
          <w:lang w:val="en-US"/>
        </w:rPr>
        <w:t>;</w:t>
      </w:r>
    </w:p>
    <w:p w14:paraId="5241643F" w14:textId="77777777" w:rsidR="00127B5E" w:rsidRPr="00A25256" w:rsidRDefault="00000000">
      <w:pPr>
        <w:spacing w:after="40"/>
        <w:rPr>
          <w:lang w:val="en-US"/>
        </w:rPr>
      </w:pPr>
      <w:r w:rsidRPr="00A25256">
        <w:rPr>
          <w:rFonts w:ascii="Courier New" w:eastAsia="Courier New" w:hAnsi="Courier New" w:cs="Courier New"/>
          <w:sz w:val="16"/>
          <w:szCs w:val="16"/>
          <w:lang w:val="en-US"/>
        </w:rPr>
        <w:t xml:space="preserve">    </w:t>
      </w:r>
      <w:proofErr w:type="gramStart"/>
      <w:r w:rsidRPr="00A25256">
        <w:rPr>
          <w:rFonts w:ascii="Courier New" w:eastAsia="Courier New" w:hAnsi="Courier New" w:cs="Courier New"/>
          <w:sz w:val="16"/>
          <w:szCs w:val="16"/>
          <w:lang w:val="en-US"/>
        </w:rPr>
        <w:t>mapping(</w:t>
      </w:r>
      <w:proofErr w:type="gramEnd"/>
      <w:r w:rsidRPr="00A25256">
        <w:rPr>
          <w:rFonts w:ascii="Courier New" w:eastAsia="Courier New" w:hAnsi="Courier New" w:cs="Courier New"/>
          <w:sz w:val="16"/>
          <w:szCs w:val="16"/>
          <w:lang w:val="en-US"/>
        </w:rPr>
        <w:t xml:space="preserve">address =&gt; </w:t>
      </w:r>
      <w:proofErr w:type="gramStart"/>
      <w:r w:rsidRPr="00A25256">
        <w:rPr>
          <w:rFonts w:ascii="Courier New" w:eastAsia="Courier New" w:hAnsi="Courier New" w:cs="Courier New"/>
          <w:sz w:val="16"/>
          <w:szCs w:val="16"/>
          <w:lang w:val="en-US"/>
        </w:rPr>
        <w:t>mapping(</w:t>
      </w:r>
      <w:proofErr w:type="gramEnd"/>
      <w:r w:rsidRPr="00A25256">
        <w:rPr>
          <w:rFonts w:ascii="Courier New" w:eastAsia="Courier New" w:hAnsi="Courier New" w:cs="Courier New"/>
          <w:sz w:val="16"/>
          <w:szCs w:val="16"/>
          <w:lang w:val="en-US"/>
        </w:rPr>
        <w:t>address =&gt; uint256)) public allowance;</w:t>
      </w:r>
    </w:p>
    <w:p w14:paraId="31AF9D61" w14:textId="77777777" w:rsidR="00127B5E" w:rsidRPr="00A25256" w:rsidRDefault="00000000">
      <w:pPr>
        <w:spacing w:after="40"/>
        <w:rPr>
          <w:lang w:val="en-US"/>
        </w:rPr>
      </w:pPr>
      <w:r w:rsidRPr="00A25256">
        <w:rPr>
          <w:rFonts w:ascii="Courier New" w:eastAsia="Courier New" w:hAnsi="Courier New" w:cs="Courier New"/>
          <w:sz w:val="16"/>
          <w:szCs w:val="16"/>
          <w:lang w:val="en-US"/>
        </w:rPr>
        <w:t xml:space="preserve">    </w:t>
      </w:r>
    </w:p>
    <w:p w14:paraId="39355992" w14:textId="77777777" w:rsidR="00127B5E" w:rsidRPr="00A25256" w:rsidRDefault="00000000">
      <w:pPr>
        <w:spacing w:after="40"/>
        <w:rPr>
          <w:lang w:val="en-US"/>
        </w:rPr>
      </w:pPr>
      <w:r w:rsidRPr="00A25256">
        <w:rPr>
          <w:rFonts w:ascii="Courier New" w:eastAsia="Courier New" w:hAnsi="Courier New" w:cs="Courier New"/>
          <w:sz w:val="16"/>
          <w:szCs w:val="16"/>
          <w:lang w:val="en-US"/>
        </w:rPr>
        <w:t xml:space="preserve">    event </w:t>
      </w:r>
      <w:proofErr w:type="gramStart"/>
      <w:r w:rsidRPr="00A25256">
        <w:rPr>
          <w:rFonts w:ascii="Courier New" w:eastAsia="Courier New" w:hAnsi="Courier New" w:cs="Courier New"/>
          <w:sz w:val="16"/>
          <w:szCs w:val="16"/>
          <w:lang w:val="en-US"/>
        </w:rPr>
        <w:t>Transfer(</w:t>
      </w:r>
      <w:proofErr w:type="gramEnd"/>
      <w:r w:rsidRPr="00A25256">
        <w:rPr>
          <w:rFonts w:ascii="Courier New" w:eastAsia="Courier New" w:hAnsi="Courier New" w:cs="Courier New"/>
          <w:sz w:val="16"/>
          <w:szCs w:val="16"/>
          <w:lang w:val="en-US"/>
        </w:rPr>
        <w:t>address indexed from, address indexed to, uint256 value);</w:t>
      </w:r>
    </w:p>
    <w:p w14:paraId="4EBA0CE1" w14:textId="77777777" w:rsidR="00127B5E" w:rsidRPr="00A25256" w:rsidRDefault="00000000">
      <w:pPr>
        <w:spacing w:after="40"/>
        <w:rPr>
          <w:lang w:val="en-US"/>
        </w:rPr>
      </w:pPr>
      <w:r w:rsidRPr="00A25256">
        <w:rPr>
          <w:rFonts w:ascii="Courier New" w:eastAsia="Courier New" w:hAnsi="Courier New" w:cs="Courier New"/>
          <w:sz w:val="16"/>
          <w:szCs w:val="16"/>
          <w:lang w:val="en-US"/>
        </w:rPr>
        <w:t xml:space="preserve">    event </w:t>
      </w:r>
      <w:proofErr w:type="gramStart"/>
      <w:r w:rsidRPr="00A25256">
        <w:rPr>
          <w:rFonts w:ascii="Courier New" w:eastAsia="Courier New" w:hAnsi="Courier New" w:cs="Courier New"/>
          <w:sz w:val="16"/>
          <w:szCs w:val="16"/>
          <w:lang w:val="en-US"/>
        </w:rPr>
        <w:t>Approval(</w:t>
      </w:r>
      <w:proofErr w:type="gramEnd"/>
      <w:r w:rsidRPr="00A25256">
        <w:rPr>
          <w:rFonts w:ascii="Courier New" w:eastAsia="Courier New" w:hAnsi="Courier New" w:cs="Courier New"/>
          <w:sz w:val="16"/>
          <w:szCs w:val="16"/>
          <w:lang w:val="en-US"/>
        </w:rPr>
        <w:t>address indexed owner, address indexed spender, uint256 value);</w:t>
      </w:r>
    </w:p>
    <w:p w14:paraId="528D0195" w14:textId="77777777" w:rsidR="00127B5E" w:rsidRPr="00A25256" w:rsidRDefault="00000000">
      <w:pPr>
        <w:spacing w:after="40"/>
        <w:rPr>
          <w:lang w:val="en-US"/>
        </w:rPr>
      </w:pPr>
      <w:r w:rsidRPr="00A25256">
        <w:rPr>
          <w:rFonts w:ascii="Courier New" w:eastAsia="Courier New" w:hAnsi="Courier New" w:cs="Courier New"/>
          <w:sz w:val="16"/>
          <w:szCs w:val="16"/>
          <w:lang w:val="en-US"/>
        </w:rPr>
        <w:t xml:space="preserve">    </w:t>
      </w:r>
    </w:p>
    <w:p w14:paraId="068295E9" w14:textId="77777777" w:rsidR="00127B5E" w:rsidRPr="00A25256" w:rsidRDefault="00000000">
      <w:pPr>
        <w:spacing w:after="40"/>
        <w:rPr>
          <w:lang w:val="en-US"/>
        </w:rPr>
      </w:pPr>
      <w:r w:rsidRPr="00A25256">
        <w:rPr>
          <w:rFonts w:ascii="Courier New" w:eastAsia="Courier New" w:hAnsi="Courier New" w:cs="Courier New"/>
          <w:sz w:val="16"/>
          <w:szCs w:val="16"/>
          <w:lang w:val="en-US"/>
        </w:rPr>
        <w:t xml:space="preserve">    </w:t>
      </w:r>
      <w:proofErr w:type="gramStart"/>
      <w:r w:rsidRPr="00A25256">
        <w:rPr>
          <w:rFonts w:ascii="Courier New" w:eastAsia="Courier New" w:hAnsi="Courier New" w:cs="Courier New"/>
          <w:sz w:val="16"/>
          <w:szCs w:val="16"/>
          <w:lang w:val="en-US"/>
        </w:rPr>
        <w:t>constructor(</w:t>
      </w:r>
      <w:proofErr w:type="gramEnd"/>
      <w:r w:rsidRPr="00A25256">
        <w:rPr>
          <w:rFonts w:ascii="Courier New" w:eastAsia="Courier New" w:hAnsi="Courier New" w:cs="Courier New"/>
          <w:sz w:val="16"/>
          <w:szCs w:val="16"/>
          <w:lang w:val="en-US"/>
        </w:rPr>
        <w:t>uint256 _</w:t>
      </w:r>
      <w:proofErr w:type="spellStart"/>
      <w:proofErr w:type="gramStart"/>
      <w:r w:rsidRPr="00A25256">
        <w:rPr>
          <w:rFonts w:ascii="Courier New" w:eastAsia="Courier New" w:hAnsi="Courier New" w:cs="Courier New"/>
          <w:sz w:val="16"/>
          <w:szCs w:val="16"/>
          <w:lang w:val="en-US"/>
        </w:rPr>
        <w:t>initialSupply</w:t>
      </w:r>
      <w:proofErr w:type="spellEnd"/>
      <w:r w:rsidRPr="00A25256">
        <w:rPr>
          <w:rFonts w:ascii="Courier New" w:eastAsia="Courier New" w:hAnsi="Courier New" w:cs="Courier New"/>
          <w:sz w:val="16"/>
          <w:szCs w:val="16"/>
          <w:lang w:val="en-US"/>
        </w:rPr>
        <w:t>) {</w:t>
      </w:r>
      <w:proofErr w:type="gramEnd"/>
    </w:p>
    <w:p w14:paraId="5ABDCAE2" w14:textId="77777777" w:rsidR="00127B5E" w:rsidRPr="00A25256" w:rsidRDefault="00000000">
      <w:pPr>
        <w:spacing w:after="40"/>
        <w:rPr>
          <w:lang w:val="en-US"/>
        </w:rPr>
      </w:pPr>
      <w:r w:rsidRPr="00A25256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A25256">
        <w:rPr>
          <w:rFonts w:ascii="Courier New" w:eastAsia="Courier New" w:hAnsi="Courier New" w:cs="Courier New"/>
          <w:sz w:val="16"/>
          <w:szCs w:val="16"/>
          <w:lang w:val="en-US"/>
        </w:rPr>
        <w:t>totalSupply</w:t>
      </w:r>
      <w:proofErr w:type="spellEnd"/>
      <w:r w:rsidRPr="00A25256">
        <w:rPr>
          <w:rFonts w:ascii="Courier New" w:eastAsia="Courier New" w:hAnsi="Courier New" w:cs="Courier New"/>
          <w:sz w:val="16"/>
          <w:szCs w:val="16"/>
          <w:lang w:val="en-US"/>
        </w:rPr>
        <w:t xml:space="preserve"> = _</w:t>
      </w:r>
      <w:proofErr w:type="spellStart"/>
      <w:r w:rsidRPr="00A25256">
        <w:rPr>
          <w:rFonts w:ascii="Courier New" w:eastAsia="Courier New" w:hAnsi="Courier New" w:cs="Courier New"/>
          <w:sz w:val="16"/>
          <w:szCs w:val="16"/>
          <w:lang w:val="en-US"/>
        </w:rPr>
        <w:t>initialSupply</w:t>
      </w:r>
      <w:proofErr w:type="spellEnd"/>
      <w:r w:rsidRPr="00A25256">
        <w:rPr>
          <w:rFonts w:ascii="Courier New" w:eastAsia="Courier New" w:hAnsi="Courier New" w:cs="Courier New"/>
          <w:sz w:val="16"/>
          <w:szCs w:val="16"/>
          <w:lang w:val="en-US"/>
        </w:rPr>
        <w:t xml:space="preserve"> * (10 ** uint256(decimals));</w:t>
      </w:r>
    </w:p>
    <w:p w14:paraId="3E1D25A1" w14:textId="77777777" w:rsidR="00127B5E" w:rsidRPr="00A25256" w:rsidRDefault="00000000">
      <w:pPr>
        <w:spacing w:after="40"/>
        <w:rPr>
          <w:lang w:val="en-US"/>
        </w:rPr>
      </w:pPr>
      <w:r w:rsidRPr="00A25256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A25256">
        <w:rPr>
          <w:rFonts w:ascii="Courier New" w:eastAsia="Courier New" w:hAnsi="Courier New" w:cs="Courier New"/>
          <w:sz w:val="16"/>
          <w:szCs w:val="16"/>
          <w:lang w:val="en-US"/>
        </w:rPr>
        <w:t>balanceOf</w:t>
      </w:r>
      <w:proofErr w:type="spellEnd"/>
      <w:r w:rsidRPr="00A25256">
        <w:rPr>
          <w:rFonts w:ascii="Courier New" w:eastAsia="Courier New" w:hAnsi="Courier New" w:cs="Courier New"/>
          <w:sz w:val="16"/>
          <w:szCs w:val="16"/>
          <w:lang w:val="en-US"/>
        </w:rPr>
        <w:t>[</w:t>
      </w:r>
      <w:proofErr w:type="spellStart"/>
      <w:proofErr w:type="gramStart"/>
      <w:r w:rsidRPr="00A25256">
        <w:rPr>
          <w:rFonts w:ascii="Courier New" w:eastAsia="Courier New" w:hAnsi="Courier New" w:cs="Courier New"/>
          <w:sz w:val="16"/>
          <w:szCs w:val="16"/>
          <w:lang w:val="en-US"/>
        </w:rPr>
        <w:t>msg.sender</w:t>
      </w:r>
      <w:proofErr w:type="spellEnd"/>
      <w:proofErr w:type="gramEnd"/>
      <w:r w:rsidRPr="00A25256">
        <w:rPr>
          <w:rFonts w:ascii="Courier New" w:eastAsia="Courier New" w:hAnsi="Courier New" w:cs="Courier New"/>
          <w:sz w:val="16"/>
          <w:szCs w:val="16"/>
          <w:lang w:val="en-US"/>
        </w:rPr>
        <w:t xml:space="preserve">] = </w:t>
      </w:r>
      <w:proofErr w:type="spellStart"/>
      <w:r w:rsidRPr="00A25256">
        <w:rPr>
          <w:rFonts w:ascii="Courier New" w:eastAsia="Courier New" w:hAnsi="Courier New" w:cs="Courier New"/>
          <w:sz w:val="16"/>
          <w:szCs w:val="16"/>
          <w:lang w:val="en-US"/>
        </w:rPr>
        <w:t>totalSupply</w:t>
      </w:r>
      <w:proofErr w:type="spellEnd"/>
      <w:r w:rsidRPr="00A25256">
        <w:rPr>
          <w:rFonts w:ascii="Courier New" w:eastAsia="Courier New" w:hAnsi="Courier New" w:cs="Courier New"/>
          <w:sz w:val="16"/>
          <w:szCs w:val="16"/>
          <w:lang w:val="en-US"/>
        </w:rPr>
        <w:t>;</w:t>
      </w:r>
    </w:p>
    <w:p w14:paraId="7F39700B" w14:textId="77777777" w:rsidR="00127B5E" w:rsidRPr="00A25256" w:rsidRDefault="00000000">
      <w:pPr>
        <w:spacing w:after="40"/>
        <w:rPr>
          <w:lang w:val="en-US"/>
        </w:rPr>
      </w:pPr>
      <w:r w:rsidRPr="00A25256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emit Transfer(</w:t>
      </w:r>
      <w:proofErr w:type="gramStart"/>
      <w:r w:rsidRPr="00A25256">
        <w:rPr>
          <w:rFonts w:ascii="Courier New" w:eastAsia="Courier New" w:hAnsi="Courier New" w:cs="Courier New"/>
          <w:sz w:val="16"/>
          <w:szCs w:val="16"/>
          <w:lang w:val="en-US"/>
        </w:rPr>
        <w:t>address(</w:t>
      </w:r>
      <w:proofErr w:type="gramEnd"/>
      <w:r w:rsidRPr="00A25256">
        <w:rPr>
          <w:rFonts w:ascii="Courier New" w:eastAsia="Courier New" w:hAnsi="Courier New" w:cs="Courier New"/>
          <w:sz w:val="16"/>
          <w:szCs w:val="16"/>
          <w:lang w:val="en-US"/>
        </w:rPr>
        <w:t xml:space="preserve">0), </w:t>
      </w:r>
      <w:proofErr w:type="spellStart"/>
      <w:proofErr w:type="gramStart"/>
      <w:r w:rsidRPr="00A25256">
        <w:rPr>
          <w:rFonts w:ascii="Courier New" w:eastAsia="Courier New" w:hAnsi="Courier New" w:cs="Courier New"/>
          <w:sz w:val="16"/>
          <w:szCs w:val="16"/>
          <w:lang w:val="en-US"/>
        </w:rPr>
        <w:t>msg.sender</w:t>
      </w:r>
      <w:proofErr w:type="spellEnd"/>
      <w:proofErr w:type="gramEnd"/>
      <w:r w:rsidRPr="00A25256">
        <w:rPr>
          <w:rFonts w:ascii="Courier New" w:eastAsia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A25256">
        <w:rPr>
          <w:rFonts w:ascii="Courier New" w:eastAsia="Courier New" w:hAnsi="Courier New" w:cs="Courier New"/>
          <w:sz w:val="16"/>
          <w:szCs w:val="16"/>
          <w:lang w:val="en-US"/>
        </w:rPr>
        <w:t>totalSupply</w:t>
      </w:r>
      <w:proofErr w:type="spellEnd"/>
      <w:r w:rsidRPr="00A25256">
        <w:rPr>
          <w:rFonts w:ascii="Courier New" w:eastAsia="Courier New" w:hAnsi="Courier New" w:cs="Courier New"/>
          <w:sz w:val="16"/>
          <w:szCs w:val="16"/>
          <w:lang w:val="en-US"/>
        </w:rPr>
        <w:t>);</w:t>
      </w:r>
    </w:p>
    <w:p w14:paraId="598C5F0A" w14:textId="77777777" w:rsidR="00127B5E" w:rsidRPr="00A25256" w:rsidRDefault="00000000">
      <w:pPr>
        <w:spacing w:after="40"/>
        <w:rPr>
          <w:lang w:val="en-US"/>
        </w:rPr>
      </w:pPr>
      <w:r w:rsidRPr="00A25256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7926E503" w14:textId="77777777" w:rsidR="00127B5E" w:rsidRPr="00A25256" w:rsidRDefault="00000000">
      <w:pPr>
        <w:spacing w:after="40"/>
        <w:rPr>
          <w:lang w:val="en-US"/>
        </w:rPr>
      </w:pPr>
      <w:r w:rsidRPr="00A25256">
        <w:rPr>
          <w:rFonts w:ascii="Courier New" w:eastAsia="Courier New" w:hAnsi="Courier New" w:cs="Courier New"/>
          <w:sz w:val="16"/>
          <w:szCs w:val="16"/>
          <w:lang w:val="en-US"/>
        </w:rPr>
        <w:t xml:space="preserve">    </w:t>
      </w:r>
    </w:p>
    <w:p w14:paraId="642C90E2" w14:textId="77777777" w:rsidR="00127B5E" w:rsidRPr="00A25256" w:rsidRDefault="00000000">
      <w:pPr>
        <w:spacing w:after="40"/>
        <w:rPr>
          <w:lang w:val="en-US"/>
        </w:rPr>
      </w:pPr>
      <w:r w:rsidRPr="00A25256">
        <w:rPr>
          <w:rFonts w:ascii="Courier New" w:eastAsia="Courier New" w:hAnsi="Courier New" w:cs="Courier New"/>
          <w:sz w:val="16"/>
          <w:szCs w:val="16"/>
          <w:lang w:val="en-US"/>
        </w:rPr>
        <w:t xml:space="preserve">    function </w:t>
      </w:r>
      <w:proofErr w:type="gramStart"/>
      <w:r w:rsidRPr="00A25256">
        <w:rPr>
          <w:rFonts w:ascii="Courier New" w:eastAsia="Courier New" w:hAnsi="Courier New" w:cs="Courier New"/>
          <w:sz w:val="16"/>
          <w:szCs w:val="16"/>
          <w:lang w:val="en-US"/>
        </w:rPr>
        <w:t>transfer(</w:t>
      </w:r>
      <w:proofErr w:type="gramEnd"/>
      <w:r w:rsidRPr="00A25256">
        <w:rPr>
          <w:rFonts w:ascii="Courier New" w:eastAsia="Courier New" w:hAnsi="Courier New" w:cs="Courier New"/>
          <w:sz w:val="16"/>
          <w:szCs w:val="16"/>
          <w:lang w:val="en-US"/>
        </w:rPr>
        <w:t>address _to, uint256 _value) public returns (bool) {</w:t>
      </w:r>
    </w:p>
    <w:p w14:paraId="1CBF246A" w14:textId="77777777" w:rsidR="00127B5E" w:rsidRPr="00A25256" w:rsidRDefault="00000000">
      <w:pPr>
        <w:spacing w:after="40"/>
        <w:rPr>
          <w:lang w:val="en-US"/>
        </w:rPr>
      </w:pPr>
      <w:r w:rsidRPr="00A25256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require(</w:t>
      </w:r>
      <w:proofErr w:type="spellStart"/>
      <w:r w:rsidRPr="00A25256">
        <w:rPr>
          <w:rFonts w:ascii="Courier New" w:eastAsia="Courier New" w:hAnsi="Courier New" w:cs="Courier New"/>
          <w:sz w:val="16"/>
          <w:szCs w:val="16"/>
          <w:lang w:val="en-US"/>
        </w:rPr>
        <w:t>balanceOf</w:t>
      </w:r>
      <w:proofErr w:type="spellEnd"/>
      <w:r w:rsidRPr="00A25256">
        <w:rPr>
          <w:rFonts w:ascii="Courier New" w:eastAsia="Courier New" w:hAnsi="Courier New" w:cs="Courier New"/>
          <w:sz w:val="16"/>
          <w:szCs w:val="16"/>
          <w:lang w:val="en-US"/>
        </w:rPr>
        <w:t>[</w:t>
      </w:r>
      <w:proofErr w:type="spellStart"/>
      <w:proofErr w:type="gramStart"/>
      <w:r w:rsidRPr="00A25256">
        <w:rPr>
          <w:rFonts w:ascii="Courier New" w:eastAsia="Courier New" w:hAnsi="Courier New" w:cs="Courier New"/>
          <w:sz w:val="16"/>
          <w:szCs w:val="16"/>
          <w:lang w:val="en-US"/>
        </w:rPr>
        <w:t>msg.sender</w:t>
      </w:r>
      <w:proofErr w:type="spellEnd"/>
      <w:proofErr w:type="gramEnd"/>
      <w:r w:rsidRPr="00A25256">
        <w:rPr>
          <w:rFonts w:ascii="Courier New" w:eastAsia="Courier New" w:hAnsi="Courier New" w:cs="Courier New"/>
          <w:sz w:val="16"/>
          <w:szCs w:val="16"/>
          <w:lang w:val="en-US"/>
        </w:rPr>
        <w:t xml:space="preserve">] &gt;= _value, "Saldo </w:t>
      </w:r>
      <w:proofErr w:type="spellStart"/>
      <w:r w:rsidRPr="00A25256">
        <w:rPr>
          <w:rFonts w:ascii="Courier New" w:eastAsia="Courier New" w:hAnsi="Courier New" w:cs="Courier New"/>
          <w:sz w:val="16"/>
          <w:szCs w:val="16"/>
          <w:lang w:val="en-US"/>
        </w:rPr>
        <w:t>insuficiente</w:t>
      </w:r>
      <w:proofErr w:type="spellEnd"/>
      <w:r w:rsidRPr="00A25256">
        <w:rPr>
          <w:rFonts w:ascii="Courier New" w:eastAsia="Courier New" w:hAnsi="Courier New" w:cs="Courier New"/>
          <w:sz w:val="16"/>
          <w:szCs w:val="16"/>
          <w:lang w:val="en-US"/>
        </w:rPr>
        <w:t>");</w:t>
      </w:r>
    </w:p>
    <w:p w14:paraId="6BE4C914" w14:textId="77777777" w:rsidR="00127B5E" w:rsidRPr="00A25256" w:rsidRDefault="00000000">
      <w:pPr>
        <w:spacing w:after="40"/>
        <w:rPr>
          <w:lang w:val="en-US"/>
        </w:rPr>
      </w:pPr>
      <w:r w:rsidRPr="00A25256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gramStart"/>
      <w:r w:rsidRPr="00A25256">
        <w:rPr>
          <w:rFonts w:ascii="Courier New" w:eastAsia="Courier New" w:hAnsi="Courier New" w:cs="Courier New"/>
          <w:sz w:val="16"/>
          <w:szCs w:val="16"/>
          <w:lang w:val="en-US"/>
        </w:rPr>
        <w:t>require(</w:t>
      </w:r>
      <w:proofErr w:type="gramEnd"/>
      <w:r w:rsidRPr="00A25256">
        <w:rPr>
          <w:rFonts w:ascii="Courier New" w:eastAsia="Courier New" w:hAnsi="Courier New" w:cs="Courier New"/>
          <w:sz w:val="16"/>
          <w:szCs w:val="16"/>
          <w:lang w:val="en-US"/>
        </w:rPr>
        <w:t>_</w:t>
      </w:r>
      <w:proofErr w:type="gramStart"/>
      <w:r w:rsidRPr="00A25256">
        <w:rPr>
          <w:rFonts w:ascii="Courier New" w:eastAsia="Courier New" w:hAnsi="Courier New" w:cs="Courier New"/>
          <w:sz w:val="16"/>
          <w:szCs w:val="16"/>
          <w:lang w:val="en-US"/>
        </w:rPr>
        <w:t>to !</w:t>
      </w:r>
      <w:proofErr w:type="gramEnd"/>
      <w:r w:rsidRPr="00A25256">
        <w:rPr>
          <w:rFonts w:ascii="Courier New" w:eastAsia="Courier New" w:hAnsi="Courier New" w:cs="Courier New"/>
          <w:sz w:val="16"/>
          <w:szCs w:val="16"/>
          <w:lang w:val="en-US"/>
        </w:rPr>
        <w:t xml:space="preserve">= </w:t>
      </w:r>
      <w:proofErr w:type="gramStart"/>
      <w:r w:rsidRPr="00A25256">
        <w:rPr>
          <w:rFonts w:ascii="Courier New" w:eastAsia="Courier New" w:hAnsi="Courier New" w:cs="Courier New"/>
          <w:sz w:val="16"/>
          <w:szCs w:val="16"/>
          <w:lang w:val="en-US"/>
        </w:rPr>
        <w:t>address(</w:t>
      </w:r>
      <w:proofErr w:type="gramEnd"/>
      <w:r w:rsidRPr="00A25256">
        <w:rPr>
          <w:rFonts w:ascii="Courier New" w:eastAsia="Courier New" w:hAnsi="Courier New" w:cs="Courier New"/>
          <w:sz w:val="16"/>
          <w:szCs w:val="16"/>
          <w:lang w:val="en-US"/>
        </w:rPr>
        <w:t>0), "</w:t>
      </w:r>
      <w:proofErr w:type="spellStart"/>
      <w:r w:rsidRPr="00A25256">
        <w:rPr>
          <w:rFonts w:ascii="Courier New" w:eastAsia="Courier New" w:hAnsi="Courier New" w:cs="Courier New"/>
          <w:sz w:val="16"/>
          <w:szCs w:val="16"/>
          <w:lang w:val="en-US"/>
        </w:rPr>
        <w:t>Direccion</w:t>
      </w:r>
      <w:proofErr w:type="spellEnd"/>
      <w:r w:rsidRPr="00A25256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A25256">
        <w:rPr>
          <w:rFonts w:ascii="Courier New" w:eastAsia="Courier New" w:hAnsi="Courier New" w:cs="Courier New"/>
          <w:sz w:val="16"/>
          <w:szCs w:val="16"/>
          <w:lang w:val="en-US"/>
        </w:rPr>
        <w:t>invalida</w:t>
      </w:r>
      <w:proofErr w:type="spellEnd"/>
      <w:r w:rsidRPr="00A25256">
        <w:rPr>
          <w:rFonts w:ascii="Courier New" w:eastAsia="Courier New" w:hAnsi="Courier New" w:cs="Courier New"/>
          <w:sz w:val="16"/>
          <w:szCs w:val="16"/>
          <w:lang w:val="en-US"/>
        </w:rPr>
        <w:t>");</w:t>
      </w:r>
    </w:p>
    <w:p w14:paraId="4302E48C" w14:textId="77777777" w:rsidR="00127B5E" w:rsidRPr="00A25256" w:rsidRDefault="00000000">
      <w:pPr>
        <w:spacing w:after="40"/>
        <w:rPr>
          <w:lang w:val="en-US"/>
        </w:rPr>
      </w:pPr>
      <w:r w:rsidRPr="00A25256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A25256">
        <w:rPr>
          <w:rFonts w:ascii="Courier New" w:eastAsia="Courier New" w:hAnsi="Courier New" w:cs="Courier New"/>
          <w:sz w:val="16"/>
          <w:szCs w:val="16"/>
          <w:lang w:val="en-US"/>
        </w:rPr>
        <w:t>balanceOf</w:t>
      </w:r>
      <w:proofErr w:type="spellEnd"/>
      <w:r w:rsidRPr="00A25256">
        <w:rPr>
          <w:rFonts w:ascii="Courier New" w:eastAsia="Courier New" w:hAnsi="Courier New" w:cs="Courier New"/>
          <w:sz w:val="16"/>
          <w:szCs w:val="16"/>
          <w:lang w:val="en-US"/>
        </w:rPr>
        <w:t>[</w:t>
      </w:r>
      <w:proofErr w:type="spellStart"/>
      <w:proofErr w:type="gramStart"/>
      <w:r w:rsidRPr="00A25256">
        <w:rPr>
          <w:rFonts w:ascii="Courier New" w:eastAsia="Courier New" w:hAnsi="Courier New" w:cs="Courier New"/>
          <w:sz w:val="16"/>
          <w:szCs w:val="16"/>
          <w:lang w:val="en-US"/>
        </w:rPr>
        <w:t>msg.sender</w:t>
      </w:r>
      <w:proofErr w:type="spellEnd"/>
      <w:proofErr w:type="gramEnd"/>
      <w:r w:rsidRPr="00A25256">
        <w:rPr>
          <w:rFonts w:ascii="Courier New" w:eastAsia="Courier New" w:hAnsi="Courier New" w:cs="Courier New"/>
          <w:sz w:val="16"/>
          <w:szCs w:val="16"/>
          <w:lang w:val="en-US"/>
        </w:rPr>
        <w:t>] -= _value;</w:t>
      </w:r>
    </w:p>
    <w:p w14:paraId="6106B86F" w14:textId="77777777" w:rsidR="00127B5E" w:rsidRPr="00A25256" w:rsidRDefault="00000000">
      <w:pPr>
        <w:spacing w:after="40"/>
        <w:rPr>
          <w:lang w:val="en-US"/>
        </w:rPr>
      </w:pPr>
      <w:r w:rsidRPr="00A25256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A25256">
        <w:rPr>
          <w:rFonts w:ascii="Courier New" w:eastAsia="Courier New" w:hAnsi="Courier New" w:cs="Courier New"/>
          <w:sz w:val="16"/>
          <w:szCs w:val="16"/>
          <w:lang w:val="en-US"/>
        </w:rPr>
        <w:t>balanceOf</w:t>
      </w:r>
      <w:proofErr w:type="spellEnd"/>
      <w:r w:rsidRPr="00A25256">
        <w:rPr>
          <w:rFonts w:ascii="Courier New" w:eastAsia="Courier New" w:hAnsi="Courier New" w:cs="Courier New"/>
          <w:sz w:val="16"/>
          <w:szCs w:val="16"/>
          <w:lang w:val="en-US"/>
        </w:rPr>
        <w:t>[_to] += _value;</w:t>
      </w:r>
    </w:p>
    <w:p w14:paraId="59DE518A" w14:textId="77777777" w:rsidR="00127B5E" w:rsidRPr="00A25256" w:rsidRDefault="00000000">
      <w:pPr>
        <w:spacing w:after="40"/>
        <w:rPr>
          <w:lang w:val="en-US"/>
        </w:rPr>
      </w:pPr>
      <w:r w:rsidRPr="00A25256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emit </w:t>
      </w:r>
      <w:proofErr w:type="gramStart"/>
      <w:r w:rsidRPr="00A25256">
        <w:rPr>
          <w:rFonts w:ascii="Courier New" w:eastAsia="Courier New" w:hAnsi="Courier New" w:cs="Courier New"/>
          <w:sz w:val="16"/>
          <w:szCs w:val="16"/>
          <w:lang w:val="en-US"/>
        </w:rPr>
        <w:t>Transfer(</w:t>
      </w:r>
      <w:proofErr w:type="spellStart"/>
      <w:r w:rsidRPr="00A25256">
        <w:rPr>
          <w:rFonts w:ascii="Courier New" w:eastAsia="Courier New" w:hAnsi="Courier New" w:cs="Courier New"/>
          <w:sz w:val="16"/>
          <w:szCs w:val="16"/>
          <w:lang w:val="en-US"/>
        </w:rPr>
        <w:t>msg.sender</w:t>
      </w:r>
      <w:proofErr w:type="spellEnd"/>
      <w:proofErr w:type="gramEnd"/>
      <w:r w:rsidRPr="00A25256">
        <w:rPr>
          <w:rFonts w:ascii="Courier New" w:eastAsia="Courier New" w:hAnsi="Courier New" w:cs="Courier New"/>
          <w:sz w:val="16"/>
          <w:szCs w:val="16"/>
          <w:lang w:val="en-US"/>
        </w:rPr>
        <w:t>, _to, _value);</w:t>
      </w:r>
    </w:p>
    <w:p w14:paraId="40EB0575" w14:textId="77777777" w:rsidR="00127B5E" w:rsidRPr="00A25256" w:rsidRDefault="00000000">
      <w:pPr>
        <w:spacing w:after="40"/>
        <w:rPr>
          <w:lang w:val="en-US"/>
        </w:rPr>
      </w:pPr>
      <w:r w:rsidRPr="00A25256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return true;</w:t>
      </w:r>
    </w:p>
    <w:p w14:paraId="133D29AE" w14:textId="77777777" w:rsidR="00127B5E" w:rsidRPr="00A25256" w:rsidRDefault="00000000">
      <w:pPr>
        <w:spacing w:after="40"/>
        <w:rPr>
          <w:lang w:val="en-US"/>
        </w:rPr>
      </w:pPr>
      <w:r w:rsidRPr="00A25256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2C74B953" w14:textId="77777777" w:rsidR="00127B5E" w:rsidRPr="00A25256" w:rsidRDefault="00000000">
      <w:pPr>
        <w:spacing w:after="40"/>
        <w:rPr>
          <w:lang w:val="en-US"/>
        </w:rPr>
      </w:pPr>
      <w:r w:rsidRPr="00A25256">
        <w:rPr>
          <w:rFonts w:ascii="Courier New" w:eastAsia="Courier New" w:hAnsi="Courier New" w:cs="Courier New"/>
          <w:sz w:val="16"/>
          <w:szCs w:val="16"/>
          <w:lang w:val="en-US"/>
        </w:rPr>
        <w:t xml:space="preserve">    </w:t>
      </w:r>
    </w:p>
    <w:p w14:paraId="14F67913" w14:textId="77777777" w:rsidR="00127B5E" w:rsidRPr="00A25256" w:rsidRDefault="00000000">
      <w:pPr>
        <w:spacing w:after="40"/>
        <w:rPr>
          <w:lang w:val="en-US"/>
        </w:rPr>
      </w:pPr>
      <w:r w:rsidRPr="00A25256">
        <w:rPr>
          <w:rFonts w:ascii="Courier New" w:eastAsia="Courier New" w:hAnsi="Courier New" w:cs="Courier New"/>
          <w:sz w:val="16"/>
          <w:szCs w:val="16"/>
          <w:lang w:val="en-US"/>
        </w:rPr>
        <w:t xml:space="preserve">    function </w:t>
      </w:r>
      <w:proofErr w:type="gramStart"/>
      <w:r w:rsidRPr="00A25256">
        <w:rPr>
          <w:rFonts w:ascii="Courier New" w:eastAsia="Courier New" w:hAnsi="Courier New" w:cs="Courier New"/>
          <w:sz w:val="16"/>
          <w:szCs w:val="16"/>
          <w:lang w:val="en-US"/>
        </w:rPr>
        <w:t>approve(</w:t>
      </w:r>
      <w:proofErr w:type="gramEnd"/>
      <w:r w:rsidRPr="00A25256">
        <w:rPr>
          <w:rFonts w:ascii="Courier New" w:eastAsia="Courier New" w:hAnsi="Courier New" w:cs="Courier New"/>
          <w:sz w:val="16"/>
          <w:szCs w:val="16"/>
          <w:lang w:val="en-US"/>
        </w:rPr>
        <w:t>address _spender, uint256 _value) public returns (bool) {</w:t>
      </w:r>
    </w:p>
    <w:p w14:paraId="4E8F9229" w14:textId="77777777" w:rsidR="00127B5E" w:rsidRPr="00A25256" w:rsidRDefault="00000000">
      <w:pPr>
        <w:spacing w:after="40"/>
        <w:rPr>
          <w:lang w:val="en-US"/>
        </w:rPr>
      </w:pPr>
      <w:r w:rsidRPr="00A25256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allowance[</w:t>
      </w:r>
      <w:proofErr w:type="spellStart"/>
      <w:proofErr w:type="gramStart"/>
      <w:r w:rsidRPr="00A25256">
        <w:rPr>
          <w:rFonts w:ascii="Courier New" w:eastAsia="Courier New" w:hAnsi="Courier New" w:cs="Courier New"/>
          <w:sz w:val="16"/>
          <w:szCs w:val="16"/>
          <w:lang w:val="en-US"/>
        </w:rPr>
        <w:t>msg.sender</w:t>
      </w:r>
      <w:proofErr w:type="spellEnd"/>
      <w:proofErr w:type="gramEnd"/>
      <w:r w:rsidRPr="00A25256">
        <w:rPr>
          <w:rFonts w:ascii="Courier New" w:eastAsia="Courier New" w:hAnsi="Courier New" w:cs="Courier New"/>
          <w:sz w:val="16"/>
          <w:szCs w:val="16"/>
          <w:lang w:val="en-US"/>
        </w:rPr>
        <w:t>][_spender] = _value;</w:t>
      </w:r>
    </w:p>
    <w:p w14:paraId="74E71AF0" w14:textId="77777777" w:rsidR="00127B5E" w:rsidRPr="00A25256" w:rsidRDefault="00000000">
      <w:pPr>
        <w:spacing w:after="40"/>
        <w:rPr>
          <w:lang w:val="en-US"/>
        </w:rPr>
      </w:pPr>
      <w:r w:rsidRPr="00A25256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emit </w:t>
      </w:r>
      <w:proofErr w:type="gramStart"/>
      <w:r w:rsidRPr="00A25256">
        <w:rPr>
          <w:rFonts w:ascii="Courier New" w:eastAsia="Courier New" w:hAnsi="Courier New" w:cs="Courier New"/>
          <w:sz w:val="16"/>
          <w:szCs w:val="16"/>
          <w:lang w:val="en-US"/>
        </w:rPr>
        <w:t>Approval(</w:t>
      </w:r>
      <w:proofErr w:type="spellStart"/>
      <w:r w:rsidRPr="00A25256">
        <w:rPr>
          <w:rFonts w:ascii="Courier New" w:eastAsia="Courier New" w:hAnsi="Courier New" w:cs="Courier New"/>
          <w:sz w:val="16"/>
          <w:szCs w:val="16"/>
          <w:lang w:val="en-US"/>
        </w:rPr>
        <w:t>msg.sender</w:t>
      </w:r>
      <w:proofErr w:type="spellEnd"/>
      <w:proofErr w:type="gramEnd"/>
      <w:r w:rsidRPr="00A25256">
        <w:rPr>
          <w:rFonts w:ascii="Courier New" w:eastAsia="Courier New" w:hAnsi="Courier New" w:cs="Courier New"/>
          <w:sz w:val="16"/>
          <w:szCs w:val="16"/>
          <w:lang w:val="en-US"/>
        </w:rPr>
        <w:t>, _spender, _value);</w:t>
      </w:r>
    </w:p>
    <w:p w14:paraId="6101668A" w14:textId="77777777" w:rsidR="00127B5E" w:rsidRPr="00A25256" w:rsidRDefault="00000000">
      <w:pPr>
        <w:spacing w:after="40"/>
        <w:rPr>
          <w:lang w:val="en-US"/>
        </w:rPr>
      </w:pPr>
      <w:r w:rsidRPr="00A25256">
        <w:rPr>
          <w:rFonts w:ascii="Courier New" w:eastAsia="Courier New" w:hAnsi="Courier New" w:cs="Courier New"/>
          <w:sz w:val="16"/>
          <w:szCs w:val="16"/>
          <w:lang w:val="en-US"/>
        </w:rPr>
        <w:lastRenderedPageBreak/>
        <w:t xml:space="preserve">        return true;</w:t>
      </w:r>
    </w:p>
    <w:p w14:paraId="0DC7B7FE" w14:textId="77777777" w:rsidR="00127B5E" w:rsidRPr="00A25256" w:rsidRDefault="00000000">
      <w:pPr>
        <w:spacing w:after="40"/>
        <w:rPr>
          <w:lang w:val="en-US"/>
        </w:rPr>
      </w:pPr>
      <w:r w:rsidRPr="00A25256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41EA486A" w14:textId="77777777" w:rsidR="00127B5E" w:rsidRPr="00A25256" w:rsidRDefault="00000000">
      <w:pPr>
        <w:spacing w:after="40"/>
        <w:rPr>
          <w:lang w:val="en-US"/>
        </w:rPr>
      </w:pPr>
      <w:r w:rsidRPr="00A25256">
        <w:rPr>
          <w:rFonts w:ascii="Courier New" w:eastAsia="Courier New" w:hAnsi="Courier New" w:cs="Courier New"/>
          <w:sz w:val="16"/>
          <w:szCs w:val="16"/>
          <w:lang w:val="en-US"/>
        </w:rPr>
        <w:t xml:space="preserve">    </w:t>
      </w:r>
    </w:p>
    <w:p w14:paraId="53E8ECBD" w14:textId="77777777" w:rsidR="00127B5E" w:rsidRPr="00A25256" w:rsidRDefault="00000000">
      <w:pPr>
        <w:spacing w:after="40"/>
        <w:rPr>
          <w:lang w:val="en-US"/>
        </w:rPr>
      </w:pPr>
      <w:r w:rsidRPr="00A25256">
        <w:rPr>
          <w:rFonts w:ascii="Courier New" w:eastAsia="Courier New" w:hAnsi="Courier New" w:cs="Courier New"/>
          <w:sz w:val="16"/>
          <w:szCs w:val="16"/>
          <w:lang w:val="en-US"/>
        </w:rPr>
        <w:t xml:space="preserve">    function </w:t>
      </w:r>
      <w:proofErr w:type="spellStart"/>
      <w:proofErr w:type="gramStart"/>
      <w:r w:rsidRPr="00A25256">
        <w:rPr>
          <w:rFonts w:ascii="Courier New" w:eastAsia="Courier New" w:hAnsi="Courier New" w:cs="Courier New"/>
          <w:sz w:val="16"/>
          <w:szCs w:val="16"/>
          <w:lang w:val="en-US"/>
        </w:rPr>
        <w:t>transferFrom</w:t>
      </w:r>
      <w:proofErr w:type="spellEnd"/>
      <w:r w:rsidRPr="00A25256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gramEnd"/>
      <w:r w:rsidRPr="00A25256">
        <w:rPr>
          <w:rFonts w:ascii="Courier New" w:eastAsia="Courier New" w:hAnsi="Courier New" w:cs="Courier New"/>
          <w:sz w:val="16"/>
          <w:szCs w:val="16"/>
          <w:lang w:val="en-US"/>
        </w:rPr>
        <w:t>address _from, address _to, uint256 _value)</w:t>
      </w:r>
    </w:p>
    <w:p w14:paraId="29CEED85" w14:textId="77777777" w:rsidR="00127B5E" w:rsidRPr="00A25256" w:rsidRDefault="00000000">
      <w:pPr>
        <w:spacing w:after="40"/>
        <w:rPr>
          <w:lang w:val="en-US"/>
        </w:rPr>
      </w:pPr>
      <w:r w:rsidRPr="00A25256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public returns (</w:t>
      </w:r>
      <w:proofErr w:type="gramStart"/>
      <w:r w:rsidRPr="00A25256">
        <w:rPr>
          <w:rFonts w:ascii="Courier New" w:eastAsia="Courier New" w:hAnsi="Courier New" w:cs="Courier New"/>
          <w:sz w:val="16"/>
          <w:szCs w:val="16"/>
          <w:lang w:val="en-US"/>
        </w:rPr>
        <w:t>bool) {</w:t>
      </w:r>
      <w:proofErr w:type="gramEnd"/>
    </w:p>
    <w:p w14:paraId="027ADF83" w14:textId="77777777" w:rsidR="00127B5E" w:rsidRPr="00A25256" w:rsidRDefault="00000000">
      <w:pPr>
        <w:spacing w:after="40"/>
        <w:rPr>
          <w:lang w:val="en-US"/>
        </w:rPr>
      </w:pPr>
      <w:r w:rsidRPr="00A25256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require(</w:t>
      </w:r>
      <w:proofErr w:type="spellStart"/>
      <w:r w:rsidRPr="00A25256">
        <w:rPr>
          <w:rFonts w:ascii="Courier New" w:eastAsia="Courier New" w:hAnsi="Courier New" w:cs="Courier New"/>
          <w:sz w:val="16"/>
          <w:szCs w:val="16"/>
          <w:lang w:val="en-US"/>
        </w:rPr>
        <w:t>balanceOf</w:t>
      </w:r>
      <w:proofErr w:type="spellEnd"/>
      <w:r w:rsidRPr="00A25256">
        <w:rPr>
          <w:rFonts w:ascii="Courier New" w:eastAsia="Courier New" w:hAnsi="Courier New" w:cs="Courier New"/>
          <w:sz w:val="16"/>
          <w:szCs w:val="16"/>
          <w:lang w:val="en-US"/>
        </w:rPr>
        <w:t xml:space="preserve">[_from] &gt;= _value, "Saldo </w:t>
      </w:r>
      <w:proofErr w:type="spellStart"/>
      <w:r w:rsidRPr="00A25256">
        <w:rPr>
          <w:rFonts w:ascii="Courier New" w:eastAsia="Courier New" w:hAnsi="Courier New" w:cs="Courier New"/>
          <w:sz w:val="16"/>
          <w:szCs w:val="16"/>
          <w:lang w:val="en-US"/>
        </w:rPr>
        <w:t>insuficiente</w:t>
      </w:r>
      <w:proofErr w:type="spellEnd"/>
      <w:r w:rsidRPr="00A25256">
        <w:rPr>
          <w:rFonts w:ascii="Courier New" w:eastAsia="Courier New" w:hAnsi="Courier New" w:cs="Courier New"/>
          <w:sz w:val="16"/>
          <w:szCs w:val="16"/>
          <w:lang w:val="en-US"/>
        </w:rPr>
        <w:t>");</w:t>
      </w:r>
    </w:p>
    <w:p w14:paraId="3EDD500C" w14:textId="77777777" w:rsidR="00127B5E" w:rsidRPr="00A25256" w:rsidRDefault="00000000">
      <w:pPr>
        <w:spacing w:after="40"/>
        <w:rPr>
          <w:lang w:val="en-US"/>
        </w:rPr>
      </w:pPr>
      <w:r w:rsidRPr="00A25256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require(allowance[_</w:t>
      </w:r>
      <w:proofErr w:type="gramStart"/>
      <w:r w:rsidRPr="00A25256">
        <w:rPr>
          <w:rFonts w:ascii="Courier New" w:eastAsia="Courier New" w:hAnsi="Courier New" w:cs="Courier New"/>
          <w:sz w:val="16"/>
          <w:szCs w:val="16"/>
          <w:lang w:val="en-US"/>
        </w:rPr>
        <w:t>from][</w:t>
      </w:r>
      <w:proofErr w:type="spellStart"/>
      <w:r w:rsidRPr="00A25256">
        <w:rPr>
          <w:rFonts w:ascii="Courier New" w:eastAsia="Courier New" w:hAnsi="Courier New" w:cs="Courier New"/>
          <w:sz w:val="16"/>
          <w:szCs w:val="16"/>
          <w:lang w:val="en-US"/>
        </w:rPr>
        <w:t>msg.sender</w:t>
      </w:r>
      <w:proofErr w:type="spellEnd"/>
      <w:proofErr w:type="gramEnd"/>
      <w:r w:rsidRPr="00A25256">
        <w:rPr>
          <w:rFonts w:ascii="Courier New" w:eastAsia="Courier New" w:hAnsi="Courier New" w:cs="Courier New"/>
          <w:sz w:val="16"/>
          <w:szCs w:val="16"/>
          <w:lang w:val="en-US"/>
        </w:rPr>
        <w:t xml:space="preserve">] &gt;= _value, "Allowance </w:t>
      </w:r>
      <w:proofErr w:type="spellStart"/>
      <w:r w:rsidRPr="00A25256">
        <w:rPr>
          <w:rFonts w:ascii="Courier New" w:eastAsia="Courier New" w:hAnsi="Courier New" w:cs="Courier New"/>
          <w:sz w:val="16"/>
          <w:szCs w:val="16"/>
          <w:lang w:val="en-US"/>
        </w:rPr>
        <w:t>insuficiente</w:t>
      </w:r>
      <w:proofErr w:type="spellEnd"/>
      <w:r w:rsidRPr="00A25256">
        <w:rPr>
          <w:rFonts w:ascii="Courier New" w:eastAsia="Courier New" w:hAnsi="Courier New" w:cs="Courier New"/>
          <w:sz w:val="16"/>
          <w:szCs w:val="16"/>
          <w:lang w:val="en-US"/>
        </w:rPr>
        <w:t>");</w:t>
      </w:r>
    </w:p>
    <w:p w14:paraId="4B54C3B0" w14:textId="77777777" w:rsidR="00127B5E" w:rsidRPr="00A25256" w:rsidRDefault="00000000">
      <w:pPr>
        <w:spacing w:after="40"/>
        <w:rPr>
          <w:lang w:val="en-US"/>
        </w:rPr>
      </w:pPr>
      <w:r w:rsidRPr="00A25256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gramStart"/>
      <w:r w:rsidRPr="00A25256">
        <w:rPr>
          <w:rFonts w:ascii="Courier New" w:eastAsia="Courier New" w:hAnsi="Courier New" w:cs="Courier New"/>
          <w:sz w:val="16"/>
          <w:szCs w:val="16"/>
          <w:lang w:val="en-US"/>
        </w:rPr>
        <w:t>require(</w:t>
      </w:r>
      <w:proofErr w:type="gramEnd"/>
      <w:r w:rsidRPr="00A25256">
        <w:rPr>
          <w:rFonts w:ascii="Courier New" w:eastAsia="Courier New" w:hAnsi="Courier New" w:cs="Courier New"/>
          <w:sz w:val="16"/>
          <w:szCs w:val="16"/>
          <w:lang w:val="en-US"/>
        </w:rPr>
        <w:t>_</w:t>
      </w:r>
      <w:proofErr w:type="gramStart"/>
      <w:r w:rsidRPr="00A25256">
        <w:rPr>
          <w:rFonts w:ascii="Courier New" w:eastAsia="Courier New" w:hAnsi="Courier New" w:cs="Courier New"/>
          <w:sz w:val="16"/>
          <w:szCs w:val="16"/>
          <w:lang w:val="en-US"/>
        </w:rPr>
        <w:t>to !</w:t>
      </w:r>
      <w:proofErr w:type="gramEnd"/>
      <w:r w:rsidRPr="00A25256">
        <w:rPr>
          <w:rFonts w:ascii="Courier New" w:eastAsia="Courier New" w:hAnsi="Courier New" w:cs="Courier New"/>
          <w:sz w:val="16"/>
          <w:szCs w:val="16"/>
          <w:lang w:val="en-US"/>
        </w:rPr>
        <w:t xml:space="preserve">= </w:t>
      </w:r>
      <w:proofErr w:type="gramStart"/>
      <w:r w:rsidRPr="00A25256">
        <w:rPr>
          <w:rFonts w:ascii="Courier New" w:eastAsia="Courier New" w:hAnsi="Courier New" w:cs="Courier New"/>
          <w:sz w:val="16"/>
          <w:szCs w:val="16"/>
          <w:lang w:val="en-US"/>
        </w:rPr>
        <w:t>address(</w:t>
      </w:r>
      <w:proofErr w:type="gramEnd"/>
      <w:r w:rsidRPr="00A25256">
        <w:rPr>
          <w:rFonts w:ascii="Courier New" w:eastAsia="Courier New" w:hAnsi="Courier New" w:cs="Courier New"/>
          <w:sz w:val="16"/>
          <w:szCs w:val="16"/>
          <w:lang w:val="en-US"/>
        </w:rPr>
        <w:t>0), "</w:t>
      </w:r>
      <w:proofErr w:type="spellStart"/>
      <w:r w:rsidRPr="00A25256">
        <w:rPr>
          <w:rFonts w:ascii="Courier New" w:eastAsia="Courier New" w:hAnsi="Courier New" w:cs="Courier New"/>
          <w:sz w:val="16"/>
          <w:szCs w:val="16"/>
          <w:lang w:val="en-US"/>
        </w:rPr>
        <w:t>Direccion</w:t>
      </w:r>
      <w:proofErr w:type="spellEnd"/>
      <w:r w:rsidRPr="00A25256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A25256">
        <w:rPr>
          <w:rFonts w:ascii="Courier New" w:eastAsia="Courier New" w:hAnsi="Courier New" w:cs="Courier New"/>
          <w:sz w:val="16"/>
          <w:szCs w:val="16"/>
          <w:lang w:val="en-US"/>
        </w:rPr>
        <w:t>invalida</w:t>
      </w:r>
      <w:proofErr w:type="spellEnd"/>
      <w:r w:rsidRPr="00A25256">
        <w:rPr>
          <w:rFonts w:ascii="Courier New" w:eastAsia="Courier New" w:hAnsi="Courier New" w:cs="Courier New"/>
          <w:sz w:val="16"/>
          <w:szCs w:val="16"/>
          <w:lang w:val="en-US"/>
        </w:rPr>
        <w:t>");</w:t>
      </w:r>
    </w:p>
    <w:p w14:paraId="0DE413ED" w14:textId="77777777" w:rsidR="00127B5E" w:rsidRPr="00A25256" w:rsidRDefault="00000000">
      <w:pPr>
        <w:spacing w:after="40"/>
        <w:rPr>
          <w:lang w:val="en-US"/>
        </w:rPr>
      </w:pPr>
      <w:r w:rsidRPr="00A25256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A25256">
        <w:rPr>
          <w:rFonts w:ascii="Courier New" w:eastAsia="Courier New" w:hAnsi="Courier New" w:cs="Courier New"/>
          <w:sz w:val="16"/>
          <w:szCs w:val="16"/>
          <w:lang w:val="en-US"/>
        </w:rPr>
        <w:t>balanceOf</w:t>
      </w:r>
      <w:proofErr w:type="spellEnd"/>
      <w:r w:rsidRPr="00A25256">
        <w:rPr>
          <w:rFonts w:ascii="Courier New" w:eastAsia="Courier New" w:hAnsi="Courier New" w:cs="Courier New"/>
          <w:sz w:val="16"/>
          <w:szCs w:val="16"/>
          <w:lang w:val="en-US"/>
        </w:rPr>
        <w:t>[_from] -= _value;</w:t>
      </w:r>
    </w:p>
    <w:p w14:paraId="01DD2E8A" w14:textId="77777777" w:rsidR="00127B5E" w:rsidRPr="00A25256" w:rsidRDefault="00000000">
      <w:pPr>
        <w:spacing w:after="40"/>
        <w:rPr>
          <w:lang w:val="en-US"/>
        </w:rPr>
      </w:pPr>
      <w:r w:rsidRPr="00A25256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A25256">
        <w:rPr>
          <w:rFonts w:ascii="Courier New" w:eastAsia="Courier New" w:hAnsi="Courier New" w:cs="Courier New"/>
          <w:sz w:val="16"/>
          <w:szCs w:val="16"/>
          <w:lang w:val="en-US"/>
        </w:rPr>
        <w:t>balanceOf</w:t>
      </w:r>
      <w:proofErr w:type="spellEnd"/>
      <w:r w:rsidRPr="00A25256">
        <w:rPr>
          <w:rFonts w:ascii="Courier New" w:eastAsia="Courier New" w:hAnsi="Courier New" w:cs="Courier New"/>
          <w:sz w:val="16"/>
          <w:szCs w:val="16"/>
          <w:lang w:val="en-US"/>
        </w:rPr>
        <w:t>[_to] += _value;</w:t>
      </w:r>
    </w:p>
    <w:p w14:paraId="1D4F0388" w14:textId="77777777" w:rsidR="00127B5E" w:rsidRPr="00A25256" w:rsidRDefault="00000000">
      <w:pPr>
        <w:spacing w:after="40"/>
        <w:rPr>
          <w:lang w:val="en-US"/>
        </w:rPr>
      </w:pPr>
      <w:r w:rsidRPr="00A25256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allowance[_</w:t>
      </w:r>
      <w:proofErr w:type="gramStart"/>
      <w:r w:rsidRPr="00A25256">
        <w:rPr>
          <w:rFonts w:ascii="Courier New" w:eastAsia="Courier New" w:hAnsi="Courier New" w:cs="Courier New"/>
          <w:sz w:val="16"/>
          <w:szCs w:val="16"/>
          <w:lang w:val="en-US"/>
        </w:rPr>
        <w:t>from][</w:t>
      </w:r>
      <w:proofErr w:type="spellStart"/>
      <w:r w:rsidRPr="00A25256">
        <w:rPr>
          <w:rFonts w:ascii="Courier New" w:eastAsia="Courier New" w:hAnsi="Courier New" w:cs="Courier New"/>
          <w:sz w:val="16"/>
          <w:szCs w:val="16"/>
          <w:lang w:val="en-US"/>
        </w:rPr>
        <w:t>msg.sender</w:t>
      </w:r>
      <w:proofErr w:type="spellEnd"/>
      <w:proofErr w:type="gramEnd"/>
      <w:r w:rsidRPr="00A25256">
        <w:rPr>
          <w:rFonts w:ascii="Courier New" w:eastAsia="Courier New" w:hAnsi="Courier New" w:cs="Courier New"/>
          <w:sz w:val="16"/>
          <w:szCs w:val="16"/>
          <w:lang w:val="en-US"/>
        </w:rPr>
        <w:t>] -= _value;</w:t>
      </w:r>
    </w:p>
    <w:p w14:paraId="7B473001" w14:textId="77777777" w:rsidR="00127B5E" w:rsidRPr="00A25256" w:rsidRDefault="00000000">
      <w:pPr>
        <w:spacing w:after="40"/>
        <w:rPr>
          <w:lang w:val="en-US"/>
        </w:rPr>
      </w:pPr>
      <w:r w:rsidRPr="00A25256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emit </w:t>
      </w:r>
      <w:proofErr w:type="gramStart"/>
      <w:r w:rsidRPr="00A25256">
        <w:rPr>
          <w:rFonts w:ascii="Courier New" w:eastAsia="Courier New" w:hAnsi="Courier New" w:cs="Courier New"/>
          <w:sz w:val="16"/>
          <w:szCs w:val="16"/>
          <w:lang w:val="en-US"/>
        </w:rPr>
        <w:t>Transfer(</w:t>
      </w:r>
      <w:proofErr w:type="gramEnd"/>
      <w:r w:rsidRPr="00A25256">
        <w:rPr>
          <w:rFonts w:ascii="Courier New" w:eastAsia="Courier New" w:hAnsi="Courier New" w:cs="Courier New"/>
          <w:sz w:val="16"/>
          <w:szCs w:val="16"/>
          <w:lang w:val="en-US"/>
        </w:rPr>
        <w:t>_from, _to, _value);</w:t>
      </w:r>
    </w:p>
    <w:p w14:paraId="75097EA9" w14:textId="77777777" w:rsidR="00127B5E" w:rsidRDefault="00000000">
      <w:pPr>
        <w:spacing w:after="40"/>
      </w:pPr>
      <w:r w:rsidRPr="00A25256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return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true;</w:t>
      </w:r>
    </w:p>
    <w:p w14:paraId="084D139B" w14:textId="77777777" w:rsidR="00127B5E" w:rsidRDefault="00000000">
      <w:pPr>
        <w:spacing w:after="40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0FF5DEAE" w14:textId="77777777" w:rsidR="00127B5E" w:rsidRDefault="00000000">
      <w:pPr>
        <w:spacing w:after="40"/>
      </w:pPr>
      <w:r>
        <w:rPr>
          <w:rFonts w:ascii="Courier New" w:eastAsia="Courier New" w:hAnsi="Courier New" w:cs="Courier New"/>
          <w:sz w:val="16"/>
          <w:szCs w:val="16"/>
        </w:rPr>
        <w:t>}</w:t>
      </w:r>
    </w:p>
    <w:p w14:paraId="666C639E" w14:textId="77777777" w:rsidR="00127B5E" w:rsidRDefault="00127B5E">
      <w:pPr>
        <w:spacing w:after="120"/>
      </w:pPr>
    </w:p>
    <w:p w14:paraId="67369D41" w14:textId="77777777" w:rsidR="00127B5E" w:rsidRDefault="00000000">
      <w:pPr>
        <w:spacing w:before="200" w:after="80"/>
      </w:pPr>
      <w:r>
        <w:rPr>
          <w:b/>
          <w:bCs/>
          <w:sz w:val="24"/>
          <w:szCs w:val="24"/>
        </w:rPr>
        <w:t xml:space="preserve">7.1 </w:t>
      </w:r>
      <w:proofErr w:type="spellStart"/>
      <w:r>
        <w:rPr>
          <w:b/>
          <w:bCs/>
          <w:sz w:val="24"/>
          <w:szCs w:val="24"/>
        </w:rPr>
        <w:t>Explicacion</w:t>
      </w:r>
      <w:proofErr w:type="spellEnd"/>
      <w:r>
        <w:rPr>
          <w:b/>
          <w:bCs/>
          <w:sz w:val="24"/>
          <w:szCs w:val="24"/>
        </w:rPr>
        <w:t xml:space="preserve"> del Funcionamiento</w:t>
      </w:r>
    </w:p>
    <w:p w14:paraId="353BC64B" w14:textId="77777777" w:rsidR="00127B5E" w:rsidRDefault="00000000">
      <w:pPr>
        <w:spacing w:after="120" w:line="480" w:lineRule="auto"/>
        <w:ind w:firstLine="720"/>
        <w:jc w:val="both"/>
      </w:pPr>
      <w:r>
        <w:rPr>
          <w:sz w:val="24"/>
          <w:szCs w:val="24"/>
        </w:rPr>
        <w:t xml:space="preserve">El contrato implementa un token ERC-20 con los siguientes componentes: (1) Estado y almacenamiento: un </w:t>
      </w:r>
      <w:proofErr w:type="spellStart"/>
      <w:r>
        <w:rPr>
          <w:sz w:val="24"/>
          <w:szCs w:val="24"/>
        </w:rPr>
        <w:t>mapping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address</w:t>
      </w:r>
      <w:proofErr w:type="spellEnd"/>
      <w:r>
        <w:rPr>
          <w:sz w:val="24"/>
          <w:szCs w:val="24"/>
        </w:rPr>
        <w:t xml:space="preserve">-&gt;uint256 asocia cada </w:t>
      </w:r>
      <w:proofErr w:type="spellStart"/>
      <w:r>
        <w:rPr>
          <w:sz w:val="24"/>
          <w:szCs w:val="24"/>
        </w:rPr>
        <w:t>direccion</w:t>
      </w:r>
      <w:proofErr w:type="spellEnd"/>
      <w:r>
        <w:rPr>
          <w:sz w:val="24"/>
          <w:szCs w:val="24"/>
        </w:rPr>
        <w:t xml:space="preserve"> con su balance, almacenado permanentemente en el </w:t>
      </w:r>
      <w:proofErr w:type="spellStart"/>
      <w:r>
        <w:rPr>
          <w:sz w:val="24"/>
          <w:szCs w:val="24"/>
        </w:rPr>
        <w:t>storage</w:t>
      </w:r>
      <w:proofErr w:type="spellEnd"/>
      <w:r>
        <w:rPr>
          <w:sz w:val="24"/>
          <w:szCs w:val="24"/>
        </w:rPr>
        <w:t xml:space="preserve"> de la EVM. (2) Constructor: crea el </w:t>
      </w:r>
      <w:proofErr w:type="spellStart"/>
      <w:r>
        <w:rPr>
          <w:sz w:val="24"/>
          <w:szCs w:val="24"/>
        </w:rPr>
        <w:t>supply</w:t>
      </w:r>
      <w:proofErr w:type="spellEnd"/>
      <w:r>
        <w:rPr>
          <w:sz w:val="24"/>
          <w:szCs w:val="24"/>
        </w:rPr>
        <w:t xml:space="preserve"> inicial multiplicado por 10^18 (divisibilidad en unidades </w:t>
      </w:r>
      <w:proofErr w:type="spellStart"/>
      <w:r>
        <w:rPr>
          <w:sz w:val="24"/>
          <w:szCs w:val="24"/>
        </w:rPr>
        <w:t>minimas</w:t>
      </w:r>
      <w:proofErr w:type="spellEnd"/>
      <w:r>
        <w:rPr>
          <w:sz w:val="24"/>
          <w:szCs w:val="24"/>
        </w:rPr>
        <w:t xml:space="preserve">) y lo asigna al creador. (3) </w:t>
      </w:r>
      <w:proofErr w:type="spellStart"/>
      <w:r>
        <w:rPr>
          <w:sz w:val="24"/>
          <w:szCs w:val="24"/>
        </w:rPr>
        <w:t>Funcion</w:t>
      </w:r>
      <w:proofErr w:type="spellEnd"/>
      <w:r>
        <w:rPr>
          <w:sz w:val="24"/>
          <w:szCs w:val="24"/>
        </w:rPr>
        <w:t xml:space="preserve"> transfer: verifica saldo con </w:t>
      </w:r>
      <w:proofErr w:type="spellStart"/>
      <w:proofErr w:type="gramStart"/>
      <w:r>
        <w:rPr>
          <w:sz w:val="24"/>
          <w:szCs w:val="24"/>
        </w:rPr>
        <w:t>require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 xml:space="preserve">), actualiza balances y emite evento Transfer en los logs de la blockchain. (4) Sistema </w:t>
      </w:r>
      <w:proofErr w:type="spellStart"/>
      <w:r>
        <w:rPr>
          <w:sz w:val="24"/>
          <w:szCs w:val="24"/>
        </w:rPr>
        <w:t>approve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transferFrom</w:t>
      </w:r>
      <w:proofErr w:type="spellEnd"/>
      <w:r>
        <w:rPr>
          <w:sz w:val="24"/>
          <w:szCs w:val="24"/>
        </w:rPr>
        <w:t xml:space="preserve">: mecanismo de dos pasos que permite a contratos de terceros mover tokens previa </w:t>
      </w:r>
      <w:proofErr w:type="spellStart"/>
      <w:r>
        <w:rPr>
          <w:sz w:val="24"/>
          <w:szCs w:val="24"/>
        </w:rPr>
        <w:t>autorizacion</w:t>
      </w:r>
      <w:proofErr w:type="spellEnd"/>
      <w:r>
        <w:rPr>
          <w:sz w:val="24"/>
          <w:szCs w:val="24"/>
        </w:rPr>
        <w:t xml:space="preserve"> explicita del propietario, fundamental para el funcionamiento de </w:t>
      </w:r>
      <w:proofErr w:type="spellStart"/>
      <w:r>
        <w:rPr>
          <w:sz w:val="24"/>
          <w:szCs w:val="24"/>
        </w:rPr>
        <w:t>exchanges</w:t>
      </w:r>
      <w:proofErr w:type="spellEnd"/>
      <w:r>
        <w:rPr>
          <w:sz w:val="24"/>
          <w:szCs w:val="24"/>
        </w:rPr>
        <w:t xml:space="preserve"> descentralizados. (5) Eventos: se registran en logs de transacciones (no en el </w:t>
      </w:r>
      <w:proofErr w:type="spellStart"/>
      <w:r>
        <w:rPr>
          <w:sz w:val="24"/>
          <w:szCs w:val="24"/>
        </w:rPr>
        <w:t>state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tree</w:t>
      </w:r>
      <w:proofErr w:type="spellEnd"/>
      <w:r>
        <w:rPr>
          <w:sz w:val="24"/>
          <w:szCs w:val="24"/>
        </w:rPr>
        <w:t xml:space="preserve">), siendo </w:t>
      </w:r>
      <w:proofErr w:type="spellStart"/>
      <w:r>
        <w:rPr>
          <w:sz w:val="24"/>
          <w:szCs w:val="24"/>
        </w:rPr>
        <w:t>mas</w:t>
      </w:r>
      <w:proofErr w:type="spellEnd"/>
      <w:r>
        <w:rPr>
          <w:sz w:val="24"/>
          <w:szCs w:val="24"/>
        </w:rPr>
        <w:t xml:space="preserve"> eficientes en gas y consultables </w:t>
      </w:r>
      <w:proofErr w:type="spellStart"/>
      <w:r>
        <w:rPr>
          <w:sz w:val="24"/>
          <w:szCs w:val="24"/>
        </w:rPr>
        <w:t>via</w:t>
      </w:r>
      <w:proofErr w:type="spellEnd"/>
      <w:r>
        <w:rPr>
          <w:sz w:val="24"/>
          <w:szCs w:val="24"/>
        </w:rPr>
        <w:t xml:space="preserve"> exploradores como </w:t>
      </w:r>
      <w:proofErr w:type="spellStart"/>
      <w:r>
        <w:rPr>
          <w:sz w:val="24"/>
          <w:szCs w:val="24"/>
        </w:rPr>
        <w:t>Etherscan</w:t>
      </w:r>
      <w:proofErr w:type="spellEnd"/>
      <w:r>
        <w:rPr>
          <w:sz w:val="24"/>
          <w:szCs w:val="24"/>
        </w:rPr>
        <w:t>.</w:t>
      </w:r>
    </w:p>
    <w:p w14:paraId="5132F281" w14:textId="77777777" w:rsidR="00127B5E" w:rsidRDefault="00000000">
      <w:r>
        <w:br w:type="page"/>
      </w:r>
    </w:p>
    <w:p w14:paraId="2A8E0EBD" w14:textId="77777777" w:rsidR="00127B5E" w:rsidRDefault="00000000">
      <w:pPr>
        <w:spacing w:before="240" w:after="120"/>
      </w:pPr>
      <w:r>
        <w:rPr>
          <w:b/>
          <w:bCs/>
          <w:sz w:val="28"/>
          <w:szCs w:val="28"/>
        </w:rPr>
        <w:lastRenderedPageBreak/>
        <w:t>SESION 2: ARQUITECTURA DE SOFTWARE DE UNA CRIPTOMONEDA</w:t>
      </w:r>
    </w:p>
    <w:p w14:paraId="26D83444" w14:textId="77777777" w:rsidR="00127B5E" w:rsidRDefault="00000000">
      <w:pPr>
        <w:spacing w:before="200" w:after="80"/>
      </w:pPr>
      <w:proofErr w:type="spellStart"/>
      <w:r>
        <w:rPr>
          <w:b/>
          <w:bCs/>
          <w:sz w:val="24"/>
          <w:szCs w:val="24"/>
        </w:rPr>
        <w:t>CriptoCampus</w:t>
      </w:r>
      <w:proofErr w:type="spellEnd"/>
      <w:r>
        <w:rPr>
          <w:b/>
          <w:bCs/>
          <w:sz w:val="24"/>
          <w:szCs w:val="24"/>
        </w:rPr>
        <w:t xml:space="preserve"> (CCT): </w:t>
      </w:r>
      <w:proofErr w:type="spellStart"/>
      <w:r>
        <w:rPr>
          <w:b/>
          <w:bCs/>
          <w:sz w:val="24"/>
          <w:szCs w:val="24"/>
        </w:rPr>
        <w:t>Diseno</w:t>
      </w:r>
      <w:proofErr w:type="spellEnd"/>
      <w:r>
        <w:rPr>
          <w:b/>
          <w:bCs/>
          <w:sz w:val="24"/>
          <w:szCs w:val="24"/>
        </w:rPr>
        <w:t xml:space="preserve"> de Arquitectura de Software</w:t>
      </w:r>
    </w:p>
    <w:p w14:paraId="4F59D2BE" w14:textId="77777777" w:rsidR="00127B5E" w:rsidRDefault="00000000">
      <w:pPr>
        <w:spacing w:after="120" w:line="480" w:lineRule="auto"/>
        <w:ind w:firstLine="720"/>
        <w:jc w:val="both"/>
      </w:pPr>
      <w:r>
        <w:rPr>
          <w:sz w:val="24"/>
          <w:szCs w:val="24"/>
        </w:rPr>
        <w:t xml:space="preserve">Se presenta la arquitectura de software de </w:t>
      </w:r>
      <w:proofErr w:type="spellStart"/>
      <w:r>
        <w:rPr>
          <w:sz w:val="24"/>
          <w:szCs w:val="24"/>
        </w:rPr>
        <w:t>CriptoCampus</w:t>
      </w:r>
      <w:proofErr w:type="spellEnd"/>
      <w:r>
        <w:rPr>
          <w:sz w:val="24"/>
          <w:szCs w:val="24"/>
        </w:rPr>
        <w:t xml:space="preserve"> (CCT), una criptomoneda educativa </w:t>
      </w:r>
      <w:proofErr w:type="spellStart"/>
      <w:r>
        <w:rPr>
          <w:sz w:val="24"/>
          <w:szCs w:val="24"/>
        </w:rPr>
        <w:t>disenada</w:t>
      </w:r>
      <w:proofErr w:type="spellEnd"/>
      <w:r>
        <w:rPr>
          <w:sz w:val="24"/>
          <w:szCs w:val="24"/>
        </w:rPr>
        <w:t xml:space="preserve"> para gestionar pagos y recompensas dentro de instituciones educativas universitarias. La arquitectura sigue un modelo en siete capas con responsabilidades claramente definidas y separadas.</w:t>
      </w:r>
    </w:p>
    <w:p w14:paraId="43F6AC26" w14:textId="77777777" w:rsidR="00127B5E" w:rsidRDefault="00000000">
      <w:pPr>
        <w:spacing w:before="200" w:after="80"/>
      </w:pPr>
      <w:proofErr w:type="spellStart"/>
      <w:r>
        <w:rPr>
          <w:b/>
          <w:bCs/>
          <w:sz w:val="24"/>
          <w:szCs w:val="24"/>
        </w:rPr>
        <w:t>Descripcion</w:t>
      </w:r>
      <w:proofErr w:type="spellEnd"/>
      <w:r>
        <w:rPr>
          <w:b/>
          <w:bCs/>
          <w:sz w:val="24"/>
          <w:szCs w:val="24"/>
        </w:rPr>
        <w:t xml:space="preserve"> del Proyecto</w:t>
      </w:r>
    </w:p>
    <w:p w14:paraId="69370193" w14:textId="77777777" w:rsidR="00127B5E" w:rsidRDefault="00000000">
      <w:pPr>
        <w:spacing w:after="120" w:line="480" w:lineRule="auto"/>
        <w:ind w:firstLine="720"/>
        <w:jc w:val="both"/>
      </w:pPr>
      <w:proofErr w:type="spellStart"/>
      <w:r>
        <w:rPr>
          <w:sz w:val="24"/>
          <w:szCs w:val="24"/>
        </w:rPr>
        <w:t>CriptoCampus</w:t>
      </w:r>
      <w:proofErr w:type="spellEnd"/>
      <w:r>
        <w:rPr>
          <w:sz w:val="24"/>
          <w:szCs w:val="24"/>
        </w:rPr>
        <w:t xml:space="preserve"> es un token ERC-20 desplegado en una red Ethereum permisionada usando </w:t>
      </w:r>
      <w:proofErr w:type="spellStart"/>
      <w:r>
        <w:rPr>
          <w:sz w:val="24"/>
          <w:szCs w:val="24"/>
        </w:rPr>
        <w:t>Hyperledger</w:t>
      </w:r>
      <w:proofErr w:type="spellEnd"/>
      <w:r>
        <w:rPr>
          <w:sz w:val="24"/>
          <w:szCs w:val="24"/>
        </w:rPr>
        <w:t xml:space="preserve"> Besu, con consenso IBFT 2.0. Sus casos de uso incluyen: pago de </w:t>
      </w:r>
      <w:proofErr w:type="spellStart"/>
      <w:r>
        <w:rPr>
          <w:sz w:val="24"/>
          <w:szCs w:val="24"/>
        </w:rPr>
        <w:t>matriculas</w:t>
      </w:r>
      <w:proofErr w:type="spellEnd"/>
      <w:r>
        <w:rPr>
          <w:sz w:val="24"/>
          <w:szCs w:val="24"/>
        </w:rPr>
        <w:t xml:space="preserve"> y servicios universitarios, </w:t>
      </w:r>
      <w:proofErr w:type="spellStart"/>
      <w:r>
        <w:rPr>
          <w:sz w:val="24"/>
          <w:szCs w:val="24"/>
        </w:rPr>
        <w:t>distribucion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automatica</w:t>
      </w:r>
      <w:proofErr w:type="spellEnd"/>
      <w:r>
        <w:rPr>
          <w:sz w:val="24"/>
          <w:szCs w:val="24"/>
        </w:rPr>
        <w:t xml:space="preserve"> de recompensas </w:t>
      </w:r>
      <w:proofErr w:type="spellStart"/>
      <w:r>
        <w:rPr>
          <w:sz w:val="24"/>
          <w:szCs w:val="24"/>
        </w:rPr>
        <w:t>academicas</w:t>
      </w:r>
      <w:proofErr w:type="spellEnd"/>
      <w:r>
        <w:rPr>
          <w:sz w:val="24"/>
          <w:szCs w:val="24"/>
        </w:rPr>
        <w:t xml:space="preserve"> por rendimiento estudiantil, acceso a recursos de biblioteca digital y </w:t>
      </w:r>
      <w:proofErr w:type="spellStart"/>
      <w:r>
        <w:rPr>
          <w:sz w:val="24"/>
          <w:szCs w:val="24"/>
        </w:rPr>
        <w:t>participacion</w:t>
      </w:r>
      <w:proofErr w:type="spellEnd"/>
      <w:r>
        <w:rPr>
          <w:sz w:val="24"/>
          <w:szCs w:val="24"/>
        </w:rPr>
        <w:t xml:space="preserve"> en gobernanza institucional. La </w:t>
      </w:r>
      <w:proofErr w:type="spellStart"/>
      <w:r>
        <w:rPr>
          <w:sz w:val="24"/>
          <w:szCs w:val="24"/>
        </w:rPr>
        <w:t>eleccion</w:t>
      </w:r>
      <w:proofErr w:type="spellEnd"/>
      <w:r>
        <w:rPr>
          <w:sz w:val="24"/>
          <w:szCs w:val="24"/>
        </w:rPr>
        <w:t xml:space="preserve"> de una red permisionada garantiza control de acceso, cumplimiento normativo y rendimiento predecible con bloques cada 3 segundos.</w:t>
      </w:r>
    </w:p>
    <w:p w14:paraId="7E444116" w14:textId="77777777" w:rsidR="00127B5E" w:rsidRDefault="00000000">
      <w:pPr>
        <w:spacing w:before="200" w:after="80"/>
      </w:pPr>
      <w:r>
        <w:rPr>
          <w:b/>
          <w:bCs/>
          <w:sz w:val="24"/>
          <w:szCs w:val="24"/>
        </w:rPr>
        <w:t>Capa 1: Red P2P</w:t>
      </w:r>
    </w:p>
    <w:p w14:paraId="1B81DD49" w14:textId="77777777" w:rsidR="00127B5E" w:rsidRDefault="00000000">
      <w:pPr>
        <w:spacing w:after="120" w:line="480" w:lineRule="auto"/>
        <w:ind w:firstLine="720"/>
        <w:jc w:val="both"/>
      </w:pPr>
      <w:r>
        <w:rPr>
          <w:sz w:val="24"/>
          <w:szCs w:val="24"/>
        </w:rPr>
        <w:t xml:space="preserve">La red P2P usa el protocolo DevP2P con </w:t>
      </w:r>
      <w:proofErr w:type="spellStart"/>
      <w:r>
        <w:rPr>
          <w:sz w:val="24"/>
          <w:szCs w:val="24"/>
        </w:rPr>
        <w:t>comunicacion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RLPx</w:t>
      </w:r>
      <w:proofErr w:type="spellEnd"/>
      <w:r>
        <w:rPr>
          <w:sz w:val="24"/>
          <w:szCs w:val="24"/>
        </w:rPr>
        <w:t xml:space="preserve"> cifrada sobre TCP/IP. Los nodos incluyen: validadores institucionales (facultades y </w:t>
      </w:r>
      <w:proofErr w:type="spellStart"/>
      <w:r>
        <w:rPr>
          <w:sz w:val="24"/>
          <w:szCs w:val="24"/>
        </w:rPr>
        <w:t>administracion</w:t>
      </w:r>
      <w:proofErr w:type="spellEnd"/>
      <w:r>
        <w:rPr>
          <w:sz w:val="24"/>
          <w:szCs w:val="24"/>
        </w:rPr>
        <w:t xml:space="preserve"> central), nodos de archivo para consulta </w:t>
      </w:r>
      <w:proofErr w:type="spellStart"/>
      <w:r>
        <w:rPr>
          <w:sz w:val="24"/>
          <w:szCs w:val="24"/>
        </w:rPr>
        <w:t>historica</w:t>
      </w:r>
      <w:proofErr w:type="spellEnd"/>
      <w:r>
        <w:rPr>
          <w:sz w:val="24"/>
          <w:szCs w:val="24"/>
        </w:rPr>
        <w:t xml:space="preserve"> y nodos ligeros para </w:t>
      </w:r>
      <w:proofErr w:type="spellStart"/>
      <w:r>
        <w:rPr>
          <w:sz w:val="24"/>
          <w:szCs w:val="24"/>
        </w:rPr>
        <w:t>wallets</w:t>
      </w:r>
      <w:proofErr w:type="spellEnd"/>
      <w:r>
        <w:rPr>
          <w:sz w:val="24"/>
          <w:szCs w:val="24"/>
        </w:rPr>
        <w:t xml:space="preserve"> de estudiantes. El descubrimiento de </w:t>
      </w:r>
      <w:proofErr w:type="spellStart"/>
      <w:r>
        <w:rPr>
          <w:sz w:val="24"/>
          <w:szCs w:val="24"/>
        </w:rPr>
        <w:t>peers</w:t>
      </w:r>
      <w:proofErr w:type="spellEnd"/>
      <w:r>
        <w:rPr>
          <w:sz w:val="24"/>
          <w:szCs w:val="24"/>
        </w:rPr>
        <w:t xml:space="preserve"> usa </w:t>
      </w:r>
      <w:proofErr w:type="spellStart"/>
      <w:r>
        <w:rPr>
          <w:sz w:val="24"/>
          <w:szCs w:val="24"/>
        </w:rPr>
        <w:t>bootnodes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estaticos</w:t>
      </w:r>
      <w:proofErr w:type="spellEnd"/>
      <w:r>
        <w:rPr>
          <w:sz w:val="24"/>
          <w:szCs w:val="24"/>
        </w:rPr>
        <w:t xml:space="preserve"> configurados en el </w:t>
      </w:r>
      <w:proofErr w:type="spellStart"/>
      <w:r>
        <w:rPr>
          <w:sz w:val="24"/>
          <w:szCs w:val="24"/>
        </w:rPr>
        <w:t>datacenter</w:t>
      </w:r>
      <w:proofErr w:type="spellEnd"/>
      <w:r>
        <w:rPr>
          <w:sz w:val="24"/>
          <w:szCs w:val="24"/>
        </w:rPr>
        <w:t xml:space="preserve"> del campus universitario.</w:t>
      </w:r>
    </w:p>
    <w:p w14:paraId="6012E966" w14:textId="77777777" w:rsidR="00127B5E" w:rsidRDefault="00000000">
      <w:pPr>
        <w:spacing w:before="200" w:after="80"/>
      </w:pPr>
      <w:r>
        <w:rPr>
          <w:b/>
          <w:bCs/>
          <w:sz w:val="24"/>
          <w:szCs w:val="24"/>
        </w:rPr>
        <w:t>Capa 2: Estructura de Datos (Blockchain)</w:t>
      </w:r>
    </w:p>
    <w:p w14:paraId="5090CA84" w14:textId="77777777" w:rsidR="00127B5E" w:rsidRDefault="00000000">
      <w:pPr>
        <w:spacing w:after="120" w:line="480" w:lineRule="auto"/>
        <w:ind w:firstLine="720"/>
        <w:jc w:val="both"/>
      </w:pPr>
      <w:r>
        <w:rPr>
          <w:sz w:val="24"/>
          <w:szCs w:val="24"/>
        </w:rPr>
        <w:t xml:space="preserve">Cada bloque contiene un encabezado con el hash del bloque anterior, la </w:t>
      </w:r>
      <w:proofErr w:type="spellStart"/>
      <w:r>
        <w:rPr>
          <w:sz w:val="24"/>
          <w:szCs w:val="24"/>
        </w:rPr>
        <w:t>raiz</w:t>
      </w:r>
      <w:proofErr w:type="spellEnd"/>
      <w:r>
        <w:rPr>
          <w:sz w:val="24"/>
          <w:szCs w:val="24"/>
        </w:rPr>
        <w:t xml:space="preserve"> Merkle de transacciones, </w:t>
      </w:r>
      <w:proofErr w:type="spellStart"/>
      <w:r>
        <w:rPr>
          <w:sz w:val="24"/>
          <w:szCs w:val="24"/>
        </w:rPr>
        <w:t>timestamp</w:t>
      </w:r>
      <w:proofErr w:type="spellEnd"/>
      <w:r>
        <w:rPr>
          <w:sz w:val="24"/>
          <w:szCs w:val="24"/>
        </w:rPr>
        <w:t xml:space="preserve">, numero de bloque y sello de consenso IBFT; y un cuerpo de transacciones organizadas en arboles de Merkle. El estado global (balances y estado de contratos) se almacena en un </w:t>
      </w:r>
      <w:proofErr w:type="spellStart"/>
      <w:r>
        <w:rPr>
          <w:sz w:val="24"/>
          <w:szCs w:val="24"/>
        </w:rPr>
        <w:t>Arbol</w:t>
      </w:r>
      <w:proofErr w:type="spellEnd"/>
      <w:r>
        <w:rPr>
          <w:sz w:val="24"/>
          <w:szCs w:val="24"/>
        </w:rPr>
        <w:t xml:space="preserve"> Patricia-Merkle usando </w:t>
      </w:r>
      <w:proofErr w:type="spellStart"/>
      <w:r>
        <w:rPr>
          <w:sz w:val="24"/>
          <w:szCs w:val="24"/>
        </w:rPr>
        <w:t>RocksDB</w:t>
      </w:r>
      <w:proofErr w:type="spellEnd"/>
      <w:r>
        <w:rPr>
          <w:sz w:val="24"/>
          <w:szCs w:val="24"/>
        </w:rPr>
        <w:t xml:space="preserve"> como motor de base de datos.</w:t>
      </w:r>
    </w:p>
    <w:p w14:paraId="5DB60956" w14:textId="77777777" w:rsidR="00127B5E" w:rsidRDefault="00000000">
      <w:pPr>
        <w:spacing w:before="200" w:after="80"/>
      </w:pPr>
      <w:r>
        <w:rPr>
          <w:b/>
          <w:bCs/>
          <w:sz w:val="24"/>
          <w:szCs w:val="24"/>
        </w:rPr>
        <w:t>Capa 3: Protocolo de Consenso (IBFT 2.0)</w:t>
      </w:r>
    </w:p>
    <w:p w14:paraId="2B910AD9" w14:textId="77777777" w:rsidR="00127B5E" w:rsidRDefault="00000000">
      <w:pPr>
        <w:spacing w:after="120" w:line="480" w:lineRule="auto"/>
        <w:ind w:firstLine="720"/>
        <w:jc w:val="both"/>
      </w:pPr>
      <w:r>
        <w:rPr>
          <w:sz w:val="24"/>
          <w:szCs w:val="24"/>
        </w:rPr>
        <w:lastRenderedPageBreak/>
        <w:t xml:space="preserve">IBFT 2.0 es un protocolo BFT que con 4 validadores tolera hasta 1 nodo malicioso (f=1, n=3f+1=4). El proceso: (1) un validador propone un bloque, (2) los </w:t>
      </w:r>
      <w:proofErr w:type="spellStart"/>
      <w:r>
        <w:rPr>
          <w:sz w:val="24"/>
          <w:szCs w:val="24"/>
        </w:rPr>
        <w:t>demas</w:t>
      </w:r>
      <w:proofErr w:type="spellEnd"/>
      <w:r>
        <w:rPr>
          <w:sz w:val="24"/>
          <w:szCs w:val="24"/>
        </w:rPr>
        <w:t xml:space="preserve"> emiten PREPARE, (3) con 2f+1 PREPARE se emite COMMIT, (4) con 2f+1 COMMIT el bloque se finaliza con inmediatez, eliminando la necesidad de esperar confirmaciones adicionales para pagos universitarios.</w:t>
      </w:r>
    </w:p>
    <w:p w14:paraId="765A022B" w14:textId="77777777" w:rsidR="00127B5E" w:rsidRDefault="00000000">
      <w:pPr>
        <w:spacing w:before="200" w:after="80"/>
      </w:pPr>
      <w:r>
        <w:rPr>
          <w:b/>
          <w:bCs/>
          <w:sz w:val="24"/>
          <w:szCs w:val="24"/>
        </w:rPr>
        <w:t>Capa 4: Contratos Inteligentes</w:t>
      </w:r>
    </w:p>
    <w:p w14:paraId="76121591" w14:textId="77777777" w:rsidR="00127B5E" w:rsidRDefault="00000000">
      <w:pPr>
        <w:spacing w:after="120" w:line="480" w:lineRule="auto"/>
        <w:ind w:firstLine="720"/>
        <w:jc w:val="both"/>
      </w:pPr>
      <w:r>
        <w:rPr>
          <w:sz w:val="24"/>
          <w:szCs w:val="24"/>
        </w:rPr>
        <w:t xml:space="preserve">Los contratos implementan: </w:t>
      </w:r>
      <w:proofErr w:type="spellStart"/>
      <w:r>
        <w:rPr>
          <w:sz w:val="24"/>
          <w:szCs w:val="24"/>
        </w:rPr>
        <w:t>CCTToken.sol</w:t>
      </w:r>
      <w:proofErr w:type="spellEnd"/>
      <w:r>
        <w:rPr>
          <w:sz w:val="24"/>
          <w:szCs w:val="24"/>
        </w:rPr>
        <w:t xml:space="preserve"> (token ERC-20 con control de roles para </w:t>
      </w:r>
      <w:proofErr w:type="spellStart"/>
      <w:r>
        <w:rPr>
          <w:sz w:val="24"/>
          <w:szCs w:val="24"/>
        </w:rPr>
        <w:t>acunacion</w:t>
      </w:r>
      <w:proofErr w:type="spellEnd"/>
      <w:r>
        <w:rPr>
          <w:sz w:val="24"/>
          <w:szCs w:val="24"/>
        </w:rPr>
        <w:t xml:space="preserve"> controlada), </w:t>
      </w:r>
      <w:proofErr w:type="spellStart"/>
      <w:r>
        <w:rPr>
          <w:sz w:val="24"/>
          <w:szCs w:val="24"/>
        </w:rPr>
        <w:t>AcademicRewards.sol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distribucion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automatica</w:t>
      </w:r>
      <w:proofErr w:type="spellEnd"/>
      <w:r>
        <w:rPr>
          <w:sz w:val="24"/>
          <w:szCs w:val="24"/>
        </w:rPr>
        <w:t xml:space="preserve"> de CCT </w:t>
      </w:r>
      <w:proofErr w:type="spellStart"/>
      <w:r>
        <w:rPr>
          <w:sz w:val="24"/>
          <w:szCs w:val="24"/>
        </w:rPr>
        <w:t>segun</w:t>
      </w:r>
      <w:proofErr w:type="spellEnd"/>
      <w:r>
        <w:rPr>
          <w:sz w:val="24"/>
          <w:szCs w:val="24"/>
        </w:rPr>
        <w:t xml:space="preserve"> calificaciones reportadas por el sistema </w:t>
      </w:r>
      <w:proofErr w:type="spellStart"/>
      <w:r>
        <w:rPr>
          <w:sz w:val="24"/>
          <w:szCs w:val="24"/>
        </w:rPr>
        <w:t>academico</w:t>
      </w:r>
      <w:proofErr w:type="spellEnd"/>
      <w:r>
        <w:rPr>
          <w:sz w:val="24"/>
          <w:szCs w:val="24"/>
        </w:rPr>
        <w:t xml:space="preserve"> existente), </w:t>
      </w:r>
      <w:proofErr w:type="spellStart"/>
      <w:r>
        <w:rPr>
          <w:sz w:val="24"/>
          <w:szCs w:val="24"/>
        </w:rPr>
        <w:t>PaymentGateway.sol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gestion</w:t>
      </w:r>
      <w:proofErr w:type="spellEnd"/>
      <w:r>
        <w:rPr>
          <w:sz w:val="24"/>
          <w:szCs w:val="24"/>
        </w:rPr>
        <w:t xml:space="preserve"> de pagos de servicios con </w:t>
      </w:r>
      <w:proofErr w:type="spellStart"/>
      <w:r>
        <w:rPr>
          <w:sz w:val="24"/>
          <w:szCs w:val="24"/>
        </w:rPr>
        <w:t>integracion</w:t>
      </w:r>
      <w:proofErr w:type="spellEnd"/>
      <w:r>
        <w:rPr>
          <w:sz w:val="24"/>
          <w:szCs w:val="24"/>
        </w:rPr>
        <w:t xml:space="preserve"> al ERP institucional), </w:t>
      </w:r>
      <w:proofErr w:type="spellStart"/>
      <w:r>
        <w:rPr>
          <w:sz w:val="24"/>
          <w:szCs w:val="24"/>
        </w:rPr>
        <w:t>TokenVesting.sol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liberacion</w:t>
      </w:r>
      <w:proofErr w:type="spellEnd"/>
      <w:r>
        <w:rPr>
          <w:sz w:val="24"/>
          <w:szCs w:val="24"/>
        </w:rPr>
        <w:t xml:space="preserve"> gradual de tokens para becas a largo plazo) y </w:t>
      </w:r>
      <w:proofErr w:type="spellStart"/>
      <w:r>
        <w:rPr>
          <w:sz w:val="24"/>
          <w:szCs w:val="24"/>
        </w:rPr>
        <w:t>Governance.sol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votacion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on-chain</w:t>
      </w:r>
      <w:proofErr w:type="spellEnd"/>
      <w:r>
        <w:rPr>
          <w:sz w:val="24"/>
          <w:szCs w:val="24"/>
        </w:rPr>
        <w:t xml:space="preserve"> para decisiones del ecosistema). Todos usan el </w:t>
      </w:r>
      <w:proofErr w:type="spellStart"/>
      <w:r>
        <w:rPr>
          <w:sz w:val="24"/>
          <w:szCs w:val="24"/>
        </w:rPr>
        <w:t>patron</w:t>
      </w:r>
      <w:proofErr w:type="spellEnd"/>
      <w:r>
        <w:rPr>
          <w:sz w:val="24"/>
          <w:szCs w:val="24"/>
        </w:rPr>
        <w:t xml:space="preserve"> RBAC de </w:t>
      </w:r>
      <w:proofErr w:type="spellStart"/>
      <w:r>
        <w:rPr>
          <w:sz w:val="24"/>
          <w:szCs w:val="24"/>
        </w:rPr>
        <w:t>OpenZeppelin</w:t>
      </w:r>
      <w:proofErr w:type="spellEnd"/>
      <w:r>
        <w:rPr>
          <w:sz w:val="24"/>
          <w:szCs w:val="24"/>
        </w:rPr>
        <w:t>.</w:t>
      </w:r>
    </w:p>
    <w:p w14:paraId="2ED255E3" w14:textId="77777777" w:rsidR="00127B5E" w:rsidRDefault="00000000">
      <w:pPr>
        <w:spacing w:before="200" w:after="80"/>
      </w:pPr>
      <w:r>
        <w:rPr>
          <w:b/>
          <w:bCs/>
          <w:sz w:val="24"/>
          <w:szCs w:val="24"/>
        </w:rPr>
        <w:t>Capa 5: Nodo Completo (</w:t>
      </w:r>
      <w:proofErr w:type="spellStart"/>
      <w:r>
        <w:rPr>
          <w:b/>
          <w:bCs/>
          <w:sz w:val="24"/>
          <w:szCs w:val="24"/>
        </w:rPr>
        <w:t>Hyperledger</w:t>
      </w:r>
      <w:proofErr w:type="spellEnd"/>
      <w:r>
        <w:rPr>
          <w:b/>
          <w:bCs/>
          <w:sz w:val="24"/>
          <w:szCs w:val="24"/>
        </w:rPr>
        <w:t xml:space="preserve"> Besu)</w:t>
      </w:r>
    </w:p>
    <w:p w14:paraId="5635A2D5" w14:textId="77777777" w:rsidR="00127B5E" w:rsidRDefault="00000000">
      <w:pPr>
        <w:spacing w:after="120" w:line="480" w:lineRule="auto"/>
        <w:ind w:firstLine="720"/>
        <w:jc w:val="both"/>
      </w:pPr>
      <w:r>
        <w:rPr>
          <w:sz w:val="24"/>
          <w:szCs w:val="24"/>
        </w:rPr>
        <w:t xml:space="preserve">Cada nodo ejecuta </w:t>
      </w:r>
      <w:proofErr w:type="spellStart"/>
      <w:r>
        <w:rPr>
          <w:sz w:val="24"/>
          <w:szCs w:val="24"/>
        </w:rPr>
        <w:t>modulos</w:t>
      </w:r>
      <w:proofErr w:type="spellEnd"/>
      <w:r>
        <w:rPr>
          <w:sz w:val="24"/>
          <w:szCs w:val="24"/>
        </w:rPr>
        <w:t xml:space="preserve"> de: red P2P (</w:t>
      </w:r>
      <w:proofErr w:type="spellStart"/>
      <w:r>
        <w:rPr>
          <w:sz w:val="24"/>
          <w:szCs w:val="24"/>
        </w:rPr>
        <w:t>gestion</w:t>
      </w:r>
      <w:proofErr w:type="spellEnd"/>
      <w:r>
        <w:rPr>
          <w:sz w:val="24"/>
          <w:szCs w:val="24"/>
        </w:rPr>
        <w:t xml:space="preserve"> de conexiones y </w:t>
      </w:r>
      <w:proofErr w:type="spellStart"/>
      <w:r>
        <w:rPr>
          <w:sz w:val="24"/>
          <w:szCs w:val="24"/>
        </w:rPr>
        <w:t>propagacion</w:t>
      </w:r>
      <w:proofErr w:type="spellEnd"/>
      <w:r>
        <w:rPr>
          <w:sz w:val="24"/>
          <w:szCs w:val="24"/>
        </w:rPr>
        <w:t xml:space="preserve"> de transacciones/bloques), </w:t>
      </w:r>
      <w:proofErr w:type="spellStart"/>
      <w:r>
        <w:rPr>
          <w:sz w:val="24"/>
          <w:szCs w:val="24"/>
        </w:rPr>
        <w:t>sincronizacion</w:t>
      </w:r>
      <w:proofErr w:type="spellEnd"/>
      <w:r>
        <w:rPr>
          <w:sz w:val="24"/>
          <w:szCs w:val="24"/>
        </w:rPr>
        <w:t xml:space="preserve"> de cadena, motor de consenso IBFT, EVM para </w:t>
      </w:r>
      <w:proofErr w:type="spellStart"/>
      <w:r>
        <w:rPr>
          <w:sz w:val="24"/>
          <w:szCs w:val="24"/>
        </w:rPr>
        <w:t>ejecucion</w:t>
      </w:r>
      <w:proofErr w:type="spellEnd"/>
      <w:r>
        <w:rPr>
          <w:sz w:val="24"/>
          <w:szCs w:val="24"/>
        </w:rPr>
        <w:t xml:space="preserve"> de contratos inteligentes, </w:t>
      </w:r>
      <w:proofErr w:type="spellStart"/>
      <w:r>
        <w:rPr>
          <w:sz w:val="24"/>
          <w:szCs w:val="24"/>
        </w:rPr>
        <w:t>mempool</w:t>
      </w:r>
      <w:proofErr w:type="spellEnd"/>
      <w:r>
        <w:rPr>
          <w:sz w:val="24"/>
          <w:szCs w:val="24"/>
        </w:rPr>
        <w:t xml:space="preserve"> (transacciones pendientes priorizadas por gas </w:t>
      </w:r>
      <w:proofErr w:type="spellStart"/>
      <w:r>
        <w:rPr>
          <w:sz w:val="24"/>
          <w:szCs w:val="24"/>
        </w:rPr>
        <w:t>price</w:t>
      </w:r>
      <w:proofErr w:type="spellEnd"/>
      <w:r>
        <w:rPr>
          <w:sz w:val="24"/>
          <w:szCs w:val="24"/>
        </w:rPr>
        <w:t xml:space="preserve">) y base de datos de estado </w:t>
      </w:r>
      <w:proofErr w:type="spellStart"/>
      <w:r>
        <w:rPr>
          <w:sz w:val="24"/>
          <w:szCs w:val="24"/>
        </w:rPr>
        <w:t>RocksDB</w:t>
      </w:r>
      <w:proofErr w:type="spellEnd"/>
      <w:r>
        <w:rPr>
          <w:sz w:val="24"/>
          <w:szCs w:val="24"/>
        </w:rPr>
        <w:t xml:space="preserve">. El monitoreo usa Prometheus con </w:t>
      </w:r>
      <w:proofErr w:type="spellStart"/>
      <w:r>
        <w:rPr>
          <w:sz w:val="24"/>
          <w:szCs w:val="24"/>
        </w:rPr>
        <w:t>dashboards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Grafana</w:t>
      </w:r>
      <w:proofErr w:type="spellEnd"/>
      <w:r>
        <w:rPr>
          <w:sz w:val="24"/>
          <w:szCs w:val="24"/>
        </w:rPr>
        <w:t xml:space="preserve"> de latencia, </w:t>
      </w:r>
      <w:proofErr w:type="spellStart"/>
      <w:r>
        <w:rPr>
          <w:sz w:val="24"/>
          <w:szCs w:val="24"/>
        </w:rPr>
        <w:t>throughput</w:t>
      </w:r>
      <w:proofErr w:type="spellEnd"/>
      <w:r>
        <w:rPr>
          <w:sz w:val="24"/>
          <w:szCs w:val="24"/>
        </w:rPr>
        <w:t xml:space="preserve"> y estado de validadores.</w:t>
      </w:r>
    </w:p>
    <w:p w14:paraId="62B49626" w14:textId="77777777" w:rsidR="00127B5E" w:rsidRDefault="00000000">
      <w:pPr>
        <w:spacing w:before="200" w:after="80"/>
      </w:pPr>
      <w:r>
        <w:rPr>
          <w:b/>
          <w:bCs/>
          <w:sz w:val="24"/>
          <w:szCs w:val="24"/>
        </w:rPr>
        <w:t xml:space="preserve">Capa 6: </w:t>
      </w:r>
      <w:proofErr w:type="spellStart"/>
      <w:r>
        <w:rPr>
          <w:b/>
          <w:bCs/>
          <w:sz w:val="24"/>
          <w:szCs w:val="24"/>
        </w:rPr>
        <w:t>APIs</w:t>
      </w:r>
      <w:proofErr w:type="spellEnd"/>
      <w:r>
        <w:rPr>
          <w:b/>
          <w:bCs/>
          <w:sz w:val="24"/>
          <w:szCs w:val="24"/>
        </w:rPr>
        <w:t xml:space="preserve"> y Servicios</w:t>
      </w:r>
    </w:p>
    <w:p w14:paraId="44F128AA" w14:textId="77777777" w:rsidR="00127B5E" w:rsidRDefault="00000000">
      <w:pPr>
        <w:spacing w:after="120" w:line="480" w:lineRule="auto"/>
        <w:ind w:firstLine="720"/>
        <w:jc w:val="both"/>
      </w:pPr>
      <w:r>
        <w:rPr>
          <w:sz w:val="24"/>
          <w:szCs w:val="24"/>
        </w:rPr>
        <w:t xml:space="preserve">La capa API expone: JSON-RPC 2.0 compatible con </w:t>
      </w:r>
      <w:proofErr w:type="spellStart"/>
      <w:r>
        <w:rPr>
          <w:sz w:val="24"/>
          <w:szCs w:val="24"/>
        </w:rPr>
        <w:t>eth</w:t>
      </w:r>
      <w:proofErr w:type="spellEnd"/>
      <w:r>
        <w:rPr>
          <w:sz w:val="24"/>
          <w:szCs w:val="24"/>
        </w:rPr>
        <w:t xml:space="preserve">_ (para </w:t>
      </w:r>
      <w:proofErr w:type="spellStart"/>
      <w:r>
        <w:rPr>
          <w:sz w:val="24"/>
          <w:szCs w:val="24"/>
        </w:rPr>
        <w:t>MetaMask</w:t>
      </w:r>
      <w:proofErr w:type="spellEnd"/>
      <w:r>
        <w:rPr>
          <w:sz w:val="24"/>
          <w:szCs w:val="24"/>
        </w:rPr>
        <w:t xml:space="preserve"> y </w:t>
      </w:r>
      <w:proofErr w:type="spellStart"/>
      <w:r>
        <w:rPr>
          <w:sz w:val="24"/>
          <w:szCs w:val="24"/>
        </w:rPr>
        <w:t>wallets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estandar</w:t>
      </w:r>
      <w:proofErr w:type="spellEnd"/>
      <w:r>
        <w:rPr>
          <w:sz w:val="24"/>
          <w:szCs w:val="24"/>
        </w:rPr>
        <w:t xml:space="preserve">), REST API para el backend web institucional, </w:t>
      </w:r>
      <w:proofErr w:type="spellStart"/>
      <w:r>
        <w:rPr>
          <w:sz w:val="24"/>
          <w:szCs w:val="24"/>
        </w:rPr>
        <w:t>WebSocket</w:t>
      </w:r>
      <w:proofErr w:type="spellEnd"/>
      <w:r>
        <w:rPr>
          <w:sz w:val="24"/>
          <w:szCs w:val="24"/>
        </w:rPr>
        <w:t xml:space="preserve"> para eventos en tiempo real (nuevas transacciones, cambios de saldo) y </w:t>
      </w:r>
      <w:proofErr w:type="spellStart"/>
      <w:r>
        <w:rPr>
          <w:sz w:val="24"/>
          <w:szCs w:val="24"/>
        </w:rPr>
        <w:t>GraphQL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via</w:t>
      </w:r>
      <w:proofErr w:type="spellEnd"/>
      <w:r>
        <w:rPr>
          <w:sz w:val="24"/>
          <w:szCs w:val="24"/>
        </w:rPr>
        <w:t xml:space="preserve"> The </w:t>
      </w:r>
      <w:proofErr w:type="spellStart"/>
      <w:r>
        <w:rPr>
          <w:sz w:val="24"/>
          <w:szCs w:val="24"/>
        </w:rPr>
        <w:t>Graph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Protocol</w:t>
      </w:r>
      <w:proofErr w:type="spellEnd"/>
      <w:r>
        <w:rPr>
          <w:sz w:val="24"/>
          <w:szCs w:val="24"/>
        </w:rPr>
        <w:t xml:space="preserve"> para consultas </w:t>
      </w:r>
      <w:proofErr w:type="spellStart"/>
      <w:r>
        <w:rPr>
          <w:sz w:val="24"/>
          <w:szCs w:val="24"/>
        </w:rPr>
        <w:t>historicas</w:t>
      </w:r>
      <w:proofErr w:type="spellEnd"/>
      <w:r>
        <w:rPr>
          <w:sz w:val="24"/>
          <w:szCs w:val="24"/>
        </w:rPr>
        <w:t xml:space="preserve"> complejas. La </w:t>
      </w:r>
      <w:proofErr w:type="spellStart"/>
      <w:r>
        <w:rPr>
          <w:sz w:val="24"/>
          <w:szCs w:val="24"/>
        </w:rPr>
        <w:t>autenticacion</w:t>
      </w:r>
      <w:proofErr w:type="spellEnd"/>
      <w:r>
        <w:rPr>
          <w:sz w:val="24"/>
          <w:szCs w:val="24"/>
        </w:rPr>
        <w:t xml:space="preserve"> usa OAuth 2.0 integrado con el LDAP/Active </w:t>
      </w:r>
      <w:proofErr w:type="spellStart"/>
      <w:r>
        <w:rPr>
          <w:sz w:val="24"/>
          <w:szCs w:val="24"/>
        </w:rPr>
        <w:t>Directory</w:t>
      </w:r>
      <w:proofErr w:type="spellEnd"/>
      <w:r>
        <w:rPr>
          <w:sz w:val="24"/>
          <w:szCs w:val="24"/>
        </w:rPr>
        <w:t xml:space="preserve"> de la </w:t>
      </w:r>
      <w:proofErr w:type="spellStart"/>
      <w:r>
        <w:rPr>
          <w:sz w:val="24"/>
          <w:szCs w:val="24"/>
        </w:rPr>
        <w:t>institucion</w:t>
      </w:r>
      <w:proofErr w:type="spellEnd"/>
      <w:r>
        <w:rPr>
          <w:sz w:val="24"/>
          <w:szCs w:val="24"/>
        </w:rPr>
        <w:t>.</w:t>
      </w:r>
    </w:p>
    <w:p w14:paraId="72B1DB12" w14:textId="77777777" w:rsidR="00127B5E" w:rsidRDefault="00000000">
      <w:pPr>
        <w:spacing w:before="200" w:after="80"/>
      </w:pPr>
      <w:r>
        <w:rPr>
          <w:b/>
          <w:bCs/>
          <w:sz w:val="24"/>
          <w:szCs w:val="24"/>
        </w:rPr>
        <w:t>Capa 7: Aplicaciones de Usuario</w:t>
      </w:r>
    </w:p>
    <w:p w14:paraId="2C2E2F29" w14:textId="77777777" w:rsidR="00127B5E" w:rsidRDefault="00000000">
      <w:pPr>
        <w:spacing w:after="120" w:line="480" w:lineRule="auto"/>
        <w:ind w:firstLine="720"/>
        <w:jc w:val="both"/>
      </w:pPr>
      <w:r>
        <w:rPr>
          <w:sz w:val="24"/>
          <w:szCs w:val="24"/>
        </w:rPr>
        <w:lastRenderedPageBreak/>
        <w:t xml:space="preserve">Las aplicaciones incluyen: </w:t>
      </w:r>
      <w:proofErr w:type="spellStart"/>
      <w:r>
        <w:rPr>
          <w:sz w:val="24"/>
          <w:szCs w:val="24"/>
        </w:rPr>
        <w:t>CriptoCampus</w:t>
      </w:r>
      <w:proofErr w:type="spellEnd"/>
      <w:r>
        <w:rPr>
          <w:sz w:val="24"/>
          <w:szCs w:val="24"/>
        </w:rPr>
        <w:t xml:space="preserve"> Wallet (</w:t>
      </w:r>
      <w:proofErr w:type="gramStart"/>
      <w:r>
        <w:rPr>
          <w:sz w:val="24"/>
          <w:szCs w:val="24"/>
        </w:rPr>
        <w:t>app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movil</w:t>
      </w:r>
      <w:proofErr w:type="spellEnd"/>
      <w:r>
        <w:rPr>
          <w:sz w:val="24"/>
          <w:szCs w:val="24"/>
        </w:rPr>
        <w:t xml:space="preserve"> iOS/Android y </w:t>
      </w:r>
      <w:proofErr w:type="spellStart"/>
      <w:r>
        <w:rPr>
          <w:sz w:val="24"/>
          <w:szCs w:val="24"/>
        </w:rPr>
        <w:t>extension</w:t>
      </w:r>
      <w:proofErr w:type="spellEnd"/>
      <w:r>
        <w:rPr>
          <w:sz w:val="24"/>
          <w:szCs w:val="24"/>
        </w:rPr>
        <w:t xml:space="preserve"> de navegador </w:t>
      </w:r>
      <w:proofErr w:type="spellStart"/>
      <w:r>
        <w:rPr>
          <w:sz w:val="24"/>
          <w:szCs w:val="24"/>
        </w:rPr>
        <w:t>MetaMask</w:t>
      </w:r>
      <w:proofErr w:type="spellEnd"/>
      <w:r>
        <w:rPr>
          <w:sz w:val="24"/>
          <w:szCs w:val="24"/>
        </w:rPr>
        <w:t xml:space="preserve">-compatible), Portal </w:t>
      </w:r>
      <w:proofErr w:type="spellStart"/>
      <w:r>
        <w:rPr>
          <w:sz w:val="24"/>
          <w:szCs w:val="24"/>
        </w:rPr>
        <w:t>Academico</w:t>
      </w:r>
      <w:proofErr w:type="spellEnd"/>
      <w:r>
        <w:rPr>
          <w:sz w:val="24"/>
          <w:szCs w:val="24"/>
        </w:rPr>
        <w:t xml:space="preserve"> Institucional (</w:t>
      </w:r>
      <w:proofErr w:type="spellStart"/>
      <w:r>
        <w:rPr>
          <w:sz w:val="24"/>
          <w:szCs w:val="24"/>
        </w:rPr>
        <w:t>integracion</w:t>
      </w:r>
      <w:proofErr w:type="spellEnd"/>
      <w:r>
        <w:rPr>
          <w:sz w:val="24"/>
          <w:szCs w:val="24"/>
        </w:rPr>
        <w:t xml:space="preserve"> con ERP para pagos de </w:t>
      </w:r>
      <w:proofErr w:type="spellStart"/>
      <w:r>
        <w:rPr>
          <w:sz w:val="24"/>
          <w:szCs w:val="24"/>
        </w:rPr>
        <w:t>matriculas</w:t>
      </w:r>
      <w:proofErr w:type="spellEnd"/>
      <w:r>
        <w:rPr>
          <w:sz w:val="24"/>
          <w:szCs w:val="24"/>
        </w:rPr>
        <w:t xml:space="preserve">), </w:t>
      </w:r>
      <w:proofErr w:type="spellStart"/>
      <w:r>
        <w:rPr>
          <w:sz w:val="24"/>
          <w:szCs w:val="24"/>
        </w:rPr>
        <w:t>CriptoCampus</w:t>
      </w:r>
      <w:proofErr w:type="spellEnd"/>
      <w:r>
        <w:rPr>
          <w:sz w:val="24"/>
          <w:szCs w:val="24"/>
        </w:rPr>
        <w:t xml:space="preserve"> Explorer (explorador de blockchain personalizado) y </w:t>
      </w:r>
      <w:proofErr w:type="spellStart"/>
      <w:r>
        <w:rPr>
          <w:sz w:val="24"/>
          <w:szCs w:val="24"/>
        </w:rPr>
        <w:t>Dashboard</w:t>
      </w:r>
      <w:proofErr w:type="spellEnd"/>
      <w:r>
        <w:rPr>
          <w:sz w:val="24"/>
          <w:szCs w:val="24"/>
        </w:rPr>
        <w:t xml:space="preserve"> Administrativo (</w:t>
      </w:r>
      <w:proofErr w:type="spellStart"/>
      <w:r>
        <w:rPr>
          <w:sz w:val="24"/>
          <w:szCs w:val="24"/>
        </w:rPr>
        <w:t>gestion</w:t>
      </w:r>
      <w:proofErr w:type="spellEnd"/>
      <w:r>
        <w:rPr>
          <w:sz w:val="24"/>
          <w:szCs w:val="24"/>
        </w:rPr>
        <w:t xml:space="preserve"> de validadores, </w:t>
      </w:r>
      <w:proofErr w:type="spellStart"/>
      <w:r>
        <w:rPr>
          <w:sz w:val="24"/>
          <w:szCs w:val="24"/>
        </w:rPr>
        <w:t>distribucion</w:t>
      </w:r>
      <w:proofErr w:type="spellEnd"/>
      <w:r>
        <w:rPr>
          <w:sz w:val="24"/>
          <w:szCs w:val="24"/>
        </w:rPr>
        <w:t xml:space="preserve"> de recompensas y monitoreo de red). El </w:t>
      </w:r>
      <w:proofErr w:type="spellStart"/>
      <w:r>
        <w:rPr>
          <w:sz w:val="24"/>
          <w:szCs w:val="24"/>
        </w:rPr>
        <w:t>frontend</w:t>
      </w:r>
      <w:proofErr w:type="spellEnd"/>
      <w:r>
        <w:rPr>
          <w:sz w:val="24"/>
          <w:szCs w:val="24"/>
        </w:rPr>
        <w:t xml:space="preserve"> usa React.js con ethers.js para </w:t>
      </w:r>
      <w:proofErr w:type="spellStart"/>
      <w:r>
        <w:rPr>
          <w:sz w:val="24"/>
          <w:szCs w:val="24"/>
        </w:rPr>
        <w:t>interaccion</w:t>
      </w:r>
      <w:proofErr w:type="spellEnd"/>
      <w:r>
        <w:rPr>
          <w:sz w:val="24"/>
          <w:szCs w:val="24"/>
        </w:rPr>
        <w:t xml:space="preserve"> con la blockchain.</w:t>
      </w:r>
    </w:p>
    <w:p w14:paraId="02D407D9" w14:textId="77777777" w:rsidR="00127B5E" w:rsidRDefault="00000000">
      <w:pPr>
        <w:spacing w:before="200" w:after="80"/>
      </w:pPr>
      <w:r>
        <w:rPr>
          <w:b/>
          <w:bCs/>
          <w:sz w:val="24"/>
          <w:szCs w:val="24"/>
        </w:rPr>
        <w:t>Diagrama de Arquitectura</w:t>
      </w:r>
    </w:p>
    <w:p w14:paraId="1B3DBC0B" w14:textId="77777777" w:rsidR="00127B5E" w:rsidRDefault="00127B5E">
      <w:pPr>
        <w:spacing w:after="120"/>
      </w:pPr>
    </w:p>
    <w:p w14:paraId="2A63ABEB" w14:textId="77777777" w:rsidR="00127B5E" w:rsidRDefault="00000000">
      <w:pPr>
        <w:spacing w:after="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[ CAPA 7: APLICACIONES DE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USUARIO ]</w:t>
      </w:r>
      <w:proofErr w:type="gramEnd"/>
    </w:p>
    <w:p w14:paraId="4CC73082" w14:textId="77777777" w:rsidR="00127B5E" w:rsidRPr="00A25256" w:rsidRDefault="00000000">
      <w:pPr>
        <w:spacing w:after="40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</w:t>
      </w:r>
      <w:r w:rsidRPr="00A25256">
        <w:rPr>
          <w:rFonts w:ascii="Courier New" w:eastAsia="Courier New" w:hAnsi="Courier New" w:cs="Courier New"/>
          <w:sz w:val="16"/>
          <w:szCs w:val="16"/>
          <w:lang w:val="en-US"/>
        </w:rPr>
        <w:t>[Wallet Movil] [Portal Web] [Explorer] [Admin Dashboard]</w:t>
      </w:r>
    </w:p>
    <w:p w14:paraId="109CD8C6" w14:textId="77777777" w:rsidR="00127B5E" w:rsidRPr="00A25256" w:rsidRDefault="00000000">
      <w:pPr>
        <w:spacing w:after="40"/>
        <w:rPr>
          <w:lang w:val="en-US"/>
        </w:rPr>
      </w:pPr>
      <w:r w:rsidRPr="00A25256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     |</w:t>
      </w:r>
    </w:p>
    <w:p w14:paraId="6C34ECD5" w14:textId="77777777" w:rsidR="00127B5E" w:rsidRPr="00A25256" w:rsidRDefault="00000000">
      <w:pPr>
        <w:spacing w:after="40"/>
        <w:rPr>
          <w:lang w:val="en-US"/>
        </w:rPr>
      </w:pPr>
      <w:r w:rsidRPr="00A25256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</w:t>
      </w:r>
      <w:proofErr w:type="gramStart"/>
      <w:r w:rsidRPr="00A25256">
        <w:rPr>
          <w:rFonts w:ascii="Courier New" w:eastAsia="Courier New" w:hAnsi="Courier New" w:cs="Courier New"/>
          <w:sz w:val="16"/>
          <w:szCs w:val="16"/>
          <w:lang w:val="en-US"/>
        </w:rPr>
        <w:t>[ CAPA</w:t>
      </w:r>
      <w:proofErr w:type="gramEnd"/>
      <w:r w:rsidRPr="00A25256">
        <w:rPr>
          <w:rFonts w:ascii="Courier New" w:eastAsia="Courier New" w:hAnsi="Courier New" w:cs="Courier New"/>
          <w:sz w:val="16"/>
          <w:szCs w:val="16"/>
          <w:lang w:val="en-US"/>
        </w:rPr>
        <w:t xml:space="preserve"> 6: API </w:t>
      </w:r>
      <w:proofErr w:type="gramStart"/>
      <w:r w:rsidRPr="00A25256">
        <w:rPr>
          <w:rFonts w:ascii="Courier New" w:eastAsia="Courier New" w:hAnsi="Courier New" w:cs="Courier New"/>
          <w:sz w:val="16"/>
          <w:szCs w:val="16"/>
          <w:lang w:val="en-US"/>
        </w:rPr>
        <w:t>GATEWAY ]</w:t>
      </w:r>
      <w:proofErr w:type="gramEnd"/>
    </w:p>
    <w:p w14:paraId="456E9D77" w14:textId="77777777" w:rsidR="00127B5E" w:rsidRPr="00A25256" w:rsidRDefault="00000000">
      <w:pPr>
        <w:spacing w:after="40"/>
        <w:rPr>
          <w:lang w:val="en-US"/>
        </w:rPr>
      </w:pPr>
      <w:r w:rsidRPr="00A25256">
        <w:rPr>
          <w:rFonts w:ascii="Courier New" w:eastAsia="Courier New" w:hAnsi="Courier New" w:cs="Courier New"/>
          <w:sz w:val="16"/>
          <w:szCs w:val="16"/>
          <w:lang w:val="en-US"/>
        </w:rPr>
        <w:t xml:space="preserve">    [JSON-</w:t>
      </w:r>
      <w:proofErr w:type="gramStart"/>
      <w:r w:rsidRPr="00A25256">
        <w:rPr>
          <w:rFonts w:ascii="Courier New" w:eastAsia="Courier New" w:hAnsi="Courier New" w:cs="Courier New"/>
          <w:sz w:val="16"/>
          <w:szCs w:val="16"/>
          <w:lang w:val="en-US"/>
        </w:rPr>
        <w:t>RPC]  [</w:t>
      </w:r>
      <w:proofErr w:type="gramEnd"/>
      <w:r w:rsidRPr="00A25256">
        <w:rPr>
          <w:rFonts w:ascii="Courier New" w:eastAsia="Courier New" w:hAnsi="Courier New" w:cs="Courier New"/>
          <w:sz w:val="16"/>
          <w:szCs w:val="16"/>
          <w:lang w:val="en-US"/>
        </w:rPr>
        <w:t xml:space="preserve">REST </w:t>
      </w:r>
      <w:proofErr w:type="gramStart"/>
      <w:r w:rsidRPr="00A25256">
        <w:rPr>
          <w:rFonts w:ascii="Courier New" w:eastAsia="Courier New" w:hAnsi="Courier New" w:cs="Courier New"/>
          <w:sz w:val="16"/>
          <w:szCs w:val="16"/>
          <w:lang w:val="en-US"/>
        </w:rPr>
        <w:t>API]  [WebSocket]  [</w:t>
      </w:r>
      <w:proofErr w:type="spellStart"/>
      <w:proofErr w:type="gramEnd"/>
      <w:r w:rsidRPr="00A25256">
        <w:rPr>
          <w:rFonts w:ascii="Courier New" w:eastAsia="Courier New" w:hAnsi="Courier New" w:cs="Courier New"/>
          <w:sz w:val="16"/>
          <w:szCs w:val="16"/>
          <w:lang w:val="en-US"/>
        </w:rPr>
        <w:t>GraphQL</w:t>
      </w:r>
      <w:proofErr w:type="spellEnd"/>
      <w:r w:rsidRPr="00A25256">
        <w:rPr>
          <w:rFonts w:ascii="Courier New" w:eastAsia="Courier New" w:hAnsi="Courier New" w:cs="Courier New"/>
          <w:sz w:val="16"/>
          <w:szCs w:val="16"/>
          <w:lang w:val="en-US"/>
        </w:rPr>
        <w:t>]</w:t>
      </w:r>
    </w:p>
    <w:p w14:paraId="3F9BC243" w14:textId="77777777" w:rsidR="00127B5E" w:rsidRPr="00A25256" w:rsidRDefault="00000000">
      <w:pPr>
        <w:spacing w:after="40"/>
        <w:rPr>
          <w:lang w:val="en-US"/>
        </w:rPr>
      </w:pPr>
      <w:r w:rsidRPr="00A25256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     |</w:t>
      </w:r>
    </w:p>
    <w:p w14:paraId="55784A9F" w14:textId="77777777" w:rsidR="00127B5E" w:rsidRPr="00A25256" w:rsidRDefault="00000000">
      <w:pPr>
        <w:spacing w:after="40"/>
        <w:rPr>
          <w:lang w:val="en-US"/>
        </w:rPr>
      </w:pPr>
      <w:r w:rsidRPr="00A25256">
        <w:rPr>
          <w:rFonts w:ascii="Courier New" w:eastAsia="Courier New" w:hAnsi="Courier New" w:cs="Courier New"/>
          <w:sz w:val="16"/>
          <w:szCs w:val="16"/>
          <w:lang w:val="en-US"/>
        </w:rPr>
        <w:t xml:space="preserve">   </w:t>
      </w:r>
      <w:proofErr w:type="gramStart"/>
      <w:r w:rsidRPr="00A25256">
        <w:rPr>
          <w:rFonts w:ascii="Courier New" w:eastAsia="Courier New" w:hAnsi="Courier New" w:cs="Courier New"/>
          <w:sz w:val="16"/>
          <w:szCs w:val="16"/>
          <w:lang w:val="en-US"/>
        </w:rPr>
        <w:t>[ CAPA</w:t>
      </w:r>
      <w:proofErr w:type="gramEnd"/>
      <w:r w:rsidRPr="00A25256">
        <w:rPr>
          <w:rFonts w:ascii="Courier New" w:eastAsia="Courier New" w:hAnsi="Courier New" w:cs="Courier New"/>
          <w:sz w:val="16"/>
          <w:szCs w:val="16"/>
          <w:lang w:val="en-US"/>
        </w:rPr>
        <w:t xml:space="preserve"> 5: NODO COMPLETO - Hyperledger </w:t>
      </w:r>
      <w:proofErr w:type="gramStart"/>
      <w:r w:rsidRPr="00A25256">
        <w:rPr>
          <w:rFonts w:ascii="Courier New" w:eastAsia="Courier New" w:hAnsi="Courier New" w:cs="Courier New"/>
          <w:sz w:val="16"/>
          <w:szCs w:val="16"/>
          <w:lang w:val="en-US"/>
        </w:rPr>
        <w:t>Besu ]</w:t>
      </w:r>
      <w:proofErr w:type="gramEnd"/>
    </w:p>
    <w:p w14:paraId="02D39E24" w14:textId="77777777" w:rsidR="00127B5E" w:rsidRPr="00A25256" w:rsidRDefault="00000000">
      <w:pPr>
        <w:spacing w:after="40"/>
        <w:rPr>
          <w:lang w:val="en-US"/>
        </w:rPr>
      </w:pPr>
      <w:r w:rsidRPr="00A25256">
        <w:rPr>
          <w:rFonts w:ascii="Courier New" w:eastAsia="Courier New" w:hAnsi="Courier New" w:cs="Courier New"/>
          <w:sz w:val="16"/>
          <w:szCs w:val="16"/>
          <w:lang w:val="en-US"/>
        </w:rPr>
        <w:t xml:space="preserve">  [P2P] [</w:t>
      </w:r>
      <w:proofErr w:type="spellStart"/>
      <w:r w:rsidRPr="00A25256">
        <w:rPr>
          <w:rFonts w:ascii="Courier New" w:eastAsia="Courier New" w:hAnsi="Courier New" w:cs="Courier New"/>
          <w:sz w:val="16"/>
          <w:szCs w:val="16"/>
          <w:lang w:val="en-US"/>
        </w:rPr>
        <w:t>Mempool</w:t>
      </w:r>
      <w:proofErr w:type="spellEnd"/>
      <w:r w:rsidRPr="00A25256">
        <w:rPr>
          <w:rFonts w:ascii="Courier New" w:eastAsia="Courier New" w:hAnsi="Courier New" w:cs="Courier New"/>
          <w:sz w:val="16"/>
          <w:szCs w:val="16"/>
          <w:lang w:val="en-US"/>
        </w:rPr>
        <w:t>] [EVM Engine] [</w:t>
      </w:r>
      <w:proofErr w:type="spellStart"/>
      <w:r w:rsidRPr="00A25256">
        <w:rPr>
          <w:rFonts w:ascii="Courier New" w:eastAsia="Courier New" w:hAnsi="Courier New" w:cs="Courier New"/>
          <w:sz w:val="16"/>
          <w:szCs w:val="16"/>
          <w:lang w:val="en-US"/>
        </w:rPr>
        <w:t>Consenso</w:t>
      </w:r>
      <w:proofErr w:type="spellEnd"/>
      <w:r w:rsidRPr="00A25256">
        <w:rPr>
          <w:rFonts w:ascii="Courier New" w:eastAsia="Courier New" w:hAnsi="Courier New" w:cs="Courier New"/>
          <w:sz w:val="16"/>
          <w:szCs w:val="16"/>
          <w:lang w:val="en-US"/>
        </w:rPr>
        <w:t>] [State DB]</w:t>
      </w:r>
    </w:p>
    <w:p w14:paraId="0B667F88" w14:textId="77777777" w:rsidR="00127B5E" w:rsidRPr="00A25256" w:rsidRDefault="00000000">
      <w:pPr>
        <w:spacing w:after="40"/>
        <w:rPr>
          <w:lang w:val="en-US"/>
        </w:rPr>
      </w:pPr>
      <w:r w:rsidRPr="00A25256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     |</w:t>
      </w:r>
    </w:p>
    <w:p w14:paraId="76373D93" w14:textId="77777777" w:rsidR="00127B5E" w:rsidRPr="00A25256" w:rsidRDefault="00000000">
      <w:pPr>
        <w:spacing w:after="40"/>
        <w:rPr>
          <w:lang w:val="en-US"/>
        </w:rPr>
      </w:pPr>
      <w:r w:rsidRPr="00A25256">
        <w:rPr>
          <w:rFonts w:ascii="Courier New" w:eastAsia="Courier New" w:hAnsi="Courier New" w:cs="Courier New"/>
          <w:sz w:val="16"/>
          <w:szCs w:val="16"/>
          <w:lang w:val="en-US"/>
        </w:rPr>
        <w:t xml:space="preserve">     [ CAPA 4: CONTRATOS INTELIGENTES - </w:t>
      </w:r>
      <w:proofErr w:type="gramStart"/>
      <w:r w:rsidRPr="00A25256">
        <w:rPr>
          <w:rFonts w:ascii="Courier New" w:eastAsia="Courier New" w:hAnsi="Courier New" w:cs="Courier New"/>
          <w:sz w:val="16"/>
          <w:szCs w:val="16"/>
          <w:lang w:val="en-US"/>
        </w:rPr>
        <w:t>EVM ]</w:t>
      </w:r>
      <w:proofErr w:type="gramEnd"/>
    </w:p>
    <w:p w14:paraId="404237F0" w14:textId="77777777" w:rsidR="00127B5E" w:rsidRPr="00A25256" w:rsidRDefault="00000000">
      <w:pPr>
        <w:spacing w:after="40"/>
        <w:rPr>
          <w:lang w:val="en-US"/>
        </w:rPr>
      </w:pPr>
      <w:r w:rsidRPr="00A25256">
        <w:rPr>
          <w:rFonts w:ascii="Courier New" w:eastAsia="Courier New" w:hAnsi="Courier New" w:cs="Courier New"/>
          <w:sz w:val="16"/>
          <w:szCs w:val="16"/>
          <w:lang w:val="en-US"/>
        </w:rPr>
        <w:t xml:space="preserve">  [</w:t>
      </w:r>
      <w:proofErr w:type="spellStart"/>
      <w:r w:rsidRPr="00A25256">
        <w:rPr>
          <w:rFonts w:ascii="Courier New" w:eastAsia="Courier New" w:hAnsi="Courier New" w:cs="Courier New"/>
          <w:sz w:val="16"/>
          <w:szCs w:val="16"/>
          <w:lang w:val="en-US"/>
        </w:rPr>
        <w:t>CCTToken</w:t>
      </w:r>
      <w:proofErr w:type="spellEnd"/>
      <w:r w:rsidRPr="00A25256">
        <w:rPr>
          <w:rFonts w:ascii="Courier New" w:eastAsia="Courier New" w:hAnsi="Courier New" w:cs="Courier New"/>
          <w:sz w:val="16"/>
          <w:szCs w:val="16"/>
          <w:lang w:val="en-US"/>
        </w:rPr>
        <w:t>] [</w:t>
      </w:r>
      <w:proofErr w:type="spellStart"/>
      <w:r w:rsidRPr="00A25256">
        <w:rPr>
          <w:rFonts w:ascii="Courier New" w:eastAsia="Courier New" w:hAnsi="Courier New" w:cs="Courier New"/>
          <w:sz w:val="16"/>
          <w:szCs w:val="16"/>
          <w:lang w:val="en-US"/>
        </w:rPr>
        <w:t>AcadRewards</w:t>
      </w:r>
      <w:proofErr w:type="spellEnd"/>
      <w:r w:rsidRPr="00A25256">
        <w:rPr>
          <w:rFonts w:ascii="Courier New" w:eastAsia="Courier New" w:hAnsi="Courier New" w:cs="Courier New"/>
          <w:sz w:val="16"/>
          <w:szCs w:val="16"/>
          <w:lang w:val="en-US"/>
        </w:rPr>
        <w:t>] [Payment] [Governance]</w:t>
      </w:r>
    </w:p>
    <w:p w14:paraId="4768D35F" w14:textId="77777777" w:rsidR="00127B5E" w:rsidRDefault="00000000">
      <w:pPr>
        <w:spacing w:after="40"/>
      </w:pPr>
      <w:r w:rsidRPr="00A25256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     </w:t>
      </w:r>
      <w:r>
        <w:rPr>
          <w:rFonts w:ascii="Courier New" w:eastAsia="Courier New" w:hAnsi="Courier New" w:cs="Courier New"/>
          <w:sz w:val="16"/>
          <w:szCs w:val="16"/>
        </w:rPr>
        <w:t>|</w:t>
      </w:r>
    </w:p>
    <w:p w14:paraId="1B81AD8B" w14:textId="77777777" w:rsidR="00127B5E" w:rsidRDefault="00000000">
      <w:pPr>
        <w:spacing w:after="40"/>
      </w:pPr>
      <w:r>
        <w:rPr>
          <w:rFonts w:ascii="Courier New" w:eastAsia="Courier New" w:hAnsi="Courier New" w:cs="Courier New"/>
          <w:sz w:val="16"/>
          <w:szCs w:val="16"/>
        </w:rPr>
        <w:t xml:space="preserve">       [ CAPA 3: CONSENSO - IBFT 2.0 -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BFT ]</w:t>
      </w:r>
      <w:proofErr w:type="gramEnd"/>
    </w:p>
    <w:p w14:paraId="58EB72A7" w14:textId="77777777" w:rsidR="00127B5E" w:rsidRDefault="00000000">
      <w:pPr>
        <w:spacing w:after="40"/>
      </w:pPr>
      <w:r>
        <w:rPr>
          <w:rFonts w:ascii="Courier New" w:eastAsia="Courier New" w:hAnsi="Courier New" w:cs="Courier New"/>
          <w:sz w:val="16"/>
          <w:szCs w:val="16"/>
        </w:rPr>
        <w:t xml:space="preserve">  [Validador-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Admin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] [Validador-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] [Validador-CC]</w:t>
      </w:r>
    </w:p>
    <w:p w14:paraId="5B9A639B" w14:textId="77777777" w:rsidR="00127B5E" w:rsidRDefault="00000000">
      <w:pPr>
        <w:spacing w:after="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       |</w:t>
      </w:r>
    </w:p>
    <w:p w14:paraId="4CEC2393" w14:textId="77777777" w:rsidR="00127B5E" w:rsidRDefault="00000000">
      <w:pPr>
        <w:spacing w:after="40"/>
      </w:pPr>
      <w:r>
        <w:rPr>
          <w:rFonts w:ascii="Courier New" w:eastAsia="Courier New" w:hAnsi="Courier New" w:cs="Courier New"/>
          <w:sz w:val="16"/>
          <w:szCs w:val="16"/>
        </w:rPr>
        <w:t xml:space="preserve">      [ CAPA 2: BLOCKCHAIN - Estructura de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Datos ]</w:t>
      </w:r>
      <w:proofErr w:type="gramEnd"/>
    </w:p>
    <w:p w14:paraId="1A1D9852" w14:textId="77777777" w:rsidR="00127B5E" w:rsidRDefault="00000000">
      <w:pPr>
        <w:spacing w:after="40"/>
      </w:pPr>
      <w:r>
        <w:rPr>
          <w:rFonts w:ascii="Courier New" w:eastAsia="Courier New" w:hAnsi="Courier New" w:cs="Courier New"/>
          <w:sz w:val="16"/>
          <w:szCs w:val="16"/>
        </w:rPr>
        <w:t xml:space="preserve">    [Bloques] [Transacciones] [Merkle] [Patricia-Merkle]</w:t>
      </w:r>
    </w:p>
    <w:p w14:paraId="7C693410" w14:textId="77777777" w:rsidR="00127B5E" w:rsidRDefault="00000000">
      <w:pPr>
        <w:spacing w:after="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       |</w:t>
      </w:r>
    </w:p>
    <w:p w14:paraId="6AFF4571" w14:textId="77777777" w:rsidR="00127B5E" w:rsidRDefault="00000000">
      <w:pPr>
        <w:spacing w:after="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[ CAPA 1: RED P2P - DevP2P/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RLPx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]</w:t>
      </w:r>
      <w:proofErr w:type="gramEnd"/>
    </w:p>
    <w:p w14:paraId="5E17F52A" w14:textId="77777777" w:rsidR="00127B5E" w:rsidRDefault="00000000">
      <w:pPr>
        <w:spacing w:after="40"/>
      </w:pPr>
      <w:r>
        <w:rPr>
          <w:rFonts w:ascii="Courier New" w:eastAsia="Courier New" w:hAnsi="Courier New" w:cs="Courier New"/>
          <w:sz w:val="16"/>
          <w:szCs w:val="16"/>
        </w:rPr>
        <w:t xml:space="preserve">    [Nodo Campus 1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]  [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Nodo Campus 2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]  [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Nodo Biblioteca]</w:t>
      </w:r>
    </w:p>
    <w:p w14:paraId="58252280" w14:textId="77777777" w:rsidR="00127B5E" w:rsidRDefault="00127B5E">
      <w:pPr>
        <w:spacing w:after="120"/>
      </w:pPr>
    </w:p>
    <w:p w14:paraId="23A964F7" w14:textId="77777777" w:rsidR="00127B5E" w:rsidRDefault="00127B5E">
      <w:pPr>
        <w:spacing w:after="120"/>
      </w:pPr>
    </w:p>
    <w:p w14:paraId="349310C0" w14:textId="77777777" w:rsidR="00127B5E" w:rsidRDefault="00000000">
      <w:r>
        <w:br w:type="page"/>
      </w:r>
    </w:p>
    <w:p w14:paraId="08F6785C" w14:textId="77777777" w:rsidR="00127B5E" w:rsidRDefault="00000000">
      <w:pPr>
        <w:spacing w:before="240" w:after="120"/>
      </w:pPr>
      <w:r>
        <w:rPr>
          <w:b/>
          <w:bCs/>
          <w:sz w:val="28"/>
          <w:szCs w:val="28"/>
        </w:rPr>
        <w:lastRenderedPageBreak/>
        <w:t>CONCLUSIONES</w:t>
      </w:r>
    </w:p>
    <w:p w14:paraId="72741665" w14:textId="77777777" w:rsidR="00127B5E" w:rsidRDefault="00000000">
      <w:pPr>
        <w:spacing w:after="120" w:line="480" w:lineRule="auto"/>
        <w:ind w:firstLine="720"/>
        <w:jc w:val="both"/>
      </w:pPr>
      <w:r>
        <w:rPr>
          <w:sz w:val="24"/>
          <w:szCs w:val="24"/>
        </w:rPr>
        <w:t xml:space="preserve">El estudio de la </w:t>
      </w:r>
      <w:proofErr w:type="spellStart"/>
      <w:r>
        <w:rPr>
          <w:sz w:val="24"/>
          <w:szCs w:val="24"/>
        </w:rPr>
        <w:t>tecnologia</w:t>
      </w:r>
      <w:proofErr w:type="spellEnd"/>
      <w:r>
        <w:rPr>
          <w:sz w:val="24"/>
          <w:szCs w:val="24"/>
        </w:rPr>
        <w:t xml:space="preserve"> blockchain y sus implementaciones </w:t>
      </w:r>
      <w:proofErr w:type="spellStart"/>
      <w:r>
        <w:rPr>
          <w:sz w:val="24"/>
          <w:szCs w:val="24"/>
        </w:rPr>
        <w:t>mas</w:t>
      </w:r>
      <w:proofErr w:type="spellEnd"/>
      <w:r>
        <w:rPr>
          <w:sz w:val="24"/>
          <w:szCs w:val="24"/>
        </w:rPr>
        <w:t xml:space="preserve"> relevantes, Bitcoin y Ethereum, permite comprender el impacto transformador en </w:t>
      </w:r>
      <w:proofErr w:type="spellStart"/>
      <w:r>
        <w:rPr>
          <w:sz w:val="24"/>
          <w:szCs w:val="24"/>
        </w:rPr>
        <w:t>multiples</w:t>
      </w:r>
      <w:proofErr w:type="spellEnd"/>
      <w:r>
        <w:rPr>
          <w:sz w:val="24"/>
          <w:szCs w:val="24"/>
        </w:rPr>
        <w:t xml:space="preserve"> sectores de la </w:t>
      </w:r>
      <w:proofErr w:type="spellStart"/>
      <w:r>
        <w:rPr>
          <w:sz w:val="24"/>
          <w:szCs w:val="24"/>
        </w:rPr>
        <w:t>economia</w:t>
      </w:r>
      <w:proofErr w:type="spellEnd"/>
      <w:r>
        <w:rPr>
          <w:sz w:val="24"/>
          <w:szCs w:val="24"/>
        </w:rPr>
        <w:t xml:space="preserve"> y la sociedad. Bitcoin </w:t>
      </w:r>
      <w:proofErr w:type="spellStart"/>
      <w:r>
        <w:rPr>
          <w:sz w:val="24"/>
          <w:szCs w:val="24"/>
        </w:rPr>
        <w:t>demostro</w:t>
      </w:r>
      <w:proofErr w:type="spellEnd"/>
      <w:r>
        <w:rPr>
          <w:sz w:val="24"/>
          <w:szCs w:val="24"/>
        </w:rPr>
        <w:t xml:space="preserve"> que es posible lograr consenso entre participantes desconocidos sin intermediarios, creando una reserva de valor digital con </w:t>
      </w:r>
      <w:proofErr w:type="spellStart"/>
      <w:r>
        <w:rPr>
          <w:sz w:val="24"/>
          <w:szCs w:val="24"/>
        </w:rPr>
        <w:t>caracteristicas</w:t>
      </w:r>
      <w:proofErr w:type="spellEnd"/>
      <w:r>
        <w:rPr>
          <w:sz w:val="24"/>
          <w:szCs w:val="24"/>
        </w:rPr>
        <w:t xml:space="preserve"> deflacionarias garantizadas </w:t>
      </w:r>
      <w:proofErr w:type="spellStart"/>
      <w:r>
        <w:rPr>
          <w:sz w:val="24"/>
          <w:szCs w:val="24"/>
        </w:rPr>
        <w:t>matematicamente</w:t>
      </w:r>
      <w:proofErr w:type="spellEnd"/>
      <w:r>
        <w:rPr>
          <w:sz w:val="24"/>
          <w:szCs w:val="24"/>
        </w:rPr>
        <w:t>.</w:t>
      </w:r>
    </w:p>
    <w:p w14:paraId="6A8C0AA3" w14:textId="77777777" w:rsidR="00127B5E" w:rsidRDefault="00000000">
      <w:pPr>
        <w:spacing w:after="120" w:line="480" w:lineRule="auto"/>
        <w:ind w:firstLine="720"/>
        <w:jc w:val="both"/>
      </w:pPr>
      <w:r>
        <w:rPr>
          <w:sz w:val="24"/>
          <w:szCs w:val="24"/>
        </w:rPr>
        <w:t xml:space="preserve">Ethereum amplio la </w:t>
      </w:r>
      <w:proofErr w:type="spellStart"/>
      <w:r>
        <w:rPr>
          <w:sz w:val="24"/>
          <w:szCs w:val="24"/>
        </w:rPr>
        <w:t>vision</w:t>
      </w:r>
      <w:proofErr w:type="spellEnd"/>
      <w:r>
        <w:rPr>
          <w:sz w:val="24"/>
          <w:szCs w:val="24"/>
        </w:rPr>
        <w:t xml:space="preserve"> de Bitcoin al convertir la blockchain en una plataforma de </w:t>
      </w:r>
      <w:proofErr w:type="spellStart"/>
      <w:r>
        <w:rPr>
          <w:sz w:val="24"/>
          <w:szCs w:val="24"/>
        </w:rPr>
        <w:t>computacion</w:t>
      </w:r>
      <w:proofErr w:type="spellEnd"/>
      <w:r>
        <w:rPr>
          <w:sz w:val="24"/>
          <w:szCs w:val="24"/>
        </w:rPr>
        <w:t xml:space="preserve"> universal. Los contratos inteligentes han dado origen al ecosistema </w:t>
      </w:r>
      <w:proofErr w:type="spellStart"/>
      <w:r>
        <w:rPr>
          <w:sz w:val="24"/>
          <w:szCs w:val="24"/>
        </w:rPr>
        <w:t>DeFi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DAOs</w:t>
      </w:r>
      <w:proofErr w:type="spellEnd"/>
      <w:r>
        <w:rPr>
          <w:sz w:val="24"/>
          <w:szCs w:val="24"/>
        </w:rPr>
        <w:t xml:space="preserve"> y nuevas formas de propiedad digital. La </w:t>
      </w:r>
      <w:proofErr w:type="spellStart"/>
      <w:r>
        <w:rPr>
          <w:sz w:val="24"/>
          <w:szCs w:val="24"/>
        </w:rPr>
        <w:t>migracion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Proof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of</w:t>
      </w:r>
      <w:proofErr w:type="spellEnd"/>
      <w:r>
        <w:rPr>
          <w:sz w:val="24"/>
          <w:szCs w:val="24"/>
        </w:rPr>
        <w:t xml:space="preserve"> Stake en 2022 </w:t>
      </w:r>
      <w:proofErr w:type="spellStart"/>
      <w:r>
        <w:rPr>
          <w:sz w:val="24"/>
          <w:szCs w:val="24"/>
        </w:rPr>
        <w:t>demostro</w:t>
      </w:r>
      <w:proofErr w:type="spellEnd"/>
      <w:r>
        <w:rPr>
          <w:sz w:val="24"/>
          <w:szCs w:val="24"/>
        </w:rPr>
        <w:t xml:space="preserve"> que protocolos </w:t>
      </w:r>
      <w:proofErr w:type="spellStart"/>
      <w:r>
        <w:rPr>
          <w:sz w:val="24"/>
          <w:szCs w:val="24"/>
        </w:rPr>
        <w:t>criticos</w:t>
      </w:r>
      <w:proofErr w:type="spellEnd"/>
      <w:r>
        <w:rPr>
          <w:sz w:val="24"/>
          <w:szCs w:val="24"/>
        </w:rPr>
        <w:t xml:space="preserve"> pueden evolucionar radicalmente, reduciendo el consumo </w:t>
      </w:r>
      <w:proofErr w:type="spellStart"/>
      <w:r>
        <w:rPr>
          <w:sz w:val="24"/>
          <w:szCs w:val="24"/>
        </w:rPr>
        <w:t>energetico</w:t>
      </w:r>
      <w:proofErr w:type="spellEnd"/>
      <w:r>
        <w:rPr>
          <w:sz w:val="24"/>
          <w:szCs w:val="24"/>
        </w:rPr>
        <w:t xml:space="preserve"> en un 99.95%.</w:t>
      </w:r>
    </w:p>
    <w:p w14:paraId="1981096D" w14:textId="77777777" w:rsidR="00127B5E" w:rsidRDefault="00000000">
      <w:pPr>
        <w:spacing w:after="120" w:line="480" w:lineRule="auto"/>
        <w:ind w:firstLine="720"/>
        <w:jc w:val="both"/>
      </w:pPr>
      <w:r>
        <w:rPr>
          <w:sz w:val="24"/>
          <w:szCs w:val="24"/>
        </w:rPr>
        <w:t xml:space="preserve">Mas </w:t>
      </w:r>
      <w:proofErr w:type="spellStart"/>
      <w:r>
        <w:rPr>
          <w:sz w:val="24"/>
          <w:szCs w:val="24"/>
        </w:rPr>
        <w:t>alla</w:t>
      </w:r>
      <w:proofErr w:type="spellEnd"/>
      <w:r>
        <w:rPr>
          <w:sz w:val="24"/>
          <w:szCs w:val="24"/>
        </w:rPr>
        <w:t xml:space="preserve"> de las criptomonedas, blockchain representa una infraestructura de confianza digital que transforma cadenas de suministro, sistemas de salud, procesos electorales e identidad digital. Los </w:t>
      </w:r>
      <w:proofErr w:type="spellStart"/>
      <w:r>
        <w:rPr>
          <w:sz w:val="24"/>
          <w:szCs w:val="24"/>
        </w:rPr>
        <w:t>desafios</w:t>
      </w:r>
      <w:proofErr w:type="spellEnd"/>
      <w:r>
        <w:rPr>
          <w:sz w:val="24"/>
          <w:szCs w:val="24"/>
        </w:rPr>
        <w:t xml:space="preserve"> pendientes de escalabilidad, interoperabilidad y usabilidad para el usuario final constituyen las fronteras de </w:t>
      </w:r>
      <w:proofErr w:type="spellStart"/>
      <w:r>
        <w:rPr>
          <w:sz w:val="24"/>
          <w:szCs w:val="24"/>
        </w:rPr>
        <w:t>investigacion</w:t>
      </w:r>
      <w:proofErr w:type="spellEnd"/>
      <w:r>
        <w:rPr>
          <w:sz w:val="24"/>
          <w:szCs w:val="24"/>
        </w:rPr>
        <w:t xml:space="preserve"> activa, con soluciones como </w:t>
      </w:r>
      <w:proofErr w:type="spellStart"/>
      <w:r>
        <w:rPr>
          <w:sz w:val="24"/>
          <w:szCs w:val="24"/>
        </w:rPr>
        <w:t>rollups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sharding</w:t>
      </w:r>
      <w:proofErr w:type="spellEnd"/>
      <w:r>
        <w:rPr>
          <w:sz w:val="24"/>
          <w:szCs w:val="24"/>
        </w:rPr>
        <w:t xml:space="preserve"> y </w:t>
      </w:r>
      <w:proofErr w:type="spellStart"/>
      <w:r>
        <w:rPr>
          <w:sz w:val="24"/>
          <w:szCs w:val="24"/>
        </w:rPr>
        <w:t>abstraccion</w:t>
      </w:r>
      <w:proofErr w:type="spellEnd"/>
      <w:r>
        <w:rPr>
          <w:sz w:val="24"/>
          <w:szCs w:val="24"/>
        </w:rPr>
        <w:t xml:space="preserve"> de cuentas marcando el camino hacia la </w:t>
      </w:r>
      <w:proofErr w:type="spellStart"/>
      <w:r>
        <w:rPr>
          <w:sz w:val="24"/>
          <w:szCs w:val="24"/>
        </w:rPr>
        <w:t>adopcion</w:t>
      </w:r>
      <w:proofErr w:type="spellEnd"/>
      <w:r>
        <w:rPr>
          <w:sz w:val="24"/>
          <w:szCs w:val="24"/>
        </w:rPr>
        <w:t xml:space="preserve"> masiva.</w:t>
      </w:r>
    </w:p>
    <w:p w14:paraId="065357E5" w14:textId="77777777" w:rsidR="00127B5E" w:rsidRDefault="00127B5E">
      <w:pPr>
        <w:spacing w:after="120"/>
      </w:pPr>
    </w:p>
    <w:p w14:paraId="465F8FA2" w14:textId="77777777" w:rsidR="00127B5E" w:rsidRDefault="00000000">
      <w:r>
        <w:br w:type="page"/>
      </w:r>
    </w:p>
    <w:p w14:paraId="5B161078" w14:textId="77777777" w:rsidR="00127B5E" w:rsidRDefault="00000000">
      <w:pPr>
        <w:spacing w:before="240" w:after="120"/>
      </w:pPr>
      <w:r>
        <w:rPr>
          <w:b/>
          <w:bCs/>
          <w:sz w:val="28"/>
          <w:szCs w:val="28"/>
        </w:rPr>
        <w:lastRenderedPageBreak/>
        <w:t>REFERENCIAS BIBLIOGRAFICAS</w:t>
      </w:r>
    </w:p>
    <w:p w14:paraId="7882A488" w14:textId="77777777" w:rsidR="00127B5E" w:rsidRPr="00A25256" w:rsidRDefault="00000000">
      <w:pPr>
        <w:spacing w:after="120" w:line="480" w:lineRule="auto"/>
        <w:ind w:left="720" w:hanging="720"/>
        <w:jc w:val="both"/>
        <w:rPr>
          <w:lang w:val="en-US"/>
        </w:rPr>
      </w:pPr>
      <w:proofErr w:type="spellStart"/>
      <w:r>
        <w:rPr>
          <w:sz w:val="24"/>
          <w:szCs w:val="24"/>
        </w:rPr>
        <w:t>Apostolaki</w:t>
      </w:r>
      <w:proofErr w:type="spellEnd"/>
      <w:r>
        <w:rPr>
          <w:sz w:val="24"/>
          <w:szCs w:val="24"/>
        </w:rPr>
        <w:t xml:space="preserve">, M., Zohar, A., &amp; Vanbever, L. (2017). </w:t>
      </w:r>
      <w:r w:rsidRPr="00A25256">
        <w:rPr>
          <w:sz w:val="24"/>
          <w:szCs w:val="24"/>
          <w:lang w:val="en-US"/>
        </w:rPr>
        <w:t>Hijacking Bitcoin: Routing attacks on cryptocurrencies. 2017 IEEE Symposium on Security and Privacy (SP), 375-392. https://doi.org/10.1109/SP.2017.29</w:t>
      </w:r>
    </w:p>
    <w:p w14:paraId="46EEE68C" w14:textId="77777777" w:rsidR="00127B5E" w:rsidRPr="00A25256" w:rsidRDefault="00000000">
      <w:pPr>
        <w:spacing w:after="120" w:line="480" w:lineRule="auto"/>
        <w:ind w:left="720" w:hanging="720"/>
        <w:jc w:val="both"/>
        <w:rPr>
          <w:lang w:val="en-US"/>
        </w:rPr>
      </w:pPr>
      <w:r w:rsidRPr="00A25256">
        <w:rPr>
          <w:sz w:val="24"/>
          <w:szCs w:val="24"/>
          <w:lang w:val="en-US"/>
        </w:rPr>
        <w:t>Buterin, V. (2014). A next-generation smart contract and decentralized application platform [White paper]. Ethereum Foundation. https://ethereum.org/en/whitepaper/</w:t>
      </w:r>
    </w:p>
    <w:p w14:paraId="560F6D7D" w14:textId="77777777" w:rsidR="00127B5E" w:rsidRPr="00A25256" w:rsidRDefault="00000000">
      <w:pPr>
        <w:spacing w:after="120" w:line="480" w:lineRule="auto"/>
        <w:ind w:left="720" w:hanging="720"/>
        <w:jc w:val="both"/>
        <w:rPr>
          <w:lang w:val="en-US"/>
        </w:rPr>
      </w:pPr>
      <w:proofErr w:type="spellStart"/>
      <w:r w:rsidRPr="00A25256">
        <w:rPr>
          <w:sz w:val="24"/>
          <w:szCs w:val="24"/>
          <w:lang w:val="en-US"/>
        </w:rPr>
        <w:t>Cano</w:t>
      </w:r>
      <w:proofErr w:type="spellEnd"/>
      <w:r w:rsidRPr="00A25256">
        <w:rPr>
          <w:sz w:val="24"/>
          <w:szCs w:val="24"/>
          <w:lang w:val="en-US"/>
        </w:rPr>
        <w:t xml:space="preserve">, M. J. J. (2017). </w:t>
      </w:r>
      <w:r>
        <w:rPr>
          <w:sz w:val="24"/>
          <w:szCs w:val="24"/>
        </w:rPr>
        <w:t xml:space="preserve">Blockchain en Colombia: Perspectivas y algunas tendencias. </w:t>
      </w:r>
      <w:proofErr w:type="spellStart"/>
      <w:r w:rsidRPr="00A25256">
        <w:rPr>
          <w:sz w:val="24"/>
          <w:szCs w:val="24"/>
          <w:lang w:val="en-US"/>
        </w:rPr>
        <w:t>Coleccion</w:t>
      </w:r>
      <w:proofErr w:type="spellEnd"/>
      <w:r w:rsidRPr="00A25256">
        <w:rPr>
          <w:sz w:val="24"/>
          <w:szCs w:val="24"/>
          <w:lang w:val="en-US"/>
        </w:rPr>
        <w:t xml:space="preserve"> </w:t>
      </w:r>
      <w:proofErr w:type="spellStart"/>
      <w:r w:rsidRPr="00A25256">
        <w:rPr>
          <w:sz w:val="24"/>
          <w:szCs w:val="24"/>
          <w:lang w:val="en-US"/>
        </w:rPr>
        <w:t>Hemeroteca</w:t>
      </w:r>
      <w:proofErr w:type="spellEnd"/>
      <w:r w:rsidRPr="00A25256">
        <w:rPr>
          <w:sz w:val="24"/>
          <w:szCs w:val="24"/>
          <w:lang w:val="en-US"/>
        </w:rPr>
        <w:t xml:space="preserve"> UMB.</w:t>
      </w:r>
    </w:p>
    <w:p w14:paraId="28E82C14" w14:textId="77777777" w:rsidR="00127B5E" w:rsidRPr="00A25256" w:rsidRDefault="00000000">
      <w:pPr>
        <w:spacing w:after="120" w:line="480" w:lineRule="auto"/>
        <w:ind w:left="720" w:hanging="720"/>
        <w:jc w:val="both"/>
        <w:rPr>
          <w:lang w:val="en-US"/>
        </w:rPr>
      </w:pPr>
      <w:r w:rsidRPr="00A25256">
        <w:rPr>
          <w:sz w:val="24"/>
          <w:szCs w:val="24"/>
          <w:lang w:val="en-US"/>
        </w:rPr>
        <w:t>Castro, M., &amp; Liskov, B. (1999). Practical Byzantine fault tolerance. Proceedings of the Third Symposium on Operating Systems Design and Implementation, 173-186.</w:t>
      </w:r>
    </w:p>
    <w:p w14:paraId="6DEFC2AB" w14:textId="77777777" w:rsidR="00127B5E" w:rsidRPr="00A25256" w:rsidRDefault="00000000">
      <w:pPr>
        <w:spacing w:after="120" w:line="480" w:lineRule="auto"/>
        <w:ind w:left="720" w:hanging="720"/>
        <w:jc w:val="both"/>
        <w:rPr>
          <w:lang w:val="en-US"/>
        </w:rPr>
      </w:pPr>
      <w:proofErr w:type="spellStart"/>
      <w:r w:rsidRPr="00A25256">
        <w:rPr>
          <w:sz w:val="24"/>
          <w:szCs w:val="24"/>
          <w:lang w:val="en-US"/>
        </w:rPr>
        <w:t>Coinmarketcap</w:t>
      </w:r>
      <w:proofErr w:type="spellEnd"/>
      <w:r w:rsidRPr="00A25256">
        <w:rPr>
          <w:sz w:val="24"/>
          <w:szCs w:val="24"/>
          <w:lang w:val="en-US"/>
        </w:rPr>
        <w:t>. (2024). Bitcoin price history. https://coinmarketcap.com/currencies/bitcoin/historical-data/</w:t>
      </w:r>
    </w:p>
    <w:p w14:paraId="220C1E4C" w14:textId="77777777" w:rsidR="00127B5E" w:rsidRPr="00A25256" w:rsidRDefault="00000000">
      <w:pPr>
        <w:spacing w:after="120" w:line="480" w:lineRule="auto"/>
        <w:ind w:left="720" w:hanging="720"/>
        <w:jc w:val="both"/>
        <w:rPr>
          <w:lang w:val="en-US"/>
        </w:rPr>
      </w:pPr>
      <w:r w:rsidRPr="00A25256">
        <w:rPr>
          <w:sz w:val="24"/>
          <w:szCs w:val="24"/>
          <w:lang w:val="en-US"/>
        </w:rPr>
        <w:t>Douceur, J. R. (2002). The Sybil attack. International Workshop on Peer-to-Peer Systems, 251-260. https://doi.org/10.1007/3-540-45748-8_24</w:t>
      </w:r>
    </w:p>
    <w:p w14:paraId="45F30CF8" w14:textId="77777777" w:rsidR="00127B5E" w:rsidRPr="00A25256" w:rsidRDefault="00000000">
      <w:pPr>
        <w:spacing w:after="120" w:line="480" w:lineRule="auto"/>
        <w:ind w:left="720" w:hanging="720"/>
        <w:jc w:val="both"/>
        <w:rPr>
          <w:lang w:val="en-US"/>
        </w:rPr>
      </w:pPr>
      <w:r w:rsidRPr="00A25256">
        <w:rPr>
          <w:sz w:val="24"/>
          <w:szCs w:val="24"/>
          <w:lang w:val="en-US"/>
        </w:rPr>
        <w:t xml:space="preserve">Eyal, I., &amp; </w:t>
      </w:r>
      <w:proofErr w:type="spellStart"/>
      <w:r w:rsidRPr="00A25256">
        <w:rPr>
          <w:sz w:val="24"/>
          <w:szCs w:val="24"/>
          <w:lang w:val="en-US"/>
        </w:rPr>
        <w:t>Sirer</w:t>
      </w:r>
      <w:proofErr w:type="spellEnd"/>
      <w:r w:rsidRPr="00A25256">
        <w:rPr>
          <w:sz w:val="24"/>
          <w:szCs w:val="24"/>
          <w:lang w:val="en-US"/>
        </w:rPr>
        <w:t xml:space="preserve">, E. G. (2014). Majority </w:t>
      </w:r>
      <w:proofErr w:type="gramStart"/>
      <w:r w:rsidRPr="00A25256">
        <w:rPr>
          <w:sz w:val="24"/>
          <w:szCs w:val="24"/>
          <w:lang w:val="en-US"/>
        </w:rPr>
        <w:t>is</w:t>
      </w:r>
      <w:proofErr w:type="gramEnd"/>
      <w:r w:rsidRPr="00A25256">
        <w:rPr>
          <w:sz w:val="24"/>
          <w:szCs w:val="24"/>
          <w:lang w:val="en-US"/>
        </w:rPr>
        <w:t xml:space="preserve"> not enough: Bitcoin mining is vulnerable. Communications of the ACM, 61(7), 95-102.</w:t>
      </w:r>
    </w:p>
    <w:p w14:paraId="18456B40" w14:textId="77777777" w:rsidR="00127B5E" w:rsidRPr="00A25256" w:rsidRDefault="00000000">
      <w:pPr>
        <w:spacing w:after="120" w:line="480" w:lineRule="auto"/>
        <w:ind w:left="720" w:hanging="720"/>
        <w:jc w:val="both"/>
        <w:rPr>
          <w:lang w:val="en-US"/>
        </w:rPr>
      </w:pPr>
      <w:r w:rsidRPr="00A25256">
        <w:rPr>
          <w:sz w:val="24"/>
          <w:szCs w:val="24"/>
          <w:lang w:val="en-US"/>
        </w:rPr>
        <w:t>Heilman, E., Kendler, A., Zohar, A., &amp; Goldberg, S. (2015). Eclipse attacks on Bitcoin peer-to-peer network. Proceedings of the 24th USENIX Security Symposium, 129-144.</w:t>
      </w:r>
    </w:p>
    <w:p w14:paraId="3A3031F8" w14:textId="77777777" w:rsidR="00127B5E" w:rsidRDefault="00000000">
      <w:pPr>
        <w:spacing w:after="120" w:line="480" w:lineRule="auto"/>
        <w:ind w:left="720" w:hanging="720"/>
        <w:jc w:val="both"/>
      </w:pPr>
      <w:r w:rsidRPr="00A25256">
        <w:rPr>
          <w:sz w:val="24"/>
          <w:szCs w:val="24"/>
          <w:lang w:val="en-US"/>
        </w:rPr>
        <w:t xml:space="preserve">Hernandez Encinas, L., Arroyo </w:t>
      </w:r>
      <w:proofErr w:type="spellStart"/>
      <w:r w:rsidRPr="00A25256">
        <w:rPr>
          <w:sz w:val="24"/>
          <w:szCs w:val="24"/>
          <w:lang w:val="en-US"/>
        </w:rPr>
        <w:t>Guardeno</w:t>
      </w:r>
      <w:proofErr w:type="spellEnd"/>
      <w:r w:rsidRPr="00A25256">
        <w:rPr>
          <w:sz w:val="24"/>
          <w:szCs w:val="24"/>
          <w:lang w:val="en-US"/>
        </w:rPr>
        <w:t xml:space="preserve">, D., &amp; Diaz Vico, J. (2019). </w:t>
      </w:r>
      <w:r>
        <w:rPr>
          <w:sz w:val="24"/>
          <w:szCs w:val="24"/>
        </w:rPr>
        <w:t xml:space="preserve">Blockchain. Editorial CSIC Consejo Superior de Investigaciones </w:t>
      </w:r>
      <w:proofErr w:type="spellStart"/>
      <w:r>
        <w:rPr>
          <w:sz w:val="24"/>
          <w:szCs w:val="24"/>
        </w:rPr>
        <w:t>Cientificas</w:t>
      </w:r>
      <w:proofErr w:type="spellEnd"/>
      <w:r>
        <w:rPr>
          <w:sz w:val="24"/>
          <w:szCs w:val="24"/>
        </w:rPr>
        <w:t>.</w:t>
      </w:r>
    </w:p>
    <w:p w14:paraId="65F9C804" w14:textId="77777777" w:rsidR="00127B5E" w:rsidRDefault="00000000">
      <w:pPr>
        <w:spacing w:after="120" w:line="480" w:lineRule="auto"/>
        <w:ind w:left="720" w:hanging="720"/>
        <w:jc w:val="both"/>
      </w:pPr>
      <w:r>
        <w:rPr>
          <w:sz w:val="24"/>
          <w:szCs w:val="24"/>
        </w:rPr>
        <w:t xml:space="preserve">Marquez, J. (2016). Ethereum: Plataforma de contratos inteligentes. En: Ethereum </w:t>
      </w:r>
      <w:proofErr w:type="spellStart"/>
      <w:r>
        <w:rPr>
          <w:sz w:val="24"/>
          <w:szCs w:val="24"/>
        </w:rPr>
        <w:t>Foundation</w:t>
      </w:r>
      <w:proofErr w:type="spellEnd"/>
      <w:r>
        <w:rPr>
          <w:sz w:val="24"/>
          <w:szCs w:val="24"/>
        </w:rPr>
        <w:t>. Recuperado de https://ethereum.org/en/whitepaper/</w:t>
      </w:r>
    </w:p>
    <w:p w14:paraId="3A7B21E3" w14:textId="77777777" w:rsidR="00127B5E" w:rsidRPr="00A25256" w:rsidRDefault="00000000">
      <w:pPr>
        <w:spacing w:after="120" w:line="480" w:lineRule="auto"/>
        <w:ind w:left="720" w:hanging="720"/>
        <w:jc w:val="both"/>
        <w:rPr>
          <w:lang w:val="en-US"/>
        </w:rPr>
      </w:pPr>
      <w:r w:rsidRPr="00A25256">
        <w:rPr>
          <w:sz w:val="24"/>
          <w:szCs w:val="24"/>
          <w:lang w:val="en-US"/>
        </w:rPr>
        <w:lastRenderedPageBreak/>
        <w:t>Nakamoto, S. (2008). Bitcoin: A peer-to-peer electronic cash system [White paper]. https://bitcoin.org/bitcoin.pdf</w:t>
      </w:r>
    </w:p>
    <w:p w14:paraId="20CFD28A" w14:textId="77777777" w:rsidR="00127B5E" w:rsidRPr="00A25256" w:rsidRDefault="00000000">
      <w:pPr>
        <w:spacing w:after="120" w:line="480" w:lineRule="auto"/>
        <w:ind w:left="720" w:hanging="720"/>
        <w:jc w:val="both"/>
        <w:rPr>
          <w:lang w:val="en-US"/>
        </w:rPr>
      </w:pPr>
      <w:r w:rsidRPr="00A25256">
        <w:rPr>
          <w:sz w:val="24"/>
          <w:szCs w:val="24"/>
          <w:lang w:val="en-US"/>
        </w:rPr>
        <w:t>National Institute of Standards and Technology. (2024). Post-quantum cryptography standards (FIPS 203, 204, 205). U.S. Department of Commerce.</w:t>
      </w:r>
    </w:p>
    <w:p w14:paraId="5FCCC023" w14:textId="77777777" w:rsidR="00127B5E" w:rsidRPr="00A25256" w:rsidRDefault="00000000">
      <w:pPr>
        <w:spacing w:after="120" w:line="480" w:lineRule="auto"/>
        <w:ind w:left="720" w:hanging="720"/>
        <w:jc w:val="both"/>
        <w:rPr>
          <w:lang w:val="en-US"/>
        </w:rPr>
      </w:pPr>
      <w:r w:rsidRPr="00A25256">
        <w:rPr>
          <w:sz w:val="24"/>
          <w:szCs w:val="24"/>
          <w:lang w:val="en-US"/>
        </w:rPr>
        <w:t xml:space="preserve">Szabo, N. (1994). Smart contracts. </w:t>
      </w:r>
      <w:proofErr w:type="spellStart"/>
      <w:r w:rsidRPr="00A25256">
        <w:rPr>
          <w:sz w:val="24"/>
          <w:szCs w:val="24"/>
          <w:lang w:val="en-US"/>
        </w:rPr>
        <w:t>Recuperado</w:t>
      </w:r>
      <w:proofErr w:type="spellEnd"/>
      <w:r w:rsidRPr="00A25256">
        <w:rPr>
          <w:sz w:val="24"/>
          <w:szCs w:val="24"/>
          <w:lang w:val="en-US"/>
        </w:rPr>
        <w:t xml:space="preserve"> de https://www.fon.hum.uva.nl/rob/Courses/InformationInSpeech</w:t>
      </w:r>
    </w:p>
    <w:p w14:paraId="4CF3EDE8" w14:textId="77777777" w:rsidR="00127B5E" w:rsidRPr="00A25256" w:rsidRDefault="00000000">
      <w:pPr>
        <w:spacing w:after="120" w:line="480" w:lineRule="auto"/>
        <w:ind w:left="720" w:hanging="720"/>
        <w:jc w:val="both"/>
        <w:rPr>
          <w:lang w:val="en-US"/>
        </w:rPr>
      </w:pPr>
      <w:proofErr w:type="spellStart"/>
      <w:r w:rsidRPr="00A25256">
        <w:rPr>
          <w:sz w:val="24"/>
          <w:szCs w:val="24"/>
          <w:lang w:val="en-US"/>
        </w:rPr>
        <w:t>Vogelsteller</w:t>
      </w:r>
      <w:proofErr w:type="spellEnd"/>
      <w:r w:rsidRPr="00A25256">
        <w:rPr>
          <w:sz w:val="24"/>
          <w:szCs w:val="24"/>
          <w:lang w:val="en-US"/>
        </w:rPr>
        <w:t>, F., &amp; Buterin, V. (2015). ERC-20 Token Standard. Ethereum Improvement Proposal 20. https://eips.ethereum.org/EIPS/eip-20</w:t>
      </w:r>
    </w:p>
    <w:p w14:paraId="44FACC66" w14:textId="77777777" w:rsidR="00127B5E" w:rsidRDefault="00000000">
      <w:pPr>
        <w:spacing w:after="120" w:line="480" w:lineRule="auto"/>
        <w:ind w:left="720" w:hanging="720"/>
        <w:jc w:val="both"/>
      </w:pPr>
      <w:r w:rsidRPr="00A25256">
        <w:rPr>
          <w:sz w:val="24"/>
          <w:szCs w:val="24"/>
          <w:lang w:val="en-US"/>
        </w:rPr>
        <w:t xml:space="preserve">World Wide Web Consortium. (2022). Decentralized identifiers (DIDs) v1.0. </w:t>
      </w:r>
      <w:r>
        <w:rPr>
          <w:sz w:val="24"/>
          <w:szCs w:val="24"/>
        </w:rPr>
        <w:t xml:space="preserve">W3C </w:t>
      </w:r>
      <w:proofErr w:type="spellStart"/>
      <w:r>
        <w:rPr>
          <w:sz w:val="24"/>
          <w:szCs w:val="24"/>
        </w:rPr>
        <w:t>Recommendation</w:t>
      </w:r>
      <w:proofErr w:type="spellEnd"/>
      <w:r>
        <w:rPr>
          <w:sz w:val="24"/>
          <w:szCs w:val="24"/>
        </w:rPr>
        <w:t>. https://www.w3.org/TR/did-core/</w:t>
      </w:r>
    </w:p>
    <w:sectPr w:rsidR="00127B5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C3BF3"/>
    <w:multiLevelType w:val="hybridMultilevel"/>
    <w:tmpl w:val="FA369858"/>
    <w:lvl w:ilvl="0" w:tplc="E7A8C81C">
      <w:start w:val="1"/>
      <w:numFmt w:val="bullet"/>
      <w:lvlText w:val="●"/>
      <w:lvlJc w:val="left"/>
      <w:pPr>
        <w:ind w:left="720" w:hanging="360"/>
      </w:pPr>
    </w:lvl>
    <w:lvl w:ilvl="1" w:tplc="6DCA47E0">
      <w:start w:val="1"/>
      <w:numFmt w:val="bullet"/>
      <w:lvlText w:val="○"/>
      <w:lvlJc w:val="left"/>
      <w:pPr>
        <w:ind w:left="1440" w:hanging="360"/>
      </w:pPr>
    </w:lvl>
    <w:lvl w:ilvl="2" w:tplc="A8F08C62">
      <w:start w:val="1"/>
      <w:numFmt w:val="bullet"/>
      <w:lvlText w:val="■"/>
      <w:lvlJc w:val="left"/>
      <w:pPr>
        <w:ind w:left="2160" w:hanging="360"/>
      </w:pPr>
    </w:lvl>
    <w:lvl w:ilvl="3" w:tplc="1B3C2F3E">
      <w:start w:val="1"/>
      <w:numFmt w:val="bullet"/>
      <w:lvlText w:val="●"/>
      <w:lvlJc w:val="left"/>
      <w:pPr>
        <w:ind w:left="2880" w:hanging="360"/>
      </w:pPr>
    </w:lvl>
    <w:lvl w:ilvl="4" w:tplc="A3A6CA4A">
      <w:start w:val="1"/>
      <w:numFmt w:val="bullet"/>
      <w:lvlText w:val="○"/>
      <w:lvlJc w:val="left"/>
      <w:pPr>
        <w:ind w:left="3600" w:hanging="360"/>
      </w:pPr>
    </w:lvl>
    <w:lvl w:ilvl="5" w:tplc="FE8AA9D0">
      <w:start w:val="1"/>
      <w:numFmt w:val="bullet"/>
      <w:lvlText w:val="■"/>
      <w:lvlJc w:val="left"/>
      <w:pPr>
        <w:ind w:left="4320" w:hanging="360"/>
      </w:pPr>
    </w:lvl>
    <w:lvl w:ilvl="6" w:tplc="0E366D56">
      <w:start w:val="1"/>
      <w:numFmt w:val="bullet"/>
      <w:lvlText w:val="●"/>
      <w:lvlJc w:val="left"/>
      <w:pPr>
        <w:ind w:left="5040" w:hanging="360"/>
      </w:pPr>
    </w:lvl>
    <w:lvl w:ilvl="7" w:tplc="10CE2AF4">
      <w:start w:val="1"/>
      <w:numFmt w:val="bullet"/>
      <w:lvlText w:val="●"/>
      <w:lvlJc w:val="left"/>
      <w:pPr>
        <w:ind w:left="5760" w:hanging="360"/>
      </w:pPr>
    </w:lvl>
    <w:lvl w:ilvl="8" w:tplc="1E1A3270">
      <w:start w:val="1"/>
      <w:numFmt w:val="bullet"/>
      <w:lvlText w:val="●"/>
      <w:lvlJc w:val="left"/>
      <w:pPr>
        <w:ind w:left="6480" w:hanging="360"/>
      </w:pPr>
    </w:lvl>
  </w:abstractNum>
  <w:num w:numId="1" w16cid:durableId="5136180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7B5E"/>
    <w:rsid w:val="00127B5E"/>
    <w:rsid w:val="0046648B"/>
    <w:rsid w:val="00803DB6"/>
    <w:rsid w:val="00A25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84623"/>
  <w15:docId w15:val="{73CD5047-B88F-4D94-A2EE-A63F72D3F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3486</Words>
  <Characters>19176</Characters>
  <Application>Microsoft Office Word</Application>
  <DocSecurity>0</DocSecurity>
  <Lines>159</Lines>
  <Paragraphs>45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Santiago Rodriguez Angel</cp:lastModifiedBy>
  <cp:revision>3</cp:revision>
  <dcterms:created xsi:type="dcterms:W3CDTF">2026-09-10T01:04:00Z</dcterms:created>
  <dcterms:modified xsi:type="dcterms:W3CDTF">2026-09-10T01:26:00Z</dcterms:modified>
</cp:coreProperties>
</file>