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6E" w:rsidRDefault="00B6232B" w:rsidP="00B6232B">
      <w:pPr>
        <w:jc w:val="center"/>
        <w:rPr>
          <w:b/>
        </w:rPr>
      </w:pPr>
      <w:r w:rsidRPr="00B6232B">
        <w:rPr>
          <w:b/>
        </w:rPr>
        <w:t>ENGENHARIA DA COMPUTAÇÃO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THIAGO DOS SANTOS CELESTINO DA CUNHA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B6232B" w:rsidP="00B6232B">
      <w:pPr>
        <w:jc w:val="center"/>
        <w:rPr>
          <w:b/>
        </w:rPr>
      </w:pPr>
      <w:r>
        <w:rPr>
          <w:b/>
        </w:rPr>
        <w:lastRenderedPageBreak/>
        <w:t>THIAGO DOS SANTOS CELESTINO DA CUNHA</w:t>
      </w: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2377F5" w:rsidRDefault="002377F5" w:rsidP="00B6232B">
      <w:pPr>
        <w:jc w:val="center"/>
        <w:rPr>
          <w:b/>
        </w:rPr>
      </w:pPr>
    </w:p>
    <w:p w:rsidR="002377F5" w:rsidRDefault="002377F5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2377F5" w:rsidRDefault="00B6232B" w:rsidP="002377F5">
      <w:pPr>
        <w:pStyle w:val="Default"/>
        <w:ind w:left="4536"/>
        <w:rPr>
          <w:rFonts w:ascii="Arial" w:hAnsi="Arial" w:cs="Arial"/>
          <w:sz w:val="20"/>
          <w:szCs w:val="20"/>
        </w:rPr>
      </w:pPr>
      <w:r w:rsidRPr="00B6232B">
        <w:rPr>
          <w:rFonts w:ascii="Arial" w:hAnsi="Arial" w:cs="Arial"/>
          <w:sz w:val="20"/>
          <w:szCs w:val="20"/>
        </w:rPr>
        <w:t>Trabalho de Conclusão de Curso apresentado ao curso de graduação em Engenharia da Computação, da Faculdade Salesiana Maria Auxiliadora, como requisito parcial à obtenção do grau de Bacharel em Engenharia da Computação</w:t>
      </w:r>
    </w:p>
    <w:p w:rsidR="00B6232B" w:rsidRPr="002377F5" w:rsidRDefault="00B6232B" w:rsidP="002377F5">
      <w:pPr>
        <w:pStyle w:val="Default"/>
        <w:ind w:left="4536"/>
        <w:rPr>
          <w:rFonts w:ascii="Arial" w:hAnsi="Arial" w:cs="Arial"/>
          <w:color w:val="FF0000"/>
          <w:sz w:val="20"/>
          <w:szCs w:val="20"/>
        </w:rPr>
      </w:pPr>
      <w:r>
        <w:rPr>
          <w:sz w:val="20"/>
          <w:szCs w:val="20"/>
        </w:rPr>
        <w:t xml:space="preserve">Orientador: Prof. </w:t>
      </w:r>
      <w:proofErr w:type="spellStart"/>
      <w:r w:rsidR="002377F5">
        <w:rPr>
          <w:sz w:val="20"/>
          <w:szCs w:val="20"/>
        </w:rPr>
        <w:t>D</w:t>
      </w:r>
      <w:r>
        <w:rPr>
          <w:sz w:val="20"/>
          <w:szCs w:val="20"/>
        </w:rPr>
        <w:t>.Sc</w:t>
      </w:r>
      <w:proofErr w:type="spellEnd"/>
      <w:r>
        <w:rPr>
          <w:sz w:val="20"/>
          <w:szCs w:val="20"/>
        </w:rPr>
        <w:t>. Alan Galante</w:t>
      </w:r>
      <w:r w:rsidR="002377F5">
        <w:rPr>
          <w:sz w:val="20"/>
          <w:szCs w:val="20"/>
        </w:rPr>
        <w:br/>
      </w:r>
      <w:proofErr w:type="spellStart"/>
      <w:r w:rsidR="002377F5">
        <w:rPr>
          <w:sz w:val="20"/>
          <w:szCs w:val="20"/>
        </w:rPr>
        <w:t>Co</w:t>
      </w:r>
      <w:proofErr w:type="spellEnd"/>
      <w:r w:rsidR="002377F5">
        <w:rPr>
          <w:sz w:val="20"/>
          <w:szCs w:val="20"/>
        </w:rPr>
        <w:t>- Orientador: Rogério de Jesus da Silva</w:t>
      </w:r>
    </w:p>
    <w:p w:rsidR="00B6232B" w:rsidRDefault="00B6232B" w:rsidP="006B3994">
      <w:pPr>
        <w:rPr>
          <w:sz w:val="20"/>
          <w:szCs w:val="20"/>
        </w:rPr>
      </w:pPr>
    </w:p>
    <w:p w:rsidR="006B3994" w:rsidRDefault="006B3994" w:rsidP="006B3994">
      <w:pPr>
        <w:rPr>
          <w:sz w:val="20"/>
          <w:szCs w:val="20"/>
        </w:rPr>
      </w:pPr>
      <w:bookmarkStart w:id="0" w:name="_GoBack"/>
      <w:bookmarkEnd w:id="0"/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Pr="009E3A07" w:rsidRDefault="00B6232B" w:rsidP="009E3A07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jc w:val="center"/>
        <w:rPr>
          <w:b/>
        </w:rPr>
      </w:pPr>
      <w:r w:rsidRPr="00B6232B">
        <w:rPr>
          <w:b/>
        </w:rPr>
        <w:t>FOLHA DE APROVAÇÃO</w:t>
      </w:r>
    </w:p>
    <w:p w:rsidR="00B6232B" w:rsidRDefault="00B6232B" w:rsidP="009E3A07">
      <w:pPr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9E3A07">
      <w:pPr>
        <w:jc w:val="center"/>
      </w:pPr>
      <w:r>
        <w:t>THIAGO DOS SANTOS CELESTINO D</w:t>
      </w:r>
      <w:r w:rsidR="009E3A07">
        <w:t>A CUNHA</w:t>
      </w: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rPr>
          <w:sz w:val="20"/>
          <w:szCs w:val="20"/>
        </w:rPr>
      </w:pPr>
      <w:r>
        <w:rPr>
          <w:sz w:val="20"/>
          <w:szCs w:val="20"/>
        </w:rPr>
        <w:t>Trabalho de conclusão de curso aprovado como requisito parcial de obtenção do grau de Engenharia da Computação da FSMA – Faculdade Salesiana Maria Auxiliadora:</w:t>
      </w: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rPr>
          <w:sz w:val="20"/>
          <w:szCs w:val="20"/>
        </w:rPr>
      </w:pPr>
    </w:p>
    <w:p w:rsidR="009E3A07" w:rsidRDefault="009E3A07" w:rsidP="00B6232B">
      <w:pPr>
        <w:rPr>
          <w:sz w:val="20"/>
          <w:szCs w:val="20"/>
        </w:rPr>
      </w:pPr>
    </w:p>
    <w:p w:rsidR="009E3A07" w:rsidRDefault="009E3A07" w:rsidP="009E3A07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0C40EC" w:rsidP="009E3A07">
      <w:pPr>
        <w:jc w:val="center"/>
        <w:rPr>
          <w:b/>
        </w:rPr>
      </w:pPr>
      <w:r>
        <w:rPr>
          <w:b/>
        </w:rPr>
        <w:lastRenderedPageBreak/>
        <w:t>DEDICATÓRIA</w:t>
      </w: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ind w:left="4536"/>
      </w:pPr>
      <w:r>
        <w:t>Dedico este trabalho a Deus</w:t>
      </w:r>
      <w:r w:rsidR="000C40EC">
        <w:t xml:space="preserve"> e a minha família.</w:t>
      </w: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jc w:val="center"/>
        <w:rPr>
          <w:b/>
        </w:rPr>
      </w:pPr>
      <w:r>
        <w:rPr>
          <w:b/>
        </w:rPr>
        <w:t>AGRADECIMENTOS</w:t>
      </w:r>
    </w:p>
    <w:p w:rsidR="009E3A07" w:rsidRDefault="009E3A07" w:rsidP="009E3A07">
      <w:pPr>
        <w:jc w:val="center"/>
        <w:rPr>
          <w:b/>
        </w:rPr>
      </w:pPr>
    </w:p>
    <w:p w:rsidR="009E3A07" w:rsidRPr="009E3A07" w:rsidRDefault="009E3A07" w:rsidP="009E3A07">
      <w:pPr>
        <w:ind w:firstLine="709"/>
      </w:pPr>
      <w:r w:rsidRPr="009E3A07">
        <w:t>Primeiramente</w:t>
      </w:r>
      <w:r w:rsidR="004D73FF">
        <w:t>,</w:t>
      </w:r>
      <w:r w:rsidRPr="009E3A07">
        <w:t xml:space="preserve"> agradeço a Deus a oportunidade e a força para contribuir ao meu conhecimento. Ele colocou pessoas certas em meu caminho.</w:t>
      </w:r>
    </w:p>
    <w:p w:rsidR="009E3A07" w:rsidRPr="009E3A07" w:rsidRDefault="009E3A07" w:rsidP="009E3A07">
      <w:pPr>
        <w:ind w:firstLine="709"/>
      </w:pPr>
      <w:r w:rsidRPr="009E3A07">
        <w:t>Agradeço a minha esposa e filha pela paciência em ter um pai ausente durante esses anos de graduação. Pelos professores que acreditaram em minha capacidade. A direção da faculdade que me acolheu nos momentos mais difíceis e meu orientador por conduzir pelo caminho</w:t>
      </w:r>
      <w:r w:rsidR="00623750">
        <w:t xml:space="preserve"> certo</w:t>
      </w:r>
      <w:r w:rsidRPr="009E3A07">
        <w:t>.</w:t>
      </w:r>
    </w:p>
    <w:p w:rsidR="009E3A07" w:rsidRPr="009E3A07" w:rsidRDefault="009E3A07" w:rsidP="009E3A07">
      <w:pPr>
        <w:ind w:firstLine="709"/>
      </w:pPr>
      <w:r w:rsidRPr="009E3A07">
        <w:t>Nunca poderei falar que cheguei aqui sozinho. Eu precisei de cada um deles para vencer esta etapa da minha vida.</w:t>
      </w:r>
    </w:p>
    <w:p w:rsidR="009E3A07" w:rsidRDefault="009E3A07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EPÍGRAFE</w:t>
      </w: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Pr="000C40EC" w:rsidRDefault="000C40EC" w:rsidP="000C40EC">
      <w:pPr>
        <w:ind w:left="4536"/>
        <w:jc w:val="right"/>
        <w:rPr>
          <w:b/>
        </w:rPr>
      </w:pPr>
      <w:r w:rsidRPr="000C40EC">
        <w:rPr>
          <w:b/>
        </w:rPr>
        <w:t>O temor do Senhor é o princípio da sabedoria, e o conhecimento do Santo é o entendimento.</w:t>
      </w:r>
    </w:p>
    <w:p w:rsidR="000C40EC" w:rsidRDefault="000C40EC" w:rsidP="000C40EC">
      <w:pPr>
        <w:ind w:left="4536"/>
        <w:jc w:val="right"/>
        <w:rPr>
          <w:b/>
        </w:rPr>
      </w:pPr>
      <w:r w:rsidRPr="000C40EC">
        <w:rPr>
          <w:b/>
        </w:rPr>
        <w:t>Salomão - Provérbios 9.10</w:t>
      </w:r>
    </w:p>
    <w:p w:rsidR="000C40EC" w:rsidRDefault="000C40EC" w:rsidP="000C40EC">
      <w:pPr>
        <w:ind w:left="4536"/>
        <w:jc w:val="right"/>
        <w:rPr>
          <w:b/>
        </w:rPr>
      </w:pPr>
    </w:p>
    <w:p w:rsidR="000C40EC" w:rsidRPr="00FF2F09" w:rsidRDefault="000C40EC" w:rsidP="00FF2F09">
      <w:pPr>
        <w:pStyle w:val="Ttulo"/>
      </w:pPr>
      <w:r w:rsidRPr="00FF2F09">
        <w:lastRenderedPageBreak/>
        <w:t>RESUMO</w:t>
      </w:r>
    </w:p>
    <w:p w:rsidR="006E70FA" w:rsidRDefault="000C40EC" w:rsidP="009F3EB5">
      <w:pPr>
        <w:ind w:firstLine="709"/>
      </w:pPr>
      <w:r>
        <w:t xml:space="preserve">A tecnologia </w:t>
      </w:r>
      <w:r w:rsidR="006E70FA">
        <w:t>evolui de forma ágil,</w:t>
      </w:r>
      <w:r w:rsidR="00623750">
        <w:t xml:space="preserve"> </w:t>
      </w:r>
      <w:r w:rsidR="006E70FA">
        <w:t>proporcionando novas oportunidades a cada dia</w:t>
      </w:r>
      <w:r w:rsidR="00FF2F09">
        <w:t xml:space="preserve">. </w:t>
      </w:r>
      <w:r w:rsidR="006E70FA">
        <w:t>Essa evolução modifica comportamentos e processos cotidianos. A área educacional é um dos grandes destaques pela sua rápida adaptação ao meio digital.</w:t>
      </w:r>
    </w:p>
    <w:p w:rsidR="00623750" w:rsidRDefault="006E70FA" w:rsidP="00623750">
      <w:pPr>
        <w:ind w:firstLine="709"/>
      </w:pPr>
      <w:r>
        <w:t>Tanto as gerações que acompanharam a transição do analógico para o digital quanto aqueles que nasceram já em meio a essa tecnologia todos precisam ser fluentes em meios digitais. Contar com um computador ou smartphone trata-se de questão de sobrevivência.</w:t>
      </w:r>
    </w:p>
    <w:p w:rsidR="00623750" w:rsidRDefault="006E70FA" w:rsidP="00623750">
      <w:pPr>
        <w:ind w:firstLine="709"/>
      </w:pPr>
      <w:r>
        <w:t>A natureza da Gamificação aplicada na educação é usada c</w:t>
      </w:r>
      <w:r w:rsidR="00FF2F09">
        <w:t>omo estratégia de mot</w:t>
      </w:r>
      <w:r>
        <w:t>ivação e engajamento no presente trabalho, incluindo</w:t>
      </w:r>
      <w:r w:rsidR="00FF2F09">
        <w:t xml:space="preserve"> alguns exemplos de como ela</w:t>
      </w:r>
      <w:r>
        <w:t xml:space="preserve"> poder servir</w:t>
      </w:r>
      <w:r w:rsidR="009F3EB5">
        <w:t xml:space="preserve"> </w:t>
      </w:r>
      <w:r>
        <w:t>à</w:t>
      </w:r>
      <w:r w:rsidR="00FF2F09">
        <w:t xml:space="preserve"> sociedade moderna.</w:t>
      </w:r>
    </w:p>
    <w:p w:rsidR="00FF2F09" w:rsidRDefault="00FF2F09" w:rsidP="00FF2F09">
      <w:r>
        <w:t>Palavras chaves:</w:t>
      </w:r>
      <w:r w:rsidR="009F3EB5">
        <w:t xml:space="preserve"> Tecnologia, Educação, Motivação, Engajamento, </w:t>
      </w:r>
      <w:r w:rsidR="00623750">
        <w:t>Aprendizado, Gamificação</w:t>
      </w:r>
    </w:p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Pr="00FF2F09" w:rsidRDefault="00623750" w:rsidP="00623750">
      <w:pPr>
        <w:pStyle w:val="Ttulo"/>
      </w:pPr>
      <w:r w:rsidRPr="00FF2F09">
        <w:lastRenderedPageBreak/>
        <w:t>RESUMO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 xml:space="preserve">Technology </w:t>
      </w:r>
      <w:proofErr w:type="spellStart"/>
      <w:r w:rsidRPr="00623750">
        <w:rPr>
          <w:lang w:eastAsia="pt-BR"/>
        </w:rPr>
        <w:t>has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gone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through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agile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evolution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showing</w:t>
      </w:r>
      <w:proofErr w:type="spellEnd"/>
      <w:r w:rsidRPr="00623750">
        <w:rPr>
          <w:lang w:eastAsia="pt-BR"/>
        </w:rPr>
        <w:t xml:space="preserve"> new </w:t>
      </w:r>
      <w:proofErr w:type="spellStart"/>
      <w:r w:rsidRPr="00623750">
        <w:rPr>
          <w:lang w:eastAsia="pt-BR"/>
        </w:rPr>
        <w:t>directions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opportunities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every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day</w:t>
      </w:r>
      <w:proofErr w:type="spellEnd"/>
      <w:r w:rsidRPr="00623750">
        <w:rPr>
          <w:lang w:eastAsia="pt-BR"/>
        </w:rPr>
        <w:t xml:space="preserve">. </w:t>
      </w:r>
      <w:proofErr w:type="spellStart"/>
      <w:r w:rsidRPr="00623750">
        <w:rPr>
          <w:lang w:eastAsia="pt-BR"/>
        </w:rPr>
        <w:t>Thus</w:t>
      </w:r>
      <w:proofErr w:type="spellEnd"/>
      <w:r w:rsidRPr="00623750">
        <w:rPr>
          <w:lang w:eastAsia="pt-BR"/>
        </w:rPr>
        <w:t xml:space="preserve">, it comes </w:t>
      </w:r>
      <w:proofErr w:type="spellStart"/>
      <w:r w:rsidRPr="00623750">
        <w:rPr>
          <w:lang w:eastAsia="pt-BR"/>
        </w:rPr>
        <w:t>to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fore</w:t>
      </w:r>
      <w:proofErr w:type="spellEnd"/>
      <w:r w:rsidRPr="00623750">
        <w:rPr>
          <w:lang w:eastAsia="pt-BR"/>
        </w:rPr>
        <w:t xml:space="preserve"> new </w:t>
      </w:r>
      <w:proofErr w:type="spellStart"/>
      <w:r w:rsidRPr="00623750">
        <w:rPr>
          <w:lang w:eastAsia="pt-BR"/>
        </w:rPr>
        <w:t>behaviors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processes, </w:t>
      </w:r>
      <w:proofErr w:type="spellStart"/>
      <w:r w:rsidRPr="00623750">
        <w:rPr>
          <w:lang w:eastAsia="pt-BR"/>
        </w:rPr>
        <w:t>acquired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by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each</w:t>
      </w:r>
      <w:proofErr w:type="spellEnd"/>
      <w:r w:rsidRPr="00623750">
        <w:rPr>
          <w:lang w:eastAsia="pt-BR"/>
        </w:rPr>
        <w:t xml:space="preserve"> individual. In </w:t>
      </w:r>
      <w:proofErr w:type="spellStart"/>
      <w:r w:rsidRPr="00623750">
        <w:rPr>
          <w:lang w:eastAsia="pt-BR"/>
        </w:rPr>
        <w:t>this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respect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learning</w:t>
      </w:r>
      <w:proofErr w:type="spellEnd"/>
      <w:r w:rsidRPr="00623750">
        <w:rPr>
          <w:lang w:eastAsia="pt-BR"/>
        </w:rPr>
        <w:t xml:space="preserve"> processes are </w:t>
      </w:r>
      <w:proofErr w:type="spellStart"/>
      <w:r w:rsidRPr="00623750">
        <w:rPr>
          <w:lang w:eastAsia="pt-BR"/>
        </w:rPr>
        <w:t>highlighted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which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has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adapted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very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well</w:t>
      </w:r>
      <w:proofErr w:type="spellEnd"/>
      <w:r w:rsidRPr="00623750">
        <w:rPr>
          <w:lang w:eastAsia="pt-BR"/>
        </w:rPr>
        <w:t xml:space="preserve"> in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digital </w:t>
      </w:r>
      <w:proofErr w:type="spellStart"/>
      <w:r w:rsidRPr="00623750">
        <w:rPr>
          <w:lang w:eastAsia="pt-BR"/>
        </w:rPr>
        <w:t>environment</w:t>
      </w:r>
      <w:proofErr w:type="spellEnd"/>
      <w:r w:rsidRPr="00623750">
        <w:rPr>
          <w:lang w:eastAsia="pt-BR"/>
        </w:rPr>
        <w:t>.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>This new generation of people, present anywhere in the world, has shown itself to be fluent in the digital market. Today, having a computer or a smartphone is almost amatter of survival.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 xml:space="preserve">As a </w:t>
      </w:r>
      <w:proofErr w:type="spellStart"/>
      <w:r w:rsidRPr="00623750">
        <w:rPr>
          <w:lang w:eastAsia="pt-BR"/>
        </w:rPr>
        <w:t>strategy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motivation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engagement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we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will</w:t>
      </w:r>
      <w:proofErr w:type="spellEnd"/>
      <w:r w:rsidRPr="00623750">
        <w:rPr>
          <w:lang w:eastAsia="pt-BR"/>
        </w:rPr>
        <w:t xml:space="preserve"> use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nature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gamification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applied</w:t>
      </w:r>
      <w:proofErr w:type="spellEnd"/>
      <w:r w:rsidRPr="00623750">
        <w:rPr>
          <w:lang w:eastAsia="pt-BR"/>
        </w:rPr>
        <w:t xml:space="preserve"> in </w:t>
      </w:r>
      <w:proofErr w:type="spellStart"/>
      <w:r w:rsidRPr="00623750">
        <w:rPr>
          <w:lang w:eastAsia="pt-BR"/>
        </w:rPr>
        <w:t>education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showing</w:t>
      </w:r>
      <w:proofErr w:type="spellEnd"/>
      <w:r w:rsidRPr="00623750">
        <w:rPr>
          <w:lang w:eastAsia="pt-BR"/>
        </w:rPr>
        <w:t xml:space="preserve"> some </w:t>
      </w:r>
      <w:proofErr w:type="spellStart"/>
      <w:r w:rsidRPr="00623750">
        <w:rPr>
          <w:lang w:eastAsia="pt-BR"/>
        </w:rPr>
        <w:t>examples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how</w:t>
      </w:r>
      <w:proofErr w:type="spellEnd"/>
      <w:r w:rsidRPr="00623750">
        <w:rPr>
          <w:lang w:eastAsia="pt-BR"/>
        </w:rPr>
        <w:t xml:space="preserve"> it </w:t>
      </w:r>
      <w:proofErr w:type="spellStart"/>
      <w:r w:rsidRPr="00623750">
        <w:rPr>
          <w:lang w:eastAsia="pt-BR"/>
        </w:rPr>
        <w:t>could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be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applied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to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modern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society</w:t>
      </w:r>
      <w:proofErr w:type="spellEnd"/>
      <w:r w:rsidRPr="00623750">
        <w:rPr>
          <w:lang w:eastAsia="pt-BR"/>
        </w:rPr>
        <w:t>.</w:t>
      </w:r>
    </w:p>
    <w:p w:rsidR="00623750" w:rsidRDefault="00102041" w:rsidP="0010204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Keywords</w:t>
      </w:r>
      <w:proofErr w:type="spellEnd"/>
      <w:r>
        <w:rPr>
          <w:shd w:val="clear" w:color="auto" w:fill="FFFFFF"/>
        </w:rPr>
        <w:t xml:space="preserve">: Technology, </w:t>
      </w:r>
      <w:proofErr w:type="spellStart"/>
      <w:r>
        <w:rPr>
          <w:shd w:val="clear" w:color="auto" w:fill="FFFFFF"/>
        </w:rPr>
        <w:t>education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motivation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engagement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learning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gamification</w:t>
      </w:r>
      <w:proofErr w:type="spellEnd"/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20005319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02041" w:rsidRDefault="00102041">
          <w:pPr>
            <w:pStyle w:val="CabealhodoSumrio"/>
          </w:pPr>
        </w:p>
        <w:p w:rsidR="00DA5983" w:rsidRDefault="00102041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54471" w:history="1">
            <w:r w:rsidR="00DA5983" w:rsidRPr="00620E25">
              <w:rPr>
                <w:rStyle w:val="Hyperlink"/>
                <w:noProof/>
              </w:rPr>
              <w:t>1.</w:t>
            </w:r>
            <w:r w:rsidR="00DA59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5983" w:rsidRPr="00620E25">
              <w:rPr>
                <w:rStyle w:val="Hyperlink"/>
                <w:noProof/>
              </w:rPr>
              <w:t>Introdução</w:t>
            </w:r>
            <w:r w:rsidR="00DA5983">
              <w:rPr>
                <w:noProof/>
                <w:webHidden/>
              </w:rPr>
              <w:tab/>
            </w:r>
            <w:r w:rsidR="00DA5983">
              <w:rPr>
                <w:noProof/>
                <w:webHidden/>
              </w:rPr>
              <w:fldChar w:fldCharType="begin"/>
            </w:r>
            <w:r w:rsidR="00DA5983">
              <w:rPr>
                <w:noProof/>
                <w:webHidden/>
              </w:rPr>
              <w:instrText xml:space="preserve"> PAGEREF _Toc508554471 \h </w:instrText>
            </w:r>
            <w:r w:rsidR="00DA5983">
              <w:rPr>
                <w:noProof/>
                <w:webHidden/>
              </w:rPr>
            </w:r>
            <w:r w:rsidR="00DA5983">
              <w:rPr>
                <w:noProof/>
                <w:webHidden/>
              </w:rPr>
              <w:fldChar w:fldCharType="separate"/>
            </w:r>
            <w:r w:rsidR="00DA5983">
              <w:rPr>
                <w:noProof/>
                <w:webHidden/>
              </w:rPr>
              <w:t>10</w:t>
            </w:r>
            <w:r w:rsidR="00DA5983"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2" w:history="1">
            <w:r w:rsidRPr="00620E2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20E25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3" w:history="1">
            <w:r w:rsidRPr="00620E2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20E25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4" w:history="1">
            <w:r w:rsidRPr="00620E2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20E2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5" w:history="1">
            <w:r w:rsidRPr="00620E25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20E25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6" w:history="1">
            <w:r w:rsidRPr="00620E25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20E2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7" w:history="1">
            <w:r w:rsidRPr="00620E25">
              <w:rPr>
                <w:rStyle w:val="Hyperlink"/>
                <w:noProof/>
              </w:rPr>
              <w:t>1.4   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83" w:rsidRDefault="00DA598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8554478" w:history="1">
            <w:r w:rsidRPr="00620E25">
              <w:rPr>
                <w:rStyle w:val="Hyperlink"/>
                <w:noProof/>
              </w:rPr>
              <w:t>4.   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041" w:rsidRDefault="00102041">
          <w:r>
            <w:rPr>
              <w:b/>
              <w:bCs/>
            </w:rPr>
            <w:fldChar w:fldCharType="end"/>
          </w:r>
        </w:p>
      </w:sdtContent>
    </w:sdt>
    <w:p w:rsidR="00102041" w:rsidRPr="00102041" w:rsidRDefault="00102041" w:rsidP="00102041"/>
    <w:p w:rsidR="00623750" w:rsidRDefault="00623750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5D4F63" w:rsidRPr="005D4F63" w:rsidRDefault="00102041" w:rsidP="005D4F63">
      <w:pPr>
        <w:pStyle w:val="Ttulo1"/>
        <w:numPr>
          <w:ilvl w:val="0"/>
          <w:numId w:val="2"/>
        </w:numPr>
        <w:ind w:left="567" w:hanging="567"/>
      </w:pPr>
      <w:bookmarkStart w:id="1" w:name="_Toc508554471"/>
      <w:r>
        <w:t>Introdução</w:t>
      </w:r>
      <w:bookmarkEnd w:id="1"/>
    </w:p>
    <w:p w:rsidR="00F47997" w:rsidRDefault="006E70FA" w:rsidP="003E1057">
      <w:pPr>
        <w:ind w:firstLine="709"/>
      </w:pPr>
      <w:r>
        <w:t>Não é novidade que boa par</w:t>
      </w:r>
      <w:r w:rsidR="00127EB1">
        <w:t>te da população passa um longo</w:t>
      </w:r>
      <w:r>
        <w:t xml:space="preserve"> período da vida </w:t>
      </w:r>
      <w:r w:rsidR="00B9061A">
        <w:t>trabalh</w:t>
      </w:r>
      <w:r w:rsidR="00127EB1">
        <w:t>ando ou se capacitando. No decorrer</w:t>
      </w:r>
      <w:r w:rsidR="00B9061A">
        <w:t xml:space="preserve"> do tempo, isso pode acarretar em uma rotina estressante.</w:t>
      </w:r>
      <w:r w:rsidR="00127EB1">
        <w:t xml:space="preserve"> Infelizmente, nem sempre o trabalho reflete aquilo que o trabalhador mais gosta de fazer, ou faz de melhor.</w:t>
      </w:r>
    </w:p>
    <w:p w:rsidR="00E06564" w:rsidRDefault="00127EB1" w:rsidP="00E06564">
      <w:pPr>
        <w:ind w:firstLine="709"/>
      </w:pPr>
      <w:r>
        <w:t>A forma como</w:t>
      </w:r>
      <w:r w:rsidR="00E06564">
        <w:t xml:space="preserve"> trabalhamos e aprendemos influencia diretamente as</w:t>
      </w:r>
      <w:r w:rsidR="0086023E">
        <w:t xml:space="preserve"> </w:t>
      </w:r>
      <w:r>
        <w:t>tendências e comportamentos</w:t>
      </w:r>
      <w:r w:rsidR="0086023E">
        <w:t xml:space="preserve"> </w:t>
      </w:r>
      <w:r>
        <w:t>sociais. Assim, é grande a dificuldade em</w:t>
      </w:r>
      <w:r w:rsidR="00E06564">
        <w:t xml:space="preserve"> engajar </w:t>
      </w:r>
      <w:r>
        <w:t>as</w:t>
      </w:r>
      <w:r w:rsidR="0086023E">
        <w:t xml:space="preserve"> nova</w:t>
      </w:r>
      <w:r>
        <w:t>s gerações em</w:t>
      </w:r>
      <w:r w:rsidR="00E06564">
        <w:t xml:space="preserve"> sala</w:t>
      </w:r>
      <w:r>
        <w:t xml:space="preserve">s de aula ou dentro de </w:t>
      </w:r>
      <w:r w:rsidR="00E06564">
        <w:t>empresa</w:t>
      </w:r>
      <w:r>
        <w:t>s</w:t>
      </w:r>
      <w:r w:rsidR="00E06564">
        <w:t>.</w:t>
      </w:r>
    </w:p>
    <w:p w:rsidR="00127EB1" w:rsidRDefault="00127EB1" w:rsidP="0051229A">
      <w:pPr>
        <w:ind w:firstLine="709"/>
      </w:pPr>
      <w:r>
        <w:t>Quem nasceu imerso às transformações tecnológicas é considerado nativo digital. Jovens com muita energia e criatividade que, infelizmente, não são devidamente aproveitadas devido ao arcaico modelo educacional. Esse motivo traz desafios diários aos educadores, que precisam adaptar o ensino a métodos diferenciados contando com poucos recursos.</w:t>
      </w:r>
    </w:p>
    <w:p w:rsidR="00D40826" w:rsidRDefault="00FD4DC1" w:rsidP="003E1057">
      <w:pPr>
        <w:ind w:firstLine="709"/>
      </w:pPr>
      <w:r>
        <w:t xml:space="preserve">Apesar do grande crescimento e o fácil acesso à tecnologia, ainda é possível encontrar diversas deficiências no manuseio </w:t>
      </w:r>
      <w:r w:rsidR="00555B05">
        <w:t>de</w:t>
      </w:r>
      <w:r>
        <w:t xml:space="preserve"> ferramenta</w:t>
      </w:r>
      <w:r w:rsidR="00555B05">
        <w:t>s</w:t>
      </w:r>
      <w:r w:rsidR="00560A89">
        <w:t xml:space="preserve"> </w:t>
      </w:r>
      <w:r w:rsidR="00555B05">
        <w:t>digitais</w:t>
      </w:r>
      <w:r w:rsidR="002F041C">
        <w:t xml:space="preserve"> </w:t>
      </w:r>
      <w:r w:rsidR="00560A89">
        <w:t>para</w:t>
      </w:r>
      <w:r w:rsidR="00555B05">
        <w:t xml:space="preserve"> integrá</w:t>
      </w:r>
      <w:r w:rsidR="00560A89">
        <w:t>-la</w:t>
      </w:r>
      <w:r>
        <w:t xml:space="preserve"> na educação e na sociedade</w:t>
      </w:r>
      <w:r w:rsidR="00D40826">
        <w:t xml:space="preserve"> atual</w:t>
      </w:r>
      <w:r>
        <w:t>.</w:t>
      </w:r>
      <w:r w:rsidR="0051229A">
        <w:t xml:space="preserve"> O que funcionava antes não necessariamente funciona hoje quando o assunto é aprendizagem (ALVES, 2015).</w:t>
      </w:r>
      <w:r w:rsidR="003E1057">
        <w:t xml:space="preserve"> </w:t>
      </w:r>
    </w:p>
    <w:p w:rsidR="0051229A" w:rsidRDefault="00433543" w:rsidP="0051229A">
      <w:pPr>
        <w:ind w:firstLine="709"/>
      </w:pPr>
      <w:r>
        <w:t>Alves (2015)</w:t>
      </w:r>
      <w:r w:rsidR="000D4D76">
        <w:t xml:space="preserve">, </w:t>
      </w:r>
      <w:r>
        <w:t>manifesta a existência de</w:t>
      </w:r>
      <w:r w:rsidR="00FD4DC1">
        <w:t xml:space="preserve"> </w:t>
      </w:r>
      <w:r w:rsidR="00366F82">
        <w:t xml:space="preserve">um conceito de aplicação </w:t>
      </w:r>
      <w:r w:rsidR="00D40826">
        <w:t xml:space="preserve">conhecido como </w:t>
      </w:r>
      <w:r w:rsidR="00FD4DC1">
        <w:t xml:space="preserve">Gamificação (do inglês – </w:t>
      </w:r>
      <w:proofErr w:type="spellStart"/>
      <w:r w:rsidR="00FD4DC1">
        <w:rPr>
          <w:i/>
        </w:rPr>
        <w:t>Gamification</w:t>
      </w:r>
      <w:proofErr w:type="spellEnd"/>
      <w:r w:rsidR="00FD4DC1">
        <w:rPr>
          <w:i/>
        </w:rPr>
        <w:t>)</w:t>
      </w:r>
      <w:r w:rsidR="00FD4DC1">
        <w:t xml:space="preserve">, que tem como principal objetivo motivar e engajar </w:t>
      </w:r>
      <w:r w:rsidR="00366F82">
        <w:t>pessoas utilizando as práticas dos jogos</w:t>
      </w:r>
      <w:r w:rsidR="000D4D76">
        <w:t xml:space="preserve"> para potencializar resultados</w:t>
      </w:r>
      <w:r w:rsidR="00366F82">
        <w:t>.</w:t>
      </w:r>
    </w:p>
    <w:p w:rsidR="00366F82" w:rsidRPr="00560A89" w:rsidRDefault="00366F82" w:rsidP="00560A89">
      <w:pPr>
        <w:ind w:firstLine="709"/>
      </w:pPr>
      <w:proofErr w:type="spellStart"/>
      <w:r>
        <w:t>Mihaly</w:t>
      </w:r>
      <w:proofErr w:type="spellEnd"/>
      <w:r>
        <w:t xml:space="preserve"> </w:t>
      </w:r>
      <w:proofErr w:type="spellStart"/>
      <w:r>
        <w:t>Csikszentmihalyi</w:t>
      </w:r>
      <w:proofErr w:type="spellEnd"/>
      <w:r w:rsidR="00A850FD">
        <w:t xml:space="preserve"> (2014)</w:t>
      </w:r>
      <w:r>
        <w:t xml:space="preserve">, psicólogo húngaro, </w:t>
      </w:r>
      <w:r w:rsidR="000D4D76">
        <w:t xml:space="preserve">afirma que há um </w:t>
      </w:r>
      <w:r>
        <w:t xml:space="preserve">estado mental em cada </w:t>
      </w:r>
      <w:r w:rsidRPr="002B3EE3">
        <w:t xml:space="preserve">indivíduo </w:t>
      </w:r>
      <w:r>
        <w:t xml:space="preserve">altamente focado, </w:t>
      </w:r>
      <w:r w:rsidR="00AA7EA9">
        <w:t xml:space="preserve">no qual ele </w:t>
      </w:r>
      <w:r>
        <w:t xml:space="preserve">fica totalmente imerso em suas atividades que fazem algum </w:t>
      </w:r>
      <w:r w:rsidR="00560A89">
        <w:t xml:space="preserve">tipo de </w:t>
      </w:r>
      <w:r>
        <w:t>sentido.</w:t>
      </w:r>
      <w:r w:rsidR="00560A89">
        <w:t xml:space="preserve"> Teoria conhecida como </w:t>
      </w:r>
      <w:proofErr w:type="spellStart"/>
      <w:r w:rsidR="00560A89" w:rsidRPr="00560A89">
        <w:rPr>
          <w:i/>
        </w:rPr>
        <w:t>Flow</w:t>
      </w:r>
      <w:proofErr w:type="spellEnd"/>
      <w:r w:rsidR="00AA7EA9">
        <w:t xml:space="preserve"> (</w:t>
      </w:r>
      <w:r w:rsidR="00560A89">
        <w:t>fluxo</w:t>
      </w:r>
      <w:r w:rsidR="00AA7EA9">
        <w:t>, em uma tradução livre</w:t>
      </w:r>
      <w:r w:rsidR="00560A89">
        <w:t>).</w:t>
      </w:r>
    </w:p>
    <w:p w:rsidR="00560A89" w:rsidRDefault="00AA7EA9" w:rsidP="00102041">
      <w:pPr>
        <w:ind w:firstLine="709"/>
      </w:pPr>
      <w:r>
        <w:t>A</w:t>
      </w:r>
      <w:r w:rsidR="0065618F">
        <w:t xml:space="preserve"> Gamificação foi muito usada em diversos mo</w:t>
      </w:r>
      <w:r w:rsidR="0051229A">
        <w:t xml:space="preserve">delos de negócios de empresas de </w:t>
      </w:r>
      <w:r w:rsidR="000D4D76">
        <w:t xml:space="preserve">diversos </w:t>
      </w:r>
      <w:r>
        <w:t>setores, muito</w:t>
      </w:r>
      <w:r w:rsidR="0065618F">
        <w:t xml:space="preserve"> antes de discutir a Gamificação como um conceito cultural.</w:t>
      </w:r>
    </w:p>
    <w:p w:rsidR="00AA7EA9" w:rsidRDefault="00D3605A" w:rsidP="00D3605A">
      <w:pPr>
        <w:ind w:firstLine="709"/>
      </w:pPr>
      <w:r>
        <w:t xml:space="preserve">Um exemplo </w:t>
      </w:r>
      <w:r w:rsidR="00AA7EA9">
        <w:t xml:space="preserve">é </w:t>
      </w:r>
      <w:r w:rsidR="000D4D76">
        <w:t>o</w:t>
      </w:r>
      <w:r w:rsidR="00AA7EA9">
        <w:t xml:space="preserve"> setor aéreo, que fornece ao consumidor uma quantidade de milhas a cada compra de passagens. Após o cliente juntar um determinado número </w:t>
      </w:r>
      <w:r w:rsidR="00AA7EA9">
        <w:lastRenderedPageBreak/>
        <w:t>de milhas, ele poderia trocá-las por recompensas diversas, incluindo uma nova passagem aérea.</w:t>
      </w:r>
    </w:p>
    <w:p w:rsidR="002B3EE3" w:rsidRDefault="00AA7EA9" w:rsidP="00102041">
      <w:pPr>
        <w:ind w:firstLine="709"/>
      </w:pPr>
      <w:r>
        <w:t>O mercado</w:t>
      </w:r>
      <w:r w:rsidR="002B3EE3">
        <w:t xml:space="preserve"> de id</w:t>
      </w:r>
      <w:r>
        <w:t>eias e estratégias relacionadas à Gamificação está aquecido</w:t>
      </w:r>
      <w:r w:rsidR="002B3EE3">
        <w:t xml:space="preserve">. </w:t>
      </w:r>
      <w:r>
        <w:t>O poder que os jogos exercem sobre os consumidores não pode mais ser ignorado por nenhuma organização.</w:t>
      </w:r>
    </w:p>
    <w:p w:rsidR="00A850FD" w:rsidRDefault="00AA7EA9" w:rsidP="00AA7EA9">
      <w:pPr>
        <w:ind w:firstLine="709"/>
      </w:pPr>
      <w:r>
        <w:t>O ato de jogar costuma acompanhar o ser humano desde os primeiros anos de vida, seja por meio de jogos digitais, de tabuleir</w:t>
      </w:r>
      <w:r w:rsidR="00A850FD">
        <w:t>o ou esportes tradicionais.</w:t>
      </w:r>
    </w:p>
    <w:p w:rsidR="0065618F" w:rsidRDefault="00A850FD" w:rsidP="00AA7EA9">
      <w:pPr>
        <w:ind w:firstLine="709"/>
      </w:pPr>
      <w:r>
        <w:t xml:space="preserve">Melo (2017) destaca a existência de </w:t>
      </w:r>
      <w:r w:rsidR="0065618F">
        <w:t>pelo menos 4 elementos e</w:t>
      </w:r>
      <w:r w:rsidR="00510147">
        <w:t>m comum nesses tipos de jogos: objetivos, r</w:t>
      </w:r>
      <w:r w:rsidR="0065618F">
        <w:t xml:space="preserve">egras, </w:t>
      </w:r>
      <w:r w:rsidR="00510147">
        <w:rPr>
          <w:i/>
        </w:rPr>
        <w:t>f</w:t>
      </w:r>
      <w:r w:rsidR="0065618F" w:rsidRPr="00F350A6">
        <w:rPr>
          <w:i/>
        </w:rPr>
        <w:t>eedback</w:t>
      </w:r>
      <w:r w:rsidR="0065618F">
        <w:t xml:space="preserve"> Constante e part</w:t>
      </w:r>
      <w:r>
        <w:t>icipação voluntária</w:t>
      </w:r>
      <w:r w:rsidR="0065618F">
        <w:t>. Então, para que o jogador receba algum tipo de recompensa</w:t>
      </w:r>
      <w:r w:rsidR="00F350A6">
        <w:t>, é necessário parti</w:t>
      </w:r>
      <w:r w:rsidR="003145A2">
        <w:t xml:space="preserve">cipar voluntariamente do jogo, </w:t>
      </w:r>
      <w:r w:rsidR="00F350A6">
        <w:t>cumprir objetivos</w:t>
      </w:r>
      <w:r w:rsidR="003145A2">
        <w:t xml:space="preserve"> e sempre</w:t>
      </w:r>
      <w:r w:rsidR="00F350A6">
        <w:t xml:space="preserve"> </w:t>
      </w:r>
      <w:r w:rsidR="003145A2">
        <w:t xml:space="preserve">seguir </w:t>
      </w:r>
      <w:r w:rsidR="00F350A6">
        <w:t>as regras.</w:t>
      </w:r>
    </w:p>
    <w:p w:rsidR="002F041C" w:rsidRDefault="00AA7EA9" w:rsidP="002F041C">
      <w:pPr>
        <w:ind w:firstLine="709"/>
      </w:pPr>
      <w:r>
        <w:t>A</w:t>
      </w:r>
      <w:r w:rsidR="002F041C">
        <w:t xml:space="preserve"> Gamificação </w:t>
      </w:r>
      <w:r>
        <w:t>aplicada à</w:t>
      </w:r>
      <w:r w:rsidR="002F041C">
        <w:t xml:space="preserve"> educação</w:t>
      </w:r>
      <w:r>
        <w:t xml:space="preserve"> é atrativa tanto pelos moldes de jogo quanto pela aprendizagem assíncrona. Realizar</w:t>
      </w:r>
      <w:r w:rsidR="00526531">
        <w:t xml:space="preserve"> conquistas seg</w:t>
      </w:r>
      <w:r>
        <w:t xml:space="preserve">uindo objetivos e regras será a </w:t>
      </w:r>
      <w:r w:rsidR="00526531">
        <w:t xml:space="preserve">base </w:t>
      </w:r>
      <w:r w:rsidR="000D4D76">
        <w:t>conceitual</w:t>
      </w:r>
      <w:r>
        <w:t xml:space="preserve"> deste projeto, que tem por objetivo</w:t>
      </w:r>
      <w:r w:rsidR="000D4D76">
        <w:t xml:space="preserve"> a </w:t>
      </w:r>
      <w:r w:rsidR="00526531">
        <w:t xml:space="preserve">construção de uma plataforma web de </w:t>
      </w:r>
      <w:r w:rsidR="00555B05">
        <w:t>e</w:t>
      </w:r>
      <w:r w:rsidR="00526531">
        <w:t>nsino a distância.</w:t>
      </w:r>
    </w:p>
    <w:p w:rsidR="003145A2" w:rsidRDefault="00D07636" w:rsidP="003145A2">
      <w:pPr>
        <w:ind w:firstLine="709"/>
      </w:pPr>
      <w:r>
        <w:t xml:space="preserve">O sistema a ser desenvolvido passará a receber os 4 principais elementos de um jogo: objetivo, regra, </w:t>
      </w:r>
      <w:r w:rsidRPr="000D4D76">
        <w:rPr>
          <w:i/>
        </w:rPr>
        <w:t>feedback</w:t>
      </w:r>
      <w:r>
        <w:t xml:space="preserve"> e voluntariado. Espera-se que metodologias sejam estabelecidas com o desenvolvimento deste projeto, o que poderá incluir técnicas e ferramentas utilizando linguagens e </w:t>
      </w:r>
      <w:r w:rsidRPr="000D4D76">
        <w:rPr>
          <w:i/>
        </w:rPr>
        <w:t>f</w:t>
      </w:r>
      <w:r w:rsidR="00B15886" w:rsidRPr="000D4D76">
        <w:rPr>
          <w:i/>
        </w:rPr>
        <w:t>rameworks</w:t>
      </w:r>
      <w:r w:rsidR="00B15886">
        <w:t xml:space="preserve"> inovadores da programação</w:t>
      </w:r>
      <w:r>
        <w:t xml:space="preserve">, de modo a interagir de forma criativa </w:t>
      </w:r>
      <w:r w:rsidR="00B15886">
        <w:t xml:space="preserve">com os </w:t>
      </w:r>
      <w:r>
        <w:t>envolvidos</w:t>
      </w:r>
      <w:r w:rsidR="008A2B09">
        <w:t>, m</w:t>
      </w:r>
      <w:r w:rsidR="00B15886">
        <w:t>elhorando assim, o sistema de ensino aplicado.</w:t>
      </w:r>
    </w:p>
    <w:p w:rsidR="003145A2" w:rsidRPr="00102041" w:rsidRDefault="005D4F63" w:rsidP="003145A2">
      <w:pPr>
        <w:pStyle w:val="Ttulo1"/>
      </w:pPr>
      <w:bookmarkStart w:id="2" w:name="_Toc508554472"/>
      <w:r>
        <w:t>1.1</w:t>
      </w:r>
      <w:r>
        <w:tab/>
      </w:r>
      <w:r w:rsidR="003145A2">
        <w:t>Problema</w:t>
      </w:r>
      <w:bookmarkEnd w:id="2"/>
    </w:p>
    <w:p w:rsidR="000D4D76" w:rsidRDefault="0014449E" w:rsidP="000D4D76">
      <w:pPr>
        <w:ind w:firstLine="709"/>
      </w:pPr>
      <w:r>
        <w:t xml:space="preserve">Em 1977, </w:t>
      </w:r>
      <w:r w:rsidRPr="000D4D76">
        <w:rPr>
          <w:i/>
        </w:rPr>
        <w:t xml:space="preserve">Digital </w:t>
      </w:r>
      <w:proofErr w:type="spellStart"/>
      <w:r w:rsidRPr="000D4D76">
        <w:rPr>
          <w:i/>
        </w:rPr>
        <w:t>Equipament</w:t>
      </w:r>
      <w:proofErr w:type="spellEnd"/>
      <w:r w:rsidRPr="000D4D76">
        <w:rPr>
          <w:i/>
        </w:rPr>
        <w:t xml:space="preserve"> Corporation</w:t>
      </w:r>
      <w:r>
        <w:t xml:space="preserve"> era a segunda maior distribuidora de computadores do mundo, perdendo apenas para a IBM. A presidência da corporação era representada Ken Olsen</w:t>
      </w:r>
      <w:r w:rsidR="00DC6EB5">
        <w:t>.</w:t>
      </w:r>
    </w:p>
    <w:p w:rsidR="00DC6EB5" w:rsidRDefault="0014449E" w:rsidP="000D4D76">
      <w:pPr>
        <w:ind w:firstLine="709"/>
      </w:pPr>
      <w:proofErr w:type="spellStart"/>
      <w:r>
        <w:t>Osen</w:t>
      </w:r>
      <w:proofErr w:type="spellEnd"/>
      <w:r w:rsidR="00DC6EB5">
        <w:t xml:space="preserve"> </w:t>
      </w:r>
      <w:r w:rsidR="00A850FD">
        <w:t xml:space="preserve">(1977) </w:t>
      </w:r>
      <w:r>
        <w:t>afirmava</w:t>
      </w:r>
      <w:r w:rsidR="00AA7EA9">
        <w:t xml:space="preserve"> não existir nenhuma razão para um indivíduo ter um computador em casa. A História mostrou </w:t>
      </w:r>
      <w:r>
        <w:t xml:space="preserve">o contrário, e hoje a </w:t>
      </w:r>
      <w:r w:rsidRPr="000D4D76">
        <w:rPr>
          <w:i/>
        </w:rPr>
        <w:t xml:space="preserve">Digital </w:t>
      </w:r>
      <w:proofErr w:type="spellStart"/>
      <w:r w:rsidRPr="000D4D76">
        <w:rPr>
          <w:i/>
        </w:rPr>
        <w:t>Equipament</w:t>
      </w:r>
      <w:proofErr w:type="spellEnd"/>
      <w:r w:rsidRPr="000D4D76">
        <w:rPr>
          <w:i/>
        </w:rPr>
        <w:t xml:space="preserve"> Corporation</w:t>
      </w:r>
      <w:r>
        <w:t xml:space="preserve"> não existe mais.</w:t>
      </w:r>
    </w:p>
    <w:p w:rsidR="008D5FB8" w:rsidRDefault="00AA7EA9" w:rsidP="008D5FB8">
      <w:pPr>
        <w:ind w:firstLine="709"/>
      </w:pPr>
      <w:r>
        <w:lastRenderedPageBreak/>
        <w:t>A vida em sociedade coloca como requisito básico que o indivíduo conte com algum computador ou smartphone, seja para se comunicar, para consumir ou para se informar.</w:t>
      </w:r>
      <w:r w:rsidR="008D5FB8">
        <w:t xml:space="preserve"> </w:t>
      </w:r>
    </w:p>
    <w:p w:rsidR="008D5FB8" w:rsidRDefault="002C6807" w:rsidP="008D5FB8">
      <w:pPr>
        <w:ind w:firstLine="709"/>
      </w:pPr>
      <w:r>
        <w:t xml:space="preserve"> </w:t>
      </w:r>
      <w:proofErr w:type="spellStart"/>
      <w:r>
        <w:t>Kasper</w:t>
      </w:r>
      <w:proofErr w:type="spellEnd"/>
      <w:r w:rsidR="008D5FB8">
        <w:t xml:space="preserve"> </w:t>
      </w:r>
      <w:proofErr w:type="spellStart"/>
      <w:r w:rsidR="008D5FB8">
        <w:t>Rorsted</w:t>
      </w:r>
      <w:proofErr w:type="spellEnd"/>
      <w:r w:rsidR="00A850FD">
        <w:t xml:space="preserve"> (2017)</w:t>
      </w:r>
      <w:r w:rsidR="008D5FB8">
        <w:t>, CEO da Adidas, declarou em uma entrevista à rede americana</w:t>
      </w:r>
      <w:r>
        <w:t xml:space="preserve"> NBC que “não há mais publicidade na TV”.</w:t>
      </w:r>
      <w:r w:rsidR="00B716D8">
        <w:t xml:space="preserve"> </w:t>
      </w:r>
      <w:r w:rsidR="008D5FB8">
        <w:t>Isso significa que a marca, que é referência mundial, abandonou os investimentos em divulgação na televisão para focar apenas em canais digitais.</w:t>
      </w:r>
    </w:p>
    <w:p w:rsidR="003011A6" w:rsidRDefault="008D5FB8" w:rsidP="00D3605A">
      <w:pPr>
        <w:ind w:firstLine="709"/>
      </w:pPr>
      <w:r>
        <w:t>Assim como a Adidas</w:t>
      </w:r>
      <w:r w:rsidR="00860631">
        <w:t xml:space="preserve">, </w:t>
      </w:r>
      <w:r w:rsidR="00B716D8">
        <w:t>diversas multinaci</w:t>
      </w:r>
      <w:r>
        <w:t>onais deixam seus</w:t>
      </w:r>
      <w:r w:rsidR="00B716D8">
        <w:t xml:space="preserve"> investimento</w:t>
      </w:r>
      <w:r>
        <w:t>s</w:t>
      </w:r>
      <w:r w:rsidR="00B716D8">
        <w:t xml:space="preserve"> em marketing e apostam fortemente nas alternativas das redes digitais.</w:t>
      </w:r>
    </w:p>
    <w:p w:rsidR="00FB1FD7" w:rsidRDefault="003A5D52" w:rsidP="00437123">
      <w:pPr>
        <w:ind w:firstLine="709"/>
      </w:pP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Eichinger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e Lombardo</w:t>
      </w:r>
      <w:r>
        <w:t xml:space="preserve"> (2006)</w:t>
      </w:r>
      <w:r w:rsidR="00FB1FD7">
        <w:t xml:space="preserve"> </w:t>
      </w:r>
      <w:r w:rsidR="000D4D76">
        <w:t>revela</w:t>
      </w:r>
      <w:r w:rsidR="00FB1FD7">
        <w:t xml:space="preserve"> que o aprendizado dos líderes de sucesso aconteceu aproximadamente na seguinte proporção:</w:t>
      </w:r>
    </w:p>
    <w:p w:rsidR="00FB1FD7" w:rsidRDefault="00FB1FD7" w:rsidP="00FB1FD7">
      <w:pPr>
        <w:pStyle w:val="PargrafodaLista"/>
        <w:numPr>
          <w:ilvl w:val="0"/>
          <w:numId w:val="6"/>
        </w:numPr>
      </w:pPr>
      <w:r>
        <w:t>70% na execução do seu trabalho</w:t>
      </w:r>
    </w:p>
    <w:p w:rsidR="00FB1FD7" w:rsidRDefault="00FB1FD7" w:rsidP="00FB1FD7">
      <w:pPr>
        <w:pStyle w:val="PargrafodaLista"/>
        <w:numPr>
          <w:ilvl w:val="0"/>
          <w:numId w:val="6"/>
        </w:numPr>
      </w:pPr>
      <w:r>
        <w:t>20% a partir de outras pessoas</w:t>
      </w:r>
    </w:p>
    <w:p w:rsidR="00FB1FD7" w:rsidRDefault="00FB1FD7" w:rsidP="00FB1FD7">
      <w:pPr>
        <w:pStyle w:val="PargrafodaLista"/>
        <w:numPr>
          <w:ilvl w:val="0"/>
          <w:numId w:val="6"/>
        </w:numPr>
      </w:pPr>
      <w:r>
        <w:t>10% a partir de cursos ou leitura</w:t>
      </w:r>
    </w:p>
    <w:p w:rsidR="00FB1FD7" w:rsidRDefault="00FB1FD7" w:rsidP="00FB1FD7">
      <w:pPr>
        <w:ind w:firstLine="708"/>
      </w:pPr>
      <w:r>
        <w:t xml:space="preserve">Esses </w:t>
      </w:r>
      <w:r w:rsidR="008D5FB8">
        <w:t>dados demostram o baixo impacto das instituições de ensino tradicionais relacionadas às</w:t>
      </w:r>
      <w:r>
        <w:t xml:space="preserve"> necessidade</w:t>
      </w:r>
      <w:r w:rsidR="008D5FB8">
        <w:t>s</w:t>
      </w:r>
      <w:r>
        <w:t xml:space="preserve"> do mercado</w:t>
      </w:r>
      <w:r w:rsidR="008D5FB8">
        <w:t xml:space="preserve"> de trabalho</w:t>
      </w:r>
      <w:r>
        <w:t>.</w:t>
      </w:r>
    </w:p>
    <w:p w:rsidR="000D4D76" w:rsidRDefault="000D4D76" w:rsidP="00437123">
      <w:pPr>
        <w:ind w:firstLine="709"/>
      </w:pPr>
      <w:r>
        <w:t>A par</w:t>
      </w:r>
      <w:r w:rsidR="008D5FB8">
        <w:t>tir desses dados, é possível concluir</w:t>
      </w:r>
      <w:r>
        <w:t xml:space="preserve"> que u</w:t>
      </w:r>
      <w:r w:rsidR="00437123">
        <w:t>m</w:t>
      </w:r>
      <w:r w:rsidR="008D5FB8">
        <w:t xml:space="preserve"> dos maiores desafios da educação</w:t>
      </w:r>
      <w:r w:rsidR="003011A6">
        <w:t xml:space="preserve"> </w:t>
      </w:r>
      <w:r w:rsidR="00437123">
        <w:t xml:space="preserve">é </w:t>
      </w:r>
      <w:r w:rsidR="003011A6">
        <w:t xml:space="preserve">deixar as antigas práticas </w:t>
      </w:r>
      <w:r w:rsidR="00BE333E">
        <w:t xml:space="preserve">e </w:t>
      </w:r>
      <w:r w:rsidR="008D5FB8">
        <w:t>adotar novas metodologias de ensino</w:t>
      </w:r>
      <w:r w:rsidR="00437123">
        <w:t>.</w:t>
      </w:r>
    </w:p>
    <w:p w:rsidR="00437123" w:rsidRDefault="008D5FB8" w:rsidP="00437123">
      <w:pPr>
        <w:ind w:firstLine="709"/>
      </w:pPr>
      <w:r>
        <w:t>A cultura tecnológica, a instantaneidade das ferramentas de busca e as redes sociais transformaram a mente dos jovens</w:t>
      </w:r>
      <w:r w:rsidR="00437123">
        <w:t>. Esse fato faz com que a f</w:t>
      </w:r>
      <w:r>
        <w:t>orma de aprender também procurasse adaptação</w:t>
      </w:r>
      <w:r w:rsidR="00437123">
        <w:t xml:space="preserve"> a essa natureza. Com isso, professores encontram grandes dificuldades em aplicar suas metodologias </w:t>
      </w:r>
      <w:r w:rsidR="008F4F4F">
        <w:t xml:space="preserve">padrões </w:t>
      </w:r>
      <w:r>
        <w:t>e definir</w:t>
      </w:r>
      <w:r w:rsidR="00437123">
        <w:t xml:space="preserve"> estratégias </w:t>
      </w:r>
      <w:r>
        <w:t>que aproximem o conhecimento dos nativos digitais</w:t>
      </w:r>
      <w:r w:rsidR="00437123">
        <w:t>.</w:t>
      </w:r>
    </w:p>
    <w:p w:rsidR="009D0933" w:rsidRDefault="008D5FB8" w:rsidP="00437123">
      <w:pPr>
        <w:ind w:firstLine="709"/>
      </w:pPr>
      <w:r>
        <w:t xml:space="preserve">A partir disso, brotam diversas reflexões: quais são as </w:t>
      </w:r>
      <w:r w:rsidR="009D0933">
        <w:t>medidas necessárias para acompanhar esse processo cultural? Existem ferramentas que contribuem para resolver esses problemas?</w:t>
      </w:r>
    </w:p>
    <w:p w:rsidR="009D0933" w:rsidRDefault="005D4F63" w:rsidP="009D0933">
      <w:pPr>
        <w:pStyle w:val="Ttulo1"/>
      </w:pPr>
      <w:bookmarkStart w:id="3" w:name="_Toc508554473"/>
      <w:r>
        <w:lastRenderedPageBreak/>
        <w:t>1.2</w:t>
      </w:r>
      <w:r>
        <w:tab/>
      </w:r>
      <w:r w:rsidR="009D0933">
        <w:t>Hipóteses</w:t>
      </w:r>
      <w:bookmarkEnd w:id="3"/>
    </w:p>
    <w:p w:rsidR="009D0933" w:rsidRDefault="009D0933" w:rsidP="009D0933">
      <w:pPr>
        <w:ind w:firstLine="709"/>
      </w:pPr>
      <w:r>
        <w:t xml:space="preserve">Segundo a Teoria do Fluxo (do inglês – </w:t>
      </w:r>
      <w:proofErr w:type="spellStart"/>
      <w:r w:rsidRPr="009D0933">
        <w:rPr>
          <w:i/>
        </w:rPr>
        <w:t>Flow</w:t>
      </w:r>
      <w:proofErr w:type="spellEnd"/>
      <w:r>
        <w:t xml:space="preserve">) de </w:t>
      </w:r>
      <w:proofErr w:type="spellStart"/>
      <w:r>
        <w:t>Csikszentmihalyi</w:t>
      </w:r>
      <w:proofErr w:type="spellEnd"/>
      <w:r>
        <w:t>, existe um estado mental em que a pessoa está totalmente focada em suas atividades.</w:t>
      </w:r>
      <w:r w:rsidR="00DC771C">
        <w:t xml:space="preserve"> Essa teoria pode ser claramente ligada ao conceito de Gamificação.</w:t>
      </w:r>
    </w:p>
    <w:p w:rsidR="00DC771C" w:rsidRDefault="00DC771C" w:rsidP="00255C4B">
      <w:pPr>
        <w:ind w:firstLine="709"/>
      </w:pPr>
      <w:r>
        <w:t xml:space="preserve">A Gamificação </w:t>
      </w:r>
      <w:r w:rsidR="008F4F4F">
        <w:t xml:space="preserve">não é uma ferramenta única de aprendizagem, mas </w:t>
      </w:r>
      <w:r>
        <w:t xml:space="preserve">pode ser usada para engajar e potencializar resultados dos alunos seguindo </w:t>
      </w:r>
      <w:r w:rsidR="008F4F4F">
        <w:t>a partir de experiências didáticas incríveis</w:t>
      </w:r>
      <w:r>
        <w:t xml:space="preserve"> (ALVES, 2015).</w:t>
      </w:r>
      <w:r w:rsidR="00255C4B">
        <w:t xml:space="preserve"> Neste modelo, pode ser baseado </w:t>
      </w:r>
      <w:r>
        <w:t xml:space="preserve">nos quatro principais elementos de um jogo: Objetivo, regras, </w:t>
      </w:r>
      <w:r w:rsidRPr="000D4D76">
        <w:rPr>
          <w:i/>
        </w:rPr>
        <w:t>feedback</w:t>
      </w:r>
      <w:r>
        <w:t xml:space="preserve"> e voluntariado</w:t>
      </w:r>
      <w:r w:rsidR="00255C4B">
        <w:t xml:space="preserve"> (MELO, 2017)</w:t>
      </w:r>
      <w:r>
        <w:t>.</w:t>
      </w:r>
    </w:p>
    <w:p w:rsidR="00255C4B" w:rsidRDefault="005D4F63" w:rsidP="00255C4B">
      <w:pPr>
        <w:pStyle w:val="Ttulo1"/>
      </w:pPr>
      <w:bookmarkStart w:id="4" w:name="_Toc508554474"/>
      <w:r>
        <w:t>1.3</w:t>
      </w:r>
      <w:r>
        <w:tab/>
      </w:r>
      <w:r w:rsidR="00255C4B">
        <w:t>Objetivos</w:t>
      </w:r>
      <w:bookmarkEnd w:id="4"/>
    </w:p>
    <w:p w:rsidR="00255C4B" w:rsidRDefault="008F4F4F" w:rsidP="00255C4B">
      <w:pPr>
        <w:ind w:firstLine="709"/>
      </w:pPr>
      <w:r>
        <w:t>O principal objetivo deste projeto é a</w:t>
      </w:r>
      <w:r w:rsidR="00255C4B">
        <w:t xml:space="preserve">plicar o conceito da Gamificação em uma plataforma de ensino a distância, </w:t>
      </w:r>
      <w:r>
        <w:t xml:space="preserve">saber quando ou não </w:t>
      </w:r>
      <w:r w:rsidRPr="008F4F4F">
        <w:rPr>
          <w:i/>
        </w:rPr>
        <w:t>gamificar</w:t>
      </w:r>
      <w:r>
        <w:t xml:space="preserve">, </w:t>
      </w:r>
      <w:r w:rsidR="00255C4B">
        <w:t>analisar os benefícios e identificar os possíveis erros durante a aplicação.</w:t>
      </w:r>
    </w:p>
    <w:p w:rsidR="00255C4B" w:rsidRDefault="005D4F63" w:rsidP="00875B56">
      <w:pPr>
        <w:pStyle w:val="Ttulo2"/>
      </w:pPr>
      <w:bookmarkStart w:id="5" w:name="_Toc508554475"/>
      <w:r>
        <w:t>1.3.1</w:t>
      </w:r>
      <w:r>
        <w:tab/>
      </w:r>
      <w:r w:rsidR="00255C4B">
        <w:t>Geral</w:t>
      </w:r>
      <w:bookmarkEnd w:id="5"/>
    </w:p>
    <w:p w:rsidR="00875B56" w:rsidRDefault="00875B56" w:rsidP="00875B56">
      <w:pPr>
        <w:ind w:firstLine="709"/>
      </w:pPr>
      <w:r>
        <w:t>Pretende-se construir uma plataforma de ensino a distância contendo aplicações pertinentes ao conceito de Gamifica</w:t>
      </w:r>
      <w:r w:rsidR="001E20CC">
        <w:t>ção, apresentando um estudo em que sejam balanceadas as</w:t>
      </w:r>
      <w:r>
        <w:t xml:space="preserve"> possíve</w:t>
      </w:r>
      <w:r w:rsidR="001E20CC">
        <w:t>is vantagens e desvantagens, assim</w:t>
      </w:r>
      <w:r>
        <w:t xml:space="preserve"> como os principais desafios para o desenvolvimento da tecnologia em uma instituição.</w:t>
      </w:r>
    </w:p>
    <w:p w:rsidR="00875B56" w:rsidRDefault="00875B56" w:rsidP="00875B56">
      <w:pPr>
        <w:pStyle w:val="Ttulo2"/>
      </w:pPr>
      <w:bookmarkStart w:id="6" w:name="_Toc508554476"/>
      <w:r>
        <w:t>1.3.2</w:t>
      </w:r>
      <w:r w:rsidR="005D4F63">
        <w:tab/>
      </w:r>
      <w:r>
        <w:t>Objetivos específicos</w:t>
      </w:r>
      <w:bookmarkEnd w:id="6"/>
    </w:p>
    <w:p w:rsidR="00A63056" w:rsidRDefault="00A63056" w:rsidP="00875B56">
      <w:pPr>
        <w:pStyle w:val="PargrafodaLista"/>
        <w:numPr>
          <w:ilvl w:val="0"/>
          <w:numId w:val="4"/>
        </w:numPr>
        <w:ind w:left="1134" w:hanging="425"/>
      </w:pPr>
      <w:r>
        <w:t>Descrever um breve estudo da Gamificação na educação</w:t>
      </w:r>
      <w:r w:rsidR="00B64A30">
        <w:t>;</w:t>
      </w:r>
    </w:p>
    <w:p w:rsidR="00875B56" w:rsidRDefault="00875B56" w:rsidP="00875B56">
      <w:pPr>
        <w:pStyle w:val="PargrafodaLista"/>
        <w:numPr>
          <w:ilvl w:val="0"/>
          <w:numId w:val="4"/>
        </w:numPr>
        <w:ind w:left="1134" w:hanging="425"/>
      </w:pPr>
      <w:r>
        <w:t>Descrever o processo de desenvolvimento da plataforma de ensino a distância</w:t>
      </w:r>
      <w:r w:rsidR="00B64A30">
        <w:t>;</w:t>
      </w:r>
    </w:p>
    <w:p w:rsidR="00B64A30" w:rsidRDefault="00B64A30" w:rsidP="00875B56">
      <w:pPr>
        <w:pStyle w:val="PargrafodaLista"/>
        <w:numPr>
          <w:ilvl w:val="0"/>
          <w:numId w:val="4"/>
        </w:numPr>
        <w:ind w:left="1134" w:hanging="425"/>
      </w:pPr>
      <w:r>
        <w:t xml:space="preserve">Saber quando ou não </w:t>
      </w:r>
      <w:r w:rsidRPr="00B64A30">
        <w:rPr>
          <w:i/>
        </w:rPr>
        <w:t>Gamificar</w:t>
      </w:r>
      <w:r>
        <w:t>;</w:t>
      </w:r>
    </w:p>
    <w:p w:rsidR="00A63056" w:rsidRDefault="00A63056" w:rsidP="00875B56">
      <w:pPr>
        <w:pStyle w:val="PargrafodaLista"/>
        <w:numPr>
          <w:ilvl w:val="0"/>
          <w:numId w:val="4"/>
        </w:numPr>
        <w:ind w:left="1134" w:hanging="425"/>
      </w:pPr>
      <w:r>
        <w:t>Aplicar a versã</w:t>
      </w:r>
      <w:r w:rsidR="008D3E27">
        <w:t xml:space="preserve">o da aplicação na comunidade ou </w:t>
      </w:r>
      <w:r>
        <w:t>instituição</w:t>
      </w:r>
      <w:r w:rsidR="008D3E27">
        <w:t xml:space="preserve"> de ensino</w:t>
      </w:r>
      <w:r w:rsidR="00B64A30">
        <w:t>;</w:t>
      </w:r>
    </w:p>
    <w:p w:rsidR="00A63056" w:rsidRPr="00875B56" w:rsidRDefault="00A63056" w:rsidP="00875B56">
      <w:pPr>
        <w:pStyle w:val="PargrafodaLista"/>
        <w:numPr>
          <w:ilvl w:val="0"/>
          <w:numId w:val="4"/>
        </w:numPr>
        <w:ind w:left="1134" w:hanging="425"/>
      </w:pPr>
      <w:r>
        <w:t>Apresentar vantagens e desvantagens em aplicar a Gamificação na educação e na sociedade moderna</w:t>
      </w:r>
      <w:r w:rsidR="00B64A30">
        <w:t>.</w:t>
      </w:r>
    </w:p>
    <w:p w:rsidR="00875B56" w:rsidRDefault="005D4F63" w:rsidP="00A63056">
      <w:pPr>
        <w:pStyle w:val="Ttulo1"/>
      </w:pPr>
      <w:bookmarkStart w:id="7" w:name="_Toc508554477"/>
      <w:r>
        <w:lastRenderedPageBreak/>
        <w:t xml:space="preserve">1.4   </w:t>
      </w:r>
      <w:proofErr w:type="gramStart"/>
      <w:r>
        <w:t xml:space="preserve"> </w:t>
      </w:r>
      <w:r w:rsidR="00A63056">
        <w:t>Justificativas</w:t>
      </w:r>
      <w:bookmarkEnd w:id="7"/>
      <w:proofErr w:type="gramEnd"/>
    </w:p>
    <w:p w:rsidR="008F4F4F" w:rsidRDefault="00B23CA3" w:rsidP="00A63056">
      <w:pPr>
        <w:ind w:firstLine="709"/>
      </w:pPr>
      <w:r>
        <w:t>Alves (2015) declara: “o</w:t>
      </w:r>
      <w:r w:rsidR="008F4F4F">
        <w:t xml:space="preserve"> que funcionava antes não necessariamente funciona h</w:t>
      </w:r>
      <w:r>
        <w:t>oje quando o assunto é educação”</w:t>
      </w:r>
      <w:r w:rsidR="008F4F4F">
        <w:t xml:space="preserve">. </w:t>
      </w:r>
      <w:r>
        <w:t>Logo, p</w:t>
      </w:r>
      <w:r w:rsidR="008F4F4F">
        <w:t>rofissionais de educação enfrentam dificuldades para e</w:t>
      </w:r>
      <w:r w:rsidR="001E20CC">
        <w:t>ngajar os nativos digitais</w:t>
      </w:r>
      <w:r w:rsidR="008F4F4F">
        <w:t xml:space="preserve"> por conta da influência tecnológica.</w:t>
      </w:r>
    </w:p>
    <w:p w:rsidR="008D3E27" w:rsidRDefault="008D3E27" w:rsidP="008D3E27">
      <w:pPr>
        <w:ind w:firstLine="709"/>
      </w:pPr>
      <w:r>
        <w:t xml:space="preserve">Um </w:t>
      </w:r>
      <w:r w:rsidR="00A63056">
        <w:t xml:space="preserve">sistema de ensino a distância com a Gamificação aplicada </w:t>
      </w:r>
      <w:r w:rsidR="008F4F4F">
        <w:t xml:space="preserve">não é a única solução, mas </w:t>
      </w:r>
      <w:r w:rsidR="001E20CC">
        <w:t>pode</w:t>
      </w:r>
      <w:r w:rsidR="00A63056">
        <w:t xml:space="preserve"> trazer um grande impacto </w:t>
      </w:r>
      <w:r>
        <w:t xml:space="preserve">para a educação e a sociedade em geral, engajando ainda mais os alunos e </w:t>
      </w:r>
      <w:r w:rsidR="001E20CC">
        <w:t>aperfeiçoado os seus conhecimentos e suas maneiras de aprender</w:t>
      </w:r>
      <w:r>
        <w:t>.</w:t>
      </w:r>
    </w:p>
    <w:p w:rsidR="00B23CA3" w:rsidRDefault="001E20CC" w:rsidP="00B23CA3">
      <w:pPr>
        <w:ind w:firstLine="709"/>
      </w:pPr>
      <w:r>
        <w:t>Sem dúvidas, o poder que os jogos exercem sobre as pessoas deve ser aproveitado para o aprendizado. Não é raro perceber indivíduos que jogam por horas sem perder o foco nem perceber o tempo passar.</w:t>
      </w:r>
      <w:r w:rsidR="00B23CA3">
        <w:t xml:space="preserve"> </w:t>
      </w:r>
      <w:r>
        <w:t>Assim, é possível</w:t>
      </w:r>
      <w:r w:rsidR="00B64A30">
        <w:t xml:space="preserve"> afirmar que o</w:t>
      </w:r>
      <w:r w:rsidR="0086023E">
        <w:t>s jogos possuem</w:t>
      </w:r>
      <w:r>
        <w:t xml:space="preserve"> </w:t>
      </w:r>
      <w:r w:rsidR="00B23CA3">
        <w:t>um grande poder de engajamento.</w:t>
      </w:r>
    </w:p>
    <w:p w:rsidR="008D3E27" w:rsidRDefault="001E20CC" w:rsidP="008D3E27">
      <w:pPr>
        <w:ind w:firstLine="709"/>
      </w:pPr>
      <w:r>
        <w:t>Na</w:t>
      </w:r>
      <w:r w:rsidR="008D3E27">
        <w:t xml:space="preserve"> plataforma de ensino a distância</w:t>
      </w:r>
      <w:r>
        <w:t xml:space="preserve"> proposta pelo trabalho</w:t>
      </w:r>
      <w:r w:rsidR="008D3E27">
        <w:t>, o aluno</w:t>
      </w:r>
      <w:r>
        <w:t xml:space="preserve"> tem a oportunidade de aprender enquanto</w:t>
      </w:r>
      <w:r w:rsidR="008D3E27">
        <w:t xml:space="preserve"> se diverte.</w:t>
      </w:r>
      <w:r w:rsidR="00B93066">
        <w:t xml:space="preserve"> Cump</w:t>
      </w:r>
      <w:r>
        <w:t>rindo desafios, seguindo regras</w:t>
      </w:r>
      <w:r w:rsidR="00B93066">
        <w:t xml:space="preserve"> e recebendo</w:t>
      </w:r>
      <w:r>
        <w:t xml:space="preserve"> </w:t>
      </w:r>
      <w:r w:rsidR="00B23CA3">
        <w:t xml:space="preserve">pontos e </w:t>
      </w:r>
      <w:r>
        <w:t>premiações por metas atingidas -</w:t>
      </w:r>
      <w:r w:rsidR="00B93066">
        <w:t xml:space="preserve"> tudo isso de forma voluntária.</w:t>
      </w:r>
    </w:p>
    <w:p w:rsidR="00B93066" w:rsidRDefault="001E20CC" w:rsidP="008D3E27">
      <w:pPr>
        <w:ind w:firstLine="709"/>
      </w:pPr>
      <w:r>
        <w:t>A pesquisa também tem potencial relevante para a academia, a qual se encontra</w:t>
      </w:r>
      <w:r w:rsidR="00B93066">
        <w:t xml:space="preserve"> atualmente em um dos assuntos mais discutidos na educação mode</w:t>
      </w:r>
      <w:r>
        <w:t>rna. Melhorar o processo de aprendizagem</w:t>
      </w:r>
      <w:r w:rsidR="00B93066">
        <w:t xml:space="preserve"> é um do</w:t>
      </w:r>
      <w:r>
        <w:t>s pontos mais importantes ao alinhar</w:t>
      </w:r>
      <w:r w:rsidR="00B93066">
        <w:t xml:space="preserve"> a tecnologia e a educação.</w:t>
      </w:r>
      <w:r w:rsidR="0086023E">
        <w:t xml:space="preserve"> Tirar o proveito </w:t>
      </w:r>
      <w:r>
        <w:t>dessa metodologia aplicada a prática certamente será uma experiência de grande impacto para a</w:t>
      </w:r>
      <w:r w:rsidR="0086023E">
        <w:t xml:space="preserve"> sociedade.</w:t>
      </w:r>
    </w:p>
    <w:p w:rsidR="00DA5983" w:rsidRDefault="00DA5983" w:rsidP="008D3E27">
      <w:pPr>
        <w:ind w:firstLine="709"/>
      </w:pPr>
    </w:p>
    <w:p w:rsidR="00DA5983" w:rsidRDefault="00DA5983" w:rsidP="00DA5983">
      <w:pPr>
        <w:pStyle w:val="Ttulo1"/>
      </w:pPr>
      <w:bookmarkStart w:id="8" w:name="_Toc508554478"/>
      <w:r>
        <w:t>2.    Referências</w:t>
      </w:r>
      <w:bookmarkEnd w:id="8"/>
    </w:p>
    <w:p w:rsidR="00DA5983" w:rsidRDefault="00DA5983" w:rsidP="00DA5983">
      <w:pPr>
        <w:pStyle w:val="Referncia"/>
      </w:pPr>
      <w:r>
        <w:t>ALVES, Flora. </w:t>
      </w:r>
      <w:proofErr w:type="spellStart"/>
      <w:r>
        <w:rPr>
          <w:rStyle w:val="Forte"/>
        </w:rPr>
        <w:t>Gamification</w:t>
      </w:r>
      <w:proofErr w:type="spellEnd"/>
      <w:r>
        <w:rPr>
          <w:rStyle w:val="Forte"/>
        </w:rPr>
        <w:t>: Como criar experiências de aprendizagem engajadoras: </w:t>
      </w:r>
      <w:r>
        <w:t>Um g</w:t>
      </w:r>
      <w:r w:rsidR="003A5D52">
        <w:t>u</w:t>
      </w:r>
      <w:r>
        <w:t>ia completo: do conceito à prática. 2. ed. São Paulo: D</w:t>
      </w:r>
      <w:r w:rsidR="003A5D52">
        <w:t>VS</w:t>
      </w:r>
      <w:r>
        <w:t xml:space="preserve"> Editora, 2015. 172 p.</w:t>
      </w:r>
    </w:p>
    <w:p w:rsidR="00A850FD" w:rsidRDefault="00A850FD" w:rsidP="00DA5983">
      <w:pPr>
        <w:pStyle w:val="Referncia"/>
      </w:pPr>
    </w:p>
    <w:p w:rsidR="00A850FD" w:rsidRDefault="00A850FD" w:rsidP="00DA5983">
      <w:pPr>
        <w:pStyle w:val="Referncia"/>
      </w:pPr>
      <w:r>
        <w:t>ARATA ACADEMY (Org.). </w:t>
      </w:r>
      <w:proofErr w:type="spellStart"/>
      <w:r>
        <w:rPr>
          <w:rStyle w:val="Forte"/>
        </w:rPr>
        <w:t>Mihaly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Csikszentmihalyi</w:t>
      </w:r>
      <w:proofErr w:type="spellEnd"/>
      <w:r>
        <w:rPr>
          <w:rStyle w:val="Forte"/>
        </w:rPr>
        <w:t>: </w:t>
      </w:r>
      <w:r>
        <w:t xml:space="preserve">Estado de </w:t>
      </w:r>
      <w:proofErr w:type="spellStart"/>
      <w:r>
        <w:t>Flow</w:t>
      </w:r>
      <w:proofErr w:type="spellEnd"/>
      <w:r>
        <w:t xml:space="preserve"> (Fluxo) como elemento de realização e alta performance. 2009. Disponível em: &lt;https://www.arataacademy.com/port/mihaly-csikszentmihalyi-estado-de-flow-fluxo-como-elemento-de-realizacao-e-alta-performance/&gt;. Acesso em: 03 mar. 2017.</w:t>
      </w:r>
    </w:p>
    <w:p w:rsidR="003A5D52" w:rsidRDefault="003A5D52" w:rsidP="00DA5983">
      <w:pPr>
        <w:pStyle w:val="Referncia"/>
      </w:pPr>
    </w:p>
    <w:p w:rsidR="003A5D52" w:rsidRDefault="003A5D52" w:rsidP="00DA5983">
      <w:pPr>
        <w:pStyle w:val="Referncia"/>
      </w:pPr>
      <w:r>
        <w:lastRenderedPageBreak/>
        <w:t>BURKE, Brian. </w:t>
      </w:r>
      <w:r>
        <w:rPr>
          <w:rStyle w:val="Forte"/>
        </w:rPr>
        <w:t>Gamificar: </w:t>
      </w:r>
      <w:r>
        <w:t xml:space="preserve">Como a Gamificação motiva as pessoas a fazerem coisas extraordinárias. </w:t>
      </w:r>
      <w:proofErr w:type="spellStart"/>
      <w:r>
        <w:t>Massachussetts</w:t>
      </w:r>
      <w:proofErr w:type="spellEnd"/>
      <w:r>
        <w:t xml:space="preserve">: </w:t>
      </w:r>
      <w:proofErr w:type="spellStart"/>
      <w:r>
        <w:t>Dvs</w:t>
      </w:r>
      <w:proofErr w:type="spellEnd"/>
      <w:r>
        <w:t xml:space="preserve"> Editora, 2014. 166 p.</w:t>
      </w:r>
    </w:p>
    <w:p w:rsidR="00A850FD" w:rsidRDefault="00A850FD" w:rsidP="00DA5983">
      <w:pPr>
        <w:pStyle w:val="Referncia"/>
      </w:pPr>
    </w:p>
    <w:p w:rsidR="00A850FD" w:rsidRDefault="00A850FD" w:rsidP="00DA5983">
      <w:pPr>
        <w:pStyle w:val="Referncia"/>
      </w:pPr>
      <w:r>
        <w:t>DINO. </w:t>
      </w:r>
      <w:r>
        <w:rPr>
          <w:rStyle w:val="Forte"/>
        </w:rPr>
        <w:t>Multinacionais deixam de investir em TV e apostam tudo no digital. </w:t>
      </w:r>
      <w:r>
        <w:t>2017. Elaborada pela Exame. Disponível em: &lt;https://exame.abril.com.br/negocios/dino/multinacionais-deixam-de-investir-em-tv-e-apostam-tudo-no-digital-shtml/&gt;. Acesso em: 05 mar. 2018.</w:t>
      </w:r>
    </w:p>
    <w:p w:rsidR="003A5D52" w:rsidRDefault="003A5D52" w:rsidP="00DA5983">
      <w:pPr>
        <w:pStyle w:val="Referncia"/>
      </w:pPr>
    </w:p>
    <w:p w:rsidR="003A5D52" w:rsidRDefault="003A5D52" w:rsidP="00DA5983">
      <w:pPr>
        <w:pStyle w:val="Referncia"/>
      </w:pPr>
      <w:r>
        <w:t xml:space="preserve">EICHINGER, Robert W.; LOMBARDO, Michael </w:t>
      </w:r>
      <w:proofErr w:type="gramStart"/>
      <w:r>
        <w:t>M..</w:t>
      </w:r>
      <w:proofErr w:type="gramEnd"/>
      <w:r>
        <w:t> </w:t>
      </w:r>
      <w:proofErr w:type="spellStart"/>
      <w:r>
        <w:rPr>
          <w:rStyle w:val="Forte"/>
        </w:rPr>
        <w:t>Lominger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Career</w:t>
      </w:r>
      <w:proofErr w:type="spellEnd"/>
      <w:r>
        <w:rPr>
          <w:rStyle w:val="Forte"/>
        </w:rPr>
        <w:t xml:space="preserve"> Architect </w:t>
      </w:r>
      <w:proofErr w:type="spellStart"/>
      <w:r>
        <w:rPr>
          <w:rStyle w:val="Forte"/>
        </w:rPr>
        <w:t>Development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Planner</w:t>
      </w:r>
      <w:proofErr w:type="spellEnd"/>
      <w:r>
        <w:rPr>
          <w:rStyle w:val="Forte"/>
        </w:rPr>
        <w:t>. </w:t>
      </w:r>
      <w:r>
        <w:t xml:space="preserve">4. ed. Minneapolis: </w:t>
      </w:r>
      <w:proofErr w:type="spellStart"/>
      <w:r>
        <w:t>Korn</w:t>
      </w:r>
      <w:proofErr w:type="spellEnd"/>
      <w:r>
        <w:t xml:space="preserve">/ferry </w:t>
      </w:r>
      <w:proofErr w:type="spellStart"/>
      <w:r>
        <w:t>International</w:t>
      </w:r>
      <w:proofErr w:type="spellEnd"/>
      <w:r>
        <w:t>, 2006. 868 p.</w:t>
      </w:r>
    </w:p>
    <w:p w:rsidR="00DA5983" w:rsidRDefault="00DA5983" w:rsidP="00DA5983">
      <w:pPr>
        <w:pStyle w:val="Referncia"/>
      </w:pPr>
    </w:p>
    <w:p w:rsidR="00DA5983" w:rsidRDefault="00DA5983" w:rsidP="00DA5983">
      <w:pPr>
        <w:pStyle w:val="Referncia"/>
      </w:pPr>
      <w:r>
        <w:t>GAMIFICAÇÃO: Como Engajar Pessoas e Aumentar a Produtividade Através da Diversão. Realização de Caixa. São Paulo, 2017. (14 min.), color. Disponível em: &lt;https://www.youtube.com/watch?v=qnCoD-i-9AU&gt;. Acesso em: 27 jan. 2017.</w:t>
      </w:r>
    </w:p>
    <w:p w:rsidR="003A5D52" w:rsidRDefault="003A5D52" w:rsidP="00DA5983">
      <w:pPr>
        <w:pStyle w:val="Referncia"/>
      </w:pPr>
    </w:p>
    <w:p w:rsidR="003A5D52" w:rsidRDefault="003A5D52" w:rsidP="00DA5983">
      <w:pPr>
        <w:pStyle w:val="Referncia"/>
      </w:pPr>
      <w:r>
        <w:t xml:space="preserve">STEFANOV, </w:t>
      </w:r>
      <w:proofErr w:type="spellStart"/>
      <w:r>
        <w:t>Stoyan</w:t>
      </w:r>
      <w:proofErr w:type="spellEnd"/>
      <w:r>
        <w:t>. </w:t>
      </w: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Up &amp; </w:t>
      </w:r>
      <w:proofErr w:type="spellStart"/>
      <w:r>
        <w:rPr>
          <w:rStyle w:val="Forte"/>
        </w:rPr>
        <w:t>Running</w:t>
      </w:r>
      <w:proofErr w:type="spellEnd"/>
      <w:r>
        <w:rPr>
          <w:rStyle w:val="Forte"/>
        </w:rPr>
        <w:t>: </w:t>
      </w:r>
      <w:proofErr w:type="spellStart"/>
      <w:r>
        <w:t>Building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. São Paulo: </w:t>
      </w:r>
      <w:proofErr w:type="spellStart"/>
      <w:r>
        <w:t>Oreilly</w:t>
      </w:r>
      <w:proofErr w:type="spellEnd"/>
      <w:r>
        <w:t xml:space="preserve">, </w:t>
      </w:r>
      <w:proofErr w:type="spellStart"/>
      <w:r>
        <w:t>Novatec</w:t>
      </w:r>
      <w:proofErr w:type="spellEnd"/>
      <w:r>
        <w:t>, 2016.</w:t>
      </w:r>
    </w:p>
    <w:p w:rsidR="00A850FD" w:rsidRDefault="00A850FD" w:rsidP="00DA5983">
      <w:pPr>
        <w:pStyle w:val="Referncia"/>
      </w:pPr>
    </w:p>
    <w:p w:rsidR="003A5D52" w:rsidRDefault="003A5D52" w:rsidP="00DA5983">
      <w:pPr>
        <w:pStyle w:val="Referncia"/>
      </w:pPr>
    </w:p>
    <w:p w:rsidR="00607539" w:rsidRDefault="00607539" w:rsidP="00DA5983">
      <w:pPr>
        <w:pStyle w:val="Referncia"/>
      </w:pPr>
    </w:p>
    <w:p w:rsidR="00255C4B" w:rsidRPr="00255C4B" w:rsidRDefault="00255C4B" w:rsidP="001E20CC"/>
    <w:p w:rsidR="00B716D8" w:rsidRPr="00102041" w:rsidRDefault="00B716D8" w:rsidP="00B716D8">
      <w:pPr>
        <w:ind w:firstLine="709"/>
      </w:pPr>
    </w:p>
    <w:sectPr w:rsidR="00B716D8" w:rsidRPr="00102041" w:rsidSect="009A72F2">
      <w:headerReference w:type="default" r:id="rId8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5D" w:rsidRDefault="001E3F5D" w:rsidP="009A72F2">
      <w:pPr>
        <w:spacing w:after="0" w:line="240" w:lineRule="auto"/>
      </w:pPr>
      <w:r>
        <w:separator/>
      </w:r>
    </w:p>
  </w:endnote>
  <w:endnote w:type="continuationSeparator" w:id="0">
    <w:p w:rsidR="001E3F5D" w:rsidRDefault="001E3F5D" w:rsidP="009A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5D" w:rsidRDefault="001E3F5D" w:rsidP="009A72F2">
      <w:pPr>
        <w:spacing w:after="0" w:line="240" w:lineRule="auto"/>
      </w:pPr>
      <w:r>
        <w:separator/>
      </w:r>
    </w:p>
  </w:footnote>
  <w:footnote w:type="continuationSeparator" w:id="0">
    <w:p w:rsidR="001E3F5D" w:rsidRDefault="001E3F5D" w:rsidP="009A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2F2" w:rsidRDefault="009A72F2" w:rsidP="009A72F2">
    <w:pPr>
      <w:pStyle w:val="Cabealho"/>
      <w:tabs>
        <w:tab w:val="clear" w:pos="8504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DCB"/>
    <w:multiLevelType w:val="hybridMultilevel"/>
    <w:tmpl w:val="3B268C3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71F4F"/>
    <w:multiLevelType w:val="hybridMultilevel"/>
    <w:tmpl w:val="43D25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3B34"/>
    <w:multiLevelType w:val="hybridMultilevel"/>
    <w:tmpl w:val="E6D2B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9424E"/>
    <w:multiLevelType w:val="hybridMultilevel"/>
    <w:tmpl w:val="BCCED6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34CBC"/>
    <w:multiLevelType w:val="multilevel"/>
    <w:tmpl w:val="52A03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5D892DE4"/>
    <w:multiLevelType w:val="multilevel"/>
    <w:tmpl w:val="92DA18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F2"/>
    <w:rsid w:val="000A426E"/>
    <w:rsid w:val="000C40EC"/>
    <w:rsid w:val="000D4D76"/>
    <w:rsid w:val="00102041"/>
    <w:rsid w:val="00127EB1"/>
    <w:rsid w:val="0014449E"/>
    <w:rsid w:val="001E20CC"/>
    <w:rsid w:val="001E3F5D"/>
    <w:rsid w:val="002377F5"/>
    <w:rsid w:val="00255C4B"/>
    <w:rsid w:val="002B3EE3"/>
    <w:rsid w:val="002C6807"/>
    <w:rsid w:val="002F041C"/>
    <w:rsid w:val="003011A6"/>
    <w:rsid w:val="003145A2"/>
    <w:rsid w:val="00366F82"/>
    <w:rsid w:val="003A5D52"/>
    <w:rsid w:val="003E1057"/>
    <w:rsid w:val="00433543"/>
    <w:rsid w:val="00437123"/>
    <w:rsid w:val="004A36AF"/>
    <w:rsid w:val="004A6299"/>
    <w:rsid w:val="004D73FF"/>
    <w:rsid w:val="005039FC"/>
    <w:rsid w:val="00510147"/>
    <w:rsid w:val="0051229A"/>
    <w:rsid w:val="00526531"/>
    <w:rsid w:val="00555B05"/>
    <w:rsid w:val="00560A89"/>
    <w:rsid w:val="005D4F63"/>
    <w:rsid w:val="00607539"/>
    <w:rsid w:val="00623750"/>
    <w:rsid w:val="0065618F"/>
    <w:rsid w:val="006B3994"/>
    <w:rsid w:val="006E70FA"/>
    <w:rsid w:val="007852FF"/>
    <w:rsid w:val="007D4B5D"/>
    <w:rsid w:val="0086023E"/>
    <w:rsid w:val="00860631"/>
    <w:rsid w:val="0086419A"/>
    <w:rsid w:val="00875B56"/>
    <w:rsid w:val="008A2B09"/>
    <w:rsid w:val="008D3E27"/>
    <w:rsid w:val="008D5FB8"/>
    <w:rsid w:val="008F4F4F"/>
    <w:rsid w:val="00906442"/>
    <w:rsid w:val="009A72F2"/>
    <w:rsid w:val="009D0933"/>
    <w:rsid w:val="009E3A07"/>
    <w:rsid w:val="009F3EB5"/>
    <w:rsid w:val="00A63056"/>
    <w:rsid w:val="00A850FD"/>
    <w:rsid w:val="00AA7EA9"/>
    <w:rsid w:val="00B15886"/>
    <w:rsid w:val="00B23CA3"/>
    <w:rsid w:val="00B6232B"/>
    <w:rsid w:val="00B64A30"/>
    <w:rsid w:val="00B716D8"/>
    <w:rsid w:val="00B9061A"/>
    <w:rsid w:val="00B93066"/>
    <w:rsid w:val="00BE333E"/>
    <w:rsid w:val="00D07636"/>
    <w:rsid w:val="00D33989"/>
    <w:rsid w:val="00D3605A"/>
    <w:rsid w:val="00D40826"/>
    <w:rsid w:val="00DA5983"/>
    <w:rsid w:val="00DC6EB5"/>
    <w:rsid w:val="00DC771C"/>
    <w:rsid w:val="00DD5FC0"/>
    <w:rsid w:val="00E06564"/>
    <w:rsid w:val="00F350A6"/>
    <w:rsid w:val="00F47997"/>
    <w:rsid w:val="00FB1FD7"/>
    <w:rsid w:val="00FD4DC1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BC75"/>
  <w15:docId w15:val="{05C4D171-FA4E-4B9A-A9C6-EF5F10A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-normal"/>
    <w:qFormat/>
    <w:rsid w:val="0090644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45A2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056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7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2F2"/>
  </w:style>
  <w:style w:type="paragraph" w:styleId="Rodap">
    <w:name w:val="footer"/>
    <w:basedOn w:val="Normal"/>
    <w:link w:val="RodapChar"/>
    <w:uiPriority w:val="99"/>
    <w:unhideWhenUsed/>
    <w:rsid w:val="009A7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2F2"/>
  </w:style>
  <w:style w:type="paragraph" w:customStyle="1" w:styleId="Default">
    <w:name w:val="Default"/>
    <w:rsid w:val="00B623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aliases w:val="Título de antindice"/>
    <w:basedOn w:val="Normal"/>
    <w:next w:val="Normal"/>
    <w:link w:val="TtuloChar"/>
    <w:uiPriority w:val="10"/>
    <w:qFormat/>
    <w:rsid w:val="00FF2F09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de antindice Char"/>
    <w:basedOn w:val="Fontepargpadro"/>
    <w:link w:val="Ttulo"/>
    <w:uiPriority w:val="10"/>
    <w:rsid w:val="00FF2F0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145A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2041"/>
    <w:pPr>
      <w:spacing w:line="259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DC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093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63056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377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77F5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377F5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A5983"/>
    <w:rPr>
      <w:b/>
      <w:bCs/>
    </w:rPr>
  </w:style>
  <w:style w:type="paragraph" w:customStyle="1" w:styleId="Referncia">
    <w:name w:val="Referência"/>
    <w:basedOn w:val="Normal"/>
    <w:link w:val="RefernciaChar"/>
    <w:qFormat/>
    <w:rsid w:val="00DA5983"/>
    <w:pPr>
      <w:spacing w:line="240" w:lineRule="auto"/>
    </w:pPr>
    <w:rPr>
      <w:rFonts w:ascii="Helvetica" w:hAnsi="Helvetica" w:cs="Helvetica"/>
      <w:color w:val="222222"/>
      <w:shd w:val="clear" w:color="auto" w:fill="FFFFFF"/>
    </w:rPr>
  </w:style>
  <w:style w:type="character" w:customStyle="1" w:styleId="RefernciaChar">
    <w:name w:val="Referência Char"/>
    <w:basedOn w:val="Fontepargpadro"/>
    <w:link w:val="Referncia"/>
    <w:rsid w:val="00DA5983"/>
    <w:rPr>
      <w:rFonts w:ascii="Helvetica" w:hAnsi="Helvetica" w:cs="Helvetica"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9059-5433-4AA5-A069-B654B742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2143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Cunha</dc:creator>
  <cp:lastModifiedBy>Thiago Cunha</cp:lastModifiedBy>
  <cp:revision>6</cp:revision>
  <dcterms:created xsi:type="dcterms:W3CDTF">2018-03-11T20:19:00Z</dcterms:created>
  <dcterms:modified xsi:type="dcterms:W3CDTF">2018-03-11T22:07:00Z</dcterms:modified>
</cp:coreProperties>
</file>