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8FE5" w14:textId="01542F3E" w:rsidR="004F5CBD" w:rsidRDefault="007B7F67">
      <w:pPr>
        <w:pStyle w:val="Ttulo1"/>
        <w:keepLines w:val="0"/>
        <w:numPr>
          <w:ilvl w:val="0"/>
          <w:numId w:val="1"/>
        </w:numPr>
        <w:spacing w:before="120" w:after="6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Laboratório de Banco de Dados</w:t>
      </w:r>
    </w:p>
    <w:p w14:paraId="15A516EC" w14:textId="77777777" w:rsidR="007B7F67" w:rsidRPr="007B7F67" w:rsidRDefault="007B7F67" w:rsidP="007B7F67"/>
    <w:p w14:paraId="54940D2B" w14:textId="796D1474" w:rsidR="007B7F67" w:rsidRDefault="007B7F67" w:rsidP="007B7F67">
      <w:pPr>
        <w:jc w:val="center"/>
      </w:pPr>
      <w:r>
        <w:t>Ciência da Computação</w:t>
      </w:r>
    </w:p>
    <w:p w14:paraId="68B69EBC" w14:textId="40F48CCE" w:rsidR="007B7F67" w:rsidRDefault="007B7F67" w:rsidP="007B7F67">
      <w:pPr>
        <w:jc w:val="center"/>
      </w:pPr>
    </w:p>
    <w:p w14:paraId="00CA9401" w14:textId="77777777" w:rsidR="007B7F67" w:rsidRPr="007B7F67" w:rsidRDefault="007B7F67" w:rsidP="007B7F67">
      <w:pPr>
        <w:jc w:val="center"/>
      </w:pPr>
    </w:p>
    <w:p w14:paraId="010A8820" w14:textId="56708D51" w:rsidR="004F5CBD" w:rsidRDefault="00A20F69" w:rsidP="007B7F67">
      <w:pPr>
        <w:pStyle w:val="Ttulo1"/>
        <w:keepLines w:val="0"/>
        <w:numPr>
          <w:ilvl w:val="0"/>
          <w:numId w:val="1"/>
        </w:numPr>
        <w:spacing w:before="120" w:after="6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Definição do Contexto do Projeto e Entidades</w:t>
      </w:r>
    </w:p>
    <w:p w14:paraId="36EA4002" w14:textId="77777777" w:rsidR="007B7F67" w:rsidRPr="007B7F67" w:rsidRDefault="007B7F67" w:rsidP="007B7F67"/>
    <w:tbl>
      <w:tblPr>
        <w:tblStyle w:val="a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538"/>
      </w:tblGrid>
      <w:tr w:rsidR="004F5CBD" w14:paraId="083F83A9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D81E" w14:textId="77777777" w:rsidR="004F5CBD" w:rsidRDefault="0044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&lt;Nome do Projeto&gt;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BBFD" w14:textId="77777777" w:rsidR="004F5CBD" w:rsidRDefault="0044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Versão &lt;1.0&gt;</w:t>
            </w:r>
          </w:p>
        </w:tc>
      </w:tr>
      <w:tr w:rsidR="004F5CBD" w14:paraId="3E76D1E9" w14:textId="77777777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A2B5" w14:textId="7A772A75" w:rsidR="004F5CBD" w:rsidRDefault="0095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Definição do </w:t>
            </w:r>
            <w:r w:rsidR="00AD0C34">
              <w:t>n</w:t>
            </w:r>
            <w:r>
              <w:t>egócio e entidades do projeto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D58" w14:textId="77777777" w:rsidR="004F5CBD" w:rsidRDefault="0044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</w:t>
            </w:r>
          </w:p>
        </w:tc>
      </w:tr>
      <w:tr w:rsidR="004F5CBD" w14:paraId="4708BE1F" w14:textId="77777777">
        <w:trPr>
          <w:trHeight w:val="420"/>
        </w:trPr>
        <w:tc>
          <w:tcPr>
            <w:tcW w:w="90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BDFE" w14:textId="77777777" w:rsidR="004F5CBD" w:rsidRDefault="0044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Equipe: </w:t>
            </w:r>
          </w:p>
        </w:tc>
      </w:tr>
    </w:tbl>
    <w:p w14:paraId="3572870D" w14:textId="77777777" w:rsidR="004F5CBD" w:rsidRDefault="004F5CBD"/>
    <w:p w14:paraId="05B3C4C2" w14:textId="77777777" w:rsidR="004F5CBD" w:rsidRDefault="00440577">
      <w:pPr>
        <w:pStyle w:val="Ttulo1"/>
        <w:keepLines w:val="0"/>
        <w:numPr>
          <w:ilvl w:val="0"/>
          <w:numId w:val="1"/>
        </w:numPr>
        <w:spacing w:before="12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1.Introdução (Visão geral do documento)</w:t>
      </w:r>
    </w:p>
    <w:p w14:paraId="5C900172" w14:textId="2661799A" w:rsidR="004F5CBD" w:rsidRDefault="00440577">
      <w:pPr>
        <w:spacing w:after="120" w:line="240" w:lineRule="auto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[A introdução deve fornecer uma visão geral do documento inteiro. Ela deve incluir o propósito, o escopo, as definições, os acrônimos, as abreviações, as referências e a visão geral d</w:t>
      </w:r>
      <w:r w:rsidR="0095132F">
        <w:rPr>
          <w:i/>
          <w:color w:val="0000FF"/>
          <w:sz w:val="20"/>
          <w:szCs w:val="20"/>
        </w:rPr>
        <w:t>o projeto</w:t>
      </w:r>
    </w:p>
    <w:p w14:paraId="1B944A62" w14:textId="77777777" w:rsidR="004F5CBD" w:rsidRDefault="00440577">
      <w:pPr>
        <w:pStyle w:val="Ttulo1"/>
        <w:keepLines w:val="0"/>
        <w:numPr>
          <w:ilvl w:val="0"/>
          <w:numId w:val="1"/>
        </w:numPr>
        <w:spacing w:before="12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2.Descrição do Produto</w:t>
      </w:r>
    </w:p>
    <w:p w14:paraId="22F64E85" w14:textId="77777777" w:rsidR="004F5CBD" w:rsidRDefault="00440577">
      <w:pPr>
        <w:spacing w:after="120" w:line="240" w:lineRule="auto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[Para fornecer um contexto ao leitor, descreva resumidamente o produto que deve ser desenvolvido. Inclua o nome do sistema e possivelmente um acrônimo(nome composto de abreviações), se um for utilizado. Explique qual problema solucionar e porque o desenvolvimento compensará o esforço.</w:t>
      </w:r>
    </w:p>
    <w:p w14:paraId="5E2F11A4" w14:textId="77777777" w:rsidR="004F5CBD" w:rsidRDefault="00440577">
      <w:pPr>
        <w:pStyle w:val="Ttulo1"/>
        <w:keepLines w:val="0"/>
        <w:numPr>
          <w:ilvl w:val="0"/>
          <w:numId w:val="1"/>
        </w:numPr>
        <w:spacing w:before="120" w:after="60" w:line="240" w:lineRule="auto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3.</w:t>
      </w:r>
      <w:r>
        <w:rPr>
          <w:b/>
          <w:sz w:val="24"/>
          <w:szCs w:val="24"/>
        </w:rPr>
        <w:t>Contexto de Negócios</w:t>
      </w:r>
    </w:p>
    <w:p w14:paraId="4EC4ABCD" w14:textId="77777777" w:rsidR="004F5CBD" w:rsidRDefault="00440577">
      <w:pPr>
        <w:spacing w:after="120" w:line="240" w:lineRule="auto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[Defina o contexto de negócios para o produto. Em qual domínio pretende funcionar (por exemplo, em telecomunicações ou bancos) e em qual mercado—estão os usuários? Indique se o produto está sendo desenvolvido para preencher um contrato ou se é um produto comercial. Se for uma continuação de um projeto existente, também deve ser mencionado.]</w:t>
      </w:r>
    </w:p>
    <w:p w14:paraId="69FFAE89" w14:textId="77777777" w:rsidR="004F5CBD" w:rsidRDefault="004F5CBD">
      <w:pPr>
        <w:spacing w:after="120" w:line="240" w:lineRule="auto"/>
        <w:jc w:val="both"/>
        <w:rPr>
          <w:i/>
          <w:color w:val="0000FF"/>
          <w:sz w:val="20"/>
          <w:szCs w:val="20"/>
        </w:rPr>
      </w:pPr>
    </w:p>
    <w:p w14:paraId="10D7C086" w14:textId="641F1EB4" w:rsidR="004F5CBD" w:rsidRDefault="00440577">
      <w:pPr>
        <w:pStyle w:val="Ttulo1"/>
        <w:keepLines w:val="0"/>
        <w:numPr>
          <w:ilvl w:val="0"/>
          <w:numId w:val="1"/>
        </w:numPr>
        <w:spacing w:before="120" w:after="60" w:line="240" w:lineRule="auto"/>
        <w:jc w:val="both"/>
        <w:rPr>
          <w:b/>
          <w:sz w:val="24"/>
          <w:szCs w:val="24"/>
        </w:rPr>
      </w:pPr>
      <w:bookmarkStart w:id="0" w:name="_m9kxx6udike5" w:colFirst="0" w:colLast="0"/>
      <w:bookmarkEnd w:id="0"/>
      <w:r>
        <w:rPr>
          <w:b/>
          <w:i/>
          <w:sz w:val="24"/>
          <w:szCs w:val="24"/>
        </w:rPr>
        <w:t>3.</w:t>
      </w:r>
      <w:r w:rsidR="0095132F">
        <w:rPr>
          <w:b/>
          <w:sz w:val="24"/>
          <w:szCs w:val="24"/>
        </w:rPr>
        <w:t>Definição d</w:t>
      </w:r>
      <w:r w:rsidR="00870460">
        <w:rPr>
          <w:b/>
          <w:sz w:val="24"/>
          <w:szCs w:val="24"/>
        </w:rPr>
        <w:t>os requisitos,</w:t>
      </w:r>
      <w:r w:rsidR="00F829CE">
        <w:rPr>
          <w:b/>
          <w:sz w:val="24"/>
          <w:szCs w:val="24"/>
        </w:rPr>
        <w:t xml:space="preserve"> entidades e seus atributos </w:t>
      </w:r>
    </w:p>
    <w:p w14:paraId="400186BB" w14:textId="53A64F90" w:rsidR="004F5CBD" w:rsidRDefault="00440577">
      <w:pPr>
        <w:spacing w:after="120" w:line="240" w:lineRule="auto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“</w:t>
      </w:r>
      <w:r w:rsidR="0095132F">
        <w:rPr>
          <w:i/>
          <w:color w:val="0000FF"/>
          <w:sz w:val="20"/>
          <w:szCs w:val="20"/>
        </w:rPr>
        <w:t>Entidade é algo do mundo com uma existência independente</w:t>
      </w:r>
      <w:r>
        <w:rPr>
          <w:i/>
          <w:color w:val="0000FF"/>
          <w:sz w:val="20"/>
          <w:szCs w:val="20"/>
        </w:rPr>
        <w:t>.</w:t>
      </w:r>
      <w:r w:rsidR="0095132F">
        <w:rPr>
          <w:i/>
          <w:color w:val="0000FF"/>
          <w:sz w:val="20"/>
          <w:szCs w:val="20"/>
        </w:rPr>
        <w:t xml:space="preserve"> Atributos são propriedades específicas que descrevem as entidades</w:t>
      </w:r>
      <w:r>
        <w:rPr>
          <w:i/>
          <w:color w:val="0000FF"/>
          <w:sz w:val="20"/>
          <w:szCs w:val="20"/>
        </w:rPr>
        <w:t>” (</w:t>
      </w:r>
      <w:r w:rsidR="0095132F">
        <w:rPr>
          <w:i/>
          <w:color w:val="0000FF"/>
          <w:sz w:val="20"/>
          <w:szCs w:val="20"/>
        </w:rPr>
        <w:t>Elmasri</w:t>
      </w:r>
      <w:r>
        <w:rPr>
          <w:i/>
          <w:color w:val="0000FF"/>
          <w:sz w:val="20"/>
          <w:szCs w:val="20"/>
        </w:rPr>
        <w:t xml:space="preserve">, </w:t>
      </w:r>
      <w:r w:rsidR="0095132F">
        <w:rPr>
          <w:i/>
          <w:color w:val="0000FF"/>
          <w:sz w:val="20"/>
          <w:szCs w:val="20"/>
        </w:rPr>
        <w:t>Navathe, 2010</w:t>
      </w:r>
      <w:r>
        <w:rPr>
          <w:i/>
          <w:color w:val="0000FF"/>
          <w:sz w:val="20"/>
          <w:szCs w:val="20"/>
        </w:rPr>
        <w:t xml:space="preserve">, p. </w:t>
      </w:r>
      <w:r w:rsidR="0095132F">
        <w:rPr>
          <w:i/>
          <w:color w:val="0000FF"/>
          <w:sz w:val="20"/>
          <w:szCs w:val="20"/>
        </w:rPr>
        <w:t>135</w:t>
      </w:r>
      <w:r>
        <w:rPr>
          <w:i/>
          <w:color w:val="0000FF"/>
          <w:sz w:val="20"/>
          <w:szCs w:val="20"/>
        </w:rPr>
        <w:t>)</w:t>
      </w:r>
    </w:p>
    <w:p w14:paraId="2E47220D" w14:textId="0EE51AB8" w:rsidR="007B7F67" w:rsidRDefault="00870460">
      <w:pPr>
        <w:spacing w:after="120" w:line="240" w:lineRule="auto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Para que seja possível identificar as entidades do banco de dados é necessário conhecer os requisitos da aplicação que irá se comunicar com o banco de dados.</w:t>
      </w:r>
    </w:p>
    <w:p w14:paraId="401C9843" w14:textId="51C5C566" w:rsidR="00870460" w:rsidRDefault="00870460">
      <w:pPr>
        <w:spacing w:after="120" w:line="240" w:lineRule="auto"/>
        <w:jc w:val="both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Assim, faça um levantamento de requisitos e a partir de cada requisito defina uma relação de dados que serão armazenados de forma persistente no banco. Assim será possível definir as entidades e atributos.</w:t>
      </w:r>
    </w:p>
    <w:p w14:paraId="159A9AAA" w14:textId="77777777" w:rsidR="004F5CBD" w:rsidRDefault="004F5CBD">
      <w:pPr>
        <w:spacing w:after="120" w:line="240" w:lineRule="auto"/>
        <w:jc w:val="both"/>
        <w:rPr>
          <w:i/>
          <w:color w:val="0000FF"/>
          <w:sz w:val="20"/>
          <w:szCs w:val="20"/>
        </w:rPr>
      </w:pPr>
    </w:p>
    <w:p w14:paraId="7CEADB25" w14:textId="77777777" w:rsidR="004F5CBD" w:rsidRDefault="004F5CBD">
      <w:pPr>
        <w:spacing w:after="120" w:line="240" w:lineRule="auto"/>
        <w:ind w:left="720"/>
        <w:rPr>
          <w:i/>
          <w:color w:val="0000FF"/>
          <w:sz w:val="20"/>
          <w:szCs w:val="20"/>
        </w:rPr>
      </w:pPr>
    </w:p>
    <w:p w14:paraId="58E6176C" w14:textId="77777777" w:rsidR="004F5CBD" w:rsidRDefault="004F5CBD">
      <w:pPr>
        <w:spacing w:after="120" w:line="240" w:lineRule="auto"/>
        <w:ind w:left="720"/>
        <w:rPr>
          <w:i/>
          <w:color w:val="0000FF"/>
          <w:sz w:val="20"/>
          <w:szCs w:val="20"/>
        </w:rPr>
      </w:pPr>
    </w:p>
    <w:p w14:paraId="0E1D632D" w14:textId="77777777" w:rsidR="004F5CBD" w:rsidRDefault="004F5CBD">
      <w:pPr>
        <w:spacing w:after="120" w:line="240" w:lineRule="auto"/>
        <w:ind w:left="720"/>
        <w:rPr>
          <w:i/>
          <w:color w:val="0000FF"/>
          <w:sz w:val="20"/>
          <w:szCs w:val="20"/>
        </w:rPr>
      </w:pPr>
    </w:p>
    <w:p w14:paraId="18728021" w14:textId="77777777" w:rsidR="004F5CBD" w:rsidRDefault="004F5CBD">
      <w:pPr>
        <w:spacing w:after="120" w:line="240" w:lineRule="auto"/>
        <w:ind w:left="720"/>
        <w:rPr>
          <w:i/>
          <w:color w:val="0000FF"/>
          <w:sz w:val="20"/>
          <w:szCs w:val="20"/>
        </w:rPr>
      </w:pPr>
    </w:p>
    <w:p w14:paraId="7BAA301A" w14:textId="77777777" w:rsidR="004F5CBD" w:rsidRDefault="004F5CBD"/>
    <w:sectPr w:rsidR="004F5CBD">
      <w:headerReference w:type="default" r:id="rId7"/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EF88" w14:textId="77777777" w:rsidR="00182FCD" w:rsidRDefault="00182FCD">
      <w:pPr>
        <w:spacing w:line="240" w:lineRule="auto"/>
      </w:pPr>
      <w:r>
        <w:separator/>
      </w:r>
    </w:p>
  </w:endnote>
  <w:endnote w:type="continuationSeparator" w:id="0">
    <w:p w14:paraId="27192FFC" w14:textId="77777777" w:rsidR="00182FCD" w:rsidRDefault="00182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7F69" w14:textId="77777777" w:rsidR="00182FCD" w:rsidRDefault="00182FCD">
      <w:pPr>
        <w:spacing w:line="240" w:lineRule="auto"/>
      </w:pPr>
      <w:r>
        <w:separator/>
      </w:r>
    </w:p>
  </w:footnote>
  <w:footnote w:type="continuationSeparator" w:id="0">
    <w:p w14:paraId="4F499BC7" w14:textId="77777777" w:rsidR="00182FCD" w:rsidRDefault="00182F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F058" w14:textId="77777777" w:rsidR="004F5CBD" w:rsidRDefault="00440577">
    <w:pPr>
      <w:jc w:val="center"/>
    </w:pPr>
    <w:r>
      <w:rPr>
        <w:noProof/>
      </w:rPr>
      <w:drawing>
        <wp:inline distT="114300" distB="114300" distL="114300" distR="114300" wp14:anchorId="19DD6B05" wp14:editId="5E5F68EB">
          <wp:extent cx="2147888" cy="42539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6027" b="27397"/>
                  <a:stretch>
                    <a:fillRect/>
                  </a:stretch>
                </pic:blipFill>
                <pic:spPr>
                  <a:xfrm>
                    <a:off x="0" y="0"/>
                    <a:ext cx="2147888" cy="4253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0B1"/>
    <w:multiLevelType w:val="multilevel"/>
    <w:tmpl w:val="1ED64F1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78304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CBD"/>
    <w:rsid w:val="00182FCD"/>
    <w:rsid w:val="00440577"/>
    <w:rsid w:val="004F5CBD"/>
    <w:rsid w:val="007B7F67"/>
    <w:rsid w:val="00870460"/>
    <w:rsid w:val="0095132F"/>
    <w:rsid w:val="00A20F69"/>
    <w:rsid w:val="00AD0C34"/>
    <w:rsid w:val="00B15081"/>
    <w:rsid w:val="00F8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3BE"/>
  <w15:docId w15:val="{0AACD3A4-489C-4B81-B069-634A8A0A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HIALLY RABELO VAGUETTI</cp:lastModifiedBy>
  <cp:revision>11</cp:revision>
  <dcterms:created xsi:type="dcterms:W3CDTF">2022-04-28T20:06:00Z</dcterms:created>
  <dcterms:modified xsi:type="dcterms:W3CDTF">2022-09-13T20:01:00Z</dcterms:modified>
</cp:coreProperties>
</file>