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5D2C" w:rsidRDefault="00231C1C">
      <w:pPr>
        <w:spacing w:after="0" w:line="259" w:lineRule="auto"/>
        <w:ind w:left="0" w:firstLine="0"/>
        <w:jc w:val="left"/>
      </w:pPr>
      <w:r>
        <w:rPr>
          <w:rFonts w:ascii="Calibri" w:eastAsia="Calibri" w:hAnsi="Calibri" w:cs="Calibri"/>
          <w:color w:val="17365D"/>
          <w:sz w:val="53"/>
        </w:rPr>
        <w:t xml:space="preserve">ETEC CAMARGO ARANHA </w:t>
      </w:r>
    </w:p>
    <w:p w:rsidR="00475D2C" w:rsidRDefault="00231C1C">
      <w:pPr>
        <w:spacing w:after="350" w:line="259" w:lineRule="auto"/>
        <w:ind w:left="-3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531485" cy="9525"/>
                <wp:effectExtent l="0" t="0" r="0" b="0"/>
                <wp:docPr id="2185" name="Group 2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1485" cy="9525"/>
                          <a:chOff x="0" y="0"/>
                          <a:chExt cx="5531485" cy="9525"/>
                        </a:xfrm>
                      </wpg:grpSpPr>
                      <wps:wsp>
                        <wps:cNvPr id="2991" name="Shape 2991"/>
                        <wps:cNvSpPr/>
                        <wps:spPr>
                          <a:xfrm>
                            <a:off x="0" y="0"/>
                            <a:ext cx="55314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31485" h="9525">
                                <a:moveTo>
                                  <a:pt x="0" y="0"/>
                                </a:moveTo>
                                <a:lnTo>
                                  <a:pt x="5531485" y="0"/>
                                </a:lnTo>
                                <a:lnTo>
                                  <a:pt x="553148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85" style="width:435.55pt;height:0.75pt;mso-position-horizontal-relative:char;mso-position-vertical-relative:line" coordsize="55314,95">
                <v:shape id="Shape 2992" style="position:absolute;width:55314;height:95;left:0;top:0;" coordsize="5531485,9525" path="m0,0l5531485,0l5531485,9525l0,9525l0,0">
                  <v:stroke weight="0pt" endcap="flat" joinstyle="miter" miterlimit="10" on="false" color="#000000" opacity="0"/>
                  <v:fill on="true" color="#4f81bd"/>
                </v:shape>
              </v:group>
            </w:pict>
          </mc:Fallback>
        </mc:AlternateContent>
      </w:r>
    </w:p>
    <w:p w:rsidR="00475D2C" w:rsidRDefault="00231C1C">
      <w:pPr>
        <w:spacing w:after="55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pStyle w:val="Ttulo1"/>
        <w:ind w:left="-5"/>
      </w:pPr>
      <w:r>
        <w:t xml:space="preserve">DESPERDÍCIO DE ALIMENTOS POR COMÉRCIOS E SUA RELAÇÃO COM PESSOAS EM VULNERABILIDADE SOCIAL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Integrantes: </w:t>
      </w:r>
    </w:p>
    <w:p w:rsidR="00475D2C" w:rsidRDefault="00231C1C">
      <w:pPr>
        <w:numPr>
          <w:ilvl w:val="0"/>
          <w:numId w:val="1"/>
        </w:numPr>
        <w:spacing w:after="13" w:line="259" w:lineRule="auto"/>
        <w:ind w:hanging="150"/>
        <w:jc w:val="left"/>
      </w:pPr>
      <w:r>
        <w:t>Pedro Henrique Melo dos Santos</w:t>
      </w:r>
      <w:r>
        <w:t xml:space="preserve"> </w:t>
      </w:r>
    </w:p>
    <w:p w:rsidR="00475D2C" w:rsidRDefault="00231C1C">
      <w:pPr>
        <w:numPr>
          <w:ilvl w:val="0"/>
          <w:numId w:val="1"/>
        </w:numPr>
        <w:spacing w:after="13" w:line="259" w:lineRule="auto"/>
        <w:ind w:hanging="150"/>
        <w:jc w:val="left"/>
      </w:pPr>
      <w:r>
        <w:t>Davi Almeida</w:t>
      </w:r>
      <w:r>
        <w:t xml:space="preserve"> </w:t>
      </w:r>
    </w:p>
    <w:p w:rsidR="00475D2C" w:rsidRDefault="00231C1C">
      <w:pPr>
        <w:numPr>
          <w:ilvl w:val="0"/>
          <w:numId w:val="1"/>
        </w:numPr>
        <w:spacing w:after="13" w:line="259" w:lineRule="auto"/>
        <w:ind w:hanging="150"/>
        <w:jc w:val="left"/>
      </w:pPr>
      <w:r>
        <w:t>Felipe Fernandes</w:t>
      </w:r>
      <w:r>
        <w:t xml:space="preserve"> </w:t>
      </w:r>
    </w:p>
    <w:p w:rsidR="00475D2C" w:rsidRDefault="00231C1C">
      <w:pPr>
        <w:numPr>
          <w:ilvl w:val="0"/>
          <w:numId w:val="1"/>
        </w:numPr>
        <w:spacing w:after="13" w:line="259" w:lineRule="auto"/>
        <w:ind w:hanging="150"/>
        <w:jc w:val="left"/>
      </w:pPr>
      <w:r>
        <w:t>Enzo</w:t>
      </w:r>
      <w:r>
        <w:t xml:space="preserve"> </w:t>
      </w:r>
    </w:p>
    <w:p w:rsidR="00475D2C" w:rsidRDefault="00231C1C">
      <w:pPr>
        <w:numPr>
          <w:ilvl w:val="0"/>
          <w:numId w:val="1"/>
        </w:numPr>
        <w:spacing w:after="13" w:line="259" w:lineRule="auto"/>
        <w:ind w:hanging="150"/>
        <w:jc w:val="left"/>
      </w:pPr>
      <w:r>
        <w:t>Gabriel Correia</w:t>
      </w:r>
      <w:r>
        <w:t xml:space="preserve"> </w:t>
      </w:r>
    </w:p>
    <w:p w:rsidR="00475D2C" w:rsidRDefault="00231C1C">
      <w:pPr>
        <w:numPr>
          <w:ilvl w:val="0"/>
          <w:numId w:val="1"/>
        </w:numPr>
        <w:spacing w:after="13" w:line="259" w:lineRule="auto"/>
        <w:ind w:hanging="150"/>
        <w:jc w:val="left"/>
      </w:pPr>
      <w:r>
        <w:t>Giuseppe</w:t>
      </w:r>
      <w:r>
        <w:t xml:space="preserve"> </w:t>
      </w:r>
    </w:p>
    <w:p w:rsidR="00475D2C" w:rsidRDefault="00231C1C">
      <w:pPr>
        <w:spacing w:after="209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spacing w:after="0" w:line="259" w:lineRule="auto"/>
        <w:ind w:left="0" w:firstLine="0"/>
        <w:jc w:val="left"/>
      </w:pPr>
      <w:r>
        <w:t xml:space="preserve"> </w:t>
      </w:r>
      <w:r>
        <w:br w:type="page"/>
      </w:r>
    </w:p>
    <w:p w:rsidR="00475D2C" w:rsidRDefault="00231C1C">
      <w:pPr>
        <w:pStyle w:val="Ttulo1"/>
        <w:ind w:left="-5"/>
      </w:pPr>
      <w:r>
        <w:lastRenderedPageBreak/>
        <w:t xml:space="preserve">SUMÁRIO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Introdução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Discussão </w:t>
      </w:r>
    </w:p>
    <w:p w:rsidR="00475D2C" w:rsidRDefault="00231C1C">
      <w:pPr>
        <w:numPr>
          <w:ilvl w:val="1"/>
          <w:numId w:val="2"/>
        </w:numPr>
        <w:spacing w:after="218"/>
        <w:ind w:right="116" w:hanging="330"/>
      </w:pPr>
      <w:r>
        <w:t xml:space="preserve">Desperdício de alimentos no Brasil </w:t>
      </w:r>
    </w:p>
    <w:p w:rsidR="00475D2C" w:rsidRDefault="00231C1C">
      <w:pPr>
        <w:numPr>
          <w:ilvl w:val="1"/>
          <w:numId w:val="2"/>
        </w:numPr>
        <w:spacing w:after="204"/>
        <w:ind w:right="116" w:hanging="330"/>
      </w:pPr>
      <w:r>
        <w:t xml:space="preserve">Insegurança alimentar e vulnerabilidade social </w:t>
      </w:r>
    </w:p>
    <w:p w:rsidR="00475D2C" w:rsidRDefault="00231C1C">
      <w:pPr>
        <w:numPr>
          <w:ilvl w:val="1"/>
          <w:numId w:val="2"/>
        </w:numPr>
        <w:spacing w:after="203"/>
        <w:ind w:right="116" w:hanging="330"/>
      </w:pPr>
      <w:r>
        <w:t xml:space="preserve">Relação entre desperdício e insegurança alimentar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Considerações Finais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Solução Proposta </w:t>
      </w:r>
    </w:p>
    <w:p w:rsidR="00475D2C" w:rsidRDefault="00231C1C">
      <w:pPr>
        <w:numPr>
          <w:ilvl w:val="0"/>
          <w:numId w:val="2"/>
        </w:numPr>
        <w:spacing w:after="203"/>
        <w:ind w:right="116" w:hanging="330"/>
      </w:pPr>
      <w:r>
        <w:t xml:space="preserve">Funcionamento do Sistema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Desenvolvimento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>Funcionalidades do Sistema</w:t>
      </w:r>
      <w:r>
        <w:t xml:space="preserve">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Protótipo do Sistema </w:t>
      </w:r>
    </w:p>
    <w:p w:rsidR="00475D2C" w:rsidRDefault="00231C1C">
      <w:pPr>
        <w:numPr>
          <w:ilvl w:val="0"/>
          <w:numId w:val="2"/>
        </w:numPr>
        <w:spacing w:after="204"/>
        <w:ind w:right="116" w:hanging="330"/>
      </w:pPr>
      <w:r>
        <w:t xml:space="preserve">Resultados Esperados </w:t>
      </w:r>
    </w:p>
    <w:p w:rsidR="00475D2C" w:rsidRDefault="00231C1C">
      <w:pPr>
        <w:numPr>
          <w:ilvl w:val="0"/>
          <w:numId w:val="2"/>
        </w:numPr>
        <w:spacing w:after="219"/>
        <w:ind w:right="116" w:hanging="330"/>
      </w:pPr>
      <w:r>
        <w:t xml:space="preserve">Referências </w:t>
      </w:r>
    </w:p>
    <w:p w:rsidR="00475D2C" w:rsidRDefault="00231C1C">
      <w:pPr>
        <w:spacing w:after="0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Default="00231C1C">
      <w:pPr>
        <w:spacing w:after="13" w:line="259" w:lineRule="auto"/>
        <w:ind w:left="0" w:firstLine="0"/>
        <w:jc w:val="left"/>
      </w:pPr>
    </w:p>
    <w:p w:rsidR="00231C1C" w:rsidRPr="00231C1C" w:rsidRDefault="00231C1C">
      <w:pPr>
        <w:spacing w:after="13" w:line="259" w:lineRule="auto"/>
        <w:ind w:left="0" w:firstLine="0"/>
        <w:jc w:val="left"/>
        <w:rPr>
          <w:u w:val="single"/>
        </w:rPr>
      </w:pPr>
      <w:bookmarkStart w:id="0" w:name="_GoBack"/>
      <w:bookmarkEnd w:id="0"/>
    </w:p>
    <w:p w:rsidR="00475D2C" w:rsidRDefault="00231C1C">
      <w:pPr>
        <w:ind w:left="-5" w:right="116"/>
      </w:pPr>
      <w:r>
        <w:lastRenderedPageBreak/>
        <w:t xml:space="preserve">1. INTRODUÇÃO </w:t>
      </w:r>
    </w:p>
    <w:p w:rsidR="00475D2C" w:rsidRDefault="00231C1C">
      <w:pPr>
        <w:spacing w:after="0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>A desigualdade social em São Paulo é um fator determinante na perpetuação da insegurança alimentar, apesar da grande oferta de alimentos na cidade. Enquanto parte significativa da população enfrenta a fome ou o acesso insuficiente a alimentos de qualidade,</w:t>
      </w:r>
      <w:r>
        <w:t xml:space="preserve"> grandes volumes de alimentos são desperdiçados diariamente em restaurantes, padarias e outros estabelecimentos comerciais.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numPr>
          <w:ilvl w:val="0"/>
          <w:numId w:val="3"/>
        </w:numPr>
        <w:ind w:right="116" w:hanging="210"/>
      </w:pPr>
      <w:r>
        <w:t xml:space="preserve">DISCUSSÃO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2.1 Desperdício de alimentos no Brasil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855"/>
      </w:pPr>
      <w:r>
        <w:t xml:space="preserve">O desperdício de alimentos no Brasil representa um problema social, econômico e ambiental. Milhares de toneladas de alimentos são descartadas diariamente, mesmo estando próprias para consumo. </w:t>
      </w:r>
    </w:p>
    <w:p w:rsidR="00475D2C" w:rsidRDefault="00231C1C">
      <w:pPr>
        <w:spacing w:after="1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2.2 Insegurança alimentar e vulnerabilidade social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>Milhões</w:t>
      </w:r>
      <w:r>
        <w:t xml:space="preserve"> de brasileiros vivem em situação de vulnerabilidade social e não possuem acesso regular a uma alimentação adequada. </w:t>
      </w:r>
    </w:p>
    <w:p w:rsidR="00475D2C" w:rsidRDefault="00231C1C">
      <w:pPr>
        <w:spacing w:after="1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2.3 Relação entre desperdício e insegurança alimentar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245"/>
      </w:pPr>
      <w:r>
        <w:t>Existe um paradoxo entre o descarte de alimentos e a existência de pessoas em s</w:t>
      </w:r>
      <w:r>
        <w:t xml:space="preserve">ituação de fome. A ausência de mecanismos eficientes de redistribuição contribui para a continuidade desse problema. </w:t>
      </w:r>
    </w:p>
    <w:p w:rsidR="00475D2C" w:rsidRDefault="00231C1C">
      <w:pPr>
        <w:spacing w:after="1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3. CONSIDERAÇÕES FINAIS </w:t>
      </w:r>
    </w:p>
    <w:p w:rsidR="00475D2C" w:rsidRDefault="00231C1C">
      <w:pPr>
        <w:spacing w:after="13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A análise realizada demonstra que o desperdício de alimentos e a insegurança alimentar estão diretamente relacionados. </w:t>
      </w:r>
    </w:p>
    <w:p w:rsidR="00475D2C" w:rsidRDefault="00231C1C">
      <w:pPr>
        <w:spacing w:after="1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numPr>
          <w:ilvl w:val="0"/>
          <w:numId w:val="4"/>
        </w:numPr>
        <w:ind w:right="116" w:hanging="210"/>
      </w:pPr>
      <w:r>
        <w:t xml:space="preserve">SOLUÇÃO PROPOSTA </w:t>
      </w:r>
    </w:p>
    <w:p w:rsidR="00475D2C" w:rsidRDefault="00231C1C">
      <w:pPr>
        <w:spacing w:after="1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>Propõe-se o desenvolvimento de uma plataforma digital que conecte restaurantes e padarias a ONGs responsáveis pela</w:t>
      </w:r>
      <w:r>
        <w:t xml:space="preserve"> distribuição de alimentos. </w:t>
      </w:r>
    </w:p>
    <w:p w:rsidR="00475D2C" w:rsidRDefault="00231C1C">
      <w:pPr>
        <w:spacing w:after="0" w:line="259" w:lineRule="auto"/>
        <w:ind w:left="0" w:firstLine="0"/>
        <w:jc w:val="left"/>
      </w:pPr>
      <w:r>
        <w:t xml:space="preserve"> </w:t>
      </w: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5. FUNCIONAMENTO DETALHADO DO SISTEMA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sistema "Doar Transforma" foi desenvolvido para atuar como intermediador entre estabelecimentos comerciais que possuem excedentes alimentares e organizações sociais que necessitam desses alimentos para atender pessoas em situação de vulnerabilidade.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funcionamento ocorre através das seguintes etapas: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1 – Cadastro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usuário escolhe entre dois tipos de conta: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Doador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ONG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Cada tipo possui permissões específicas dentro do sistema.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2 – Login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Após o cadastro, o usuário realiza login utilizando e-mail e senha cadastrados.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sistema valida: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Existência da conta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 correta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Tipo de usuário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3 – Cadastro de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doador informa: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Nome do alimento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Categoria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Data de validade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Horário disponível para retirada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lastRenderedPageBreak/>
        <w:t>Endereço de coleta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Observações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Após o cadastro, a doação fica disponível para visualização.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4 – Busca pelas ONGs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As ONGs visualizam: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Lista de alimentos disponíveis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Distância até o local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 disponível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Prazo de validade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5 – Solicitação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 ONG envia uma solicitação de retirada.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sistema registra: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Data da solicitação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ONG solicitante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 solicitada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6 – Aprovação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doador pode: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Aprovar solicitação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Recusar solicitação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Ao aprovar: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 doação é reservada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Outras ONGs deixam de visualizar aquela disponibilidade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7 – Coleta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Doador e ONG combinam: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Data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Horário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Local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Após a retirada, ambos confirmam a conclusão.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Etapa 8 – Finalização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sistema registra: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Doação concluída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 distribuída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Data da entrega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Esses dados alimentam as estatísticas da plataforma.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6. DESENVOLVIMENTO DO SISTEMA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sistema será desenvolvido utilizando: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lastRenderedPageBreak/>
        <w:t>Front-</w:t>
      </w:r>
      <w:proofErr w:type="spellStart"/>
      <w:r>
        <w:t>End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HTML5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CSS3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JavaScript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Responsável por: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Interface visual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Formulários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Validações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Navegação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Back-</w:t>
      </w:r>
      <w:proofErr w:type="spellStart"/>
      <w:r>
        <w:t>End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Node.js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Express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Responsável por: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Regras de negócio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Login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Cadastro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Gerenciamento de doações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Banco de Dados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MySQL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Responsável por armazenar: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Usuários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Histórico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Hospedagem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Possíveis plataformas: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Vercel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Render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Railway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7. FUNCIONALIDADES COMPLETAS DO SISTEMA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Módulo de Usuários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Cadastro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Permite criar conta.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Campos: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Nome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E-mail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lastRenderedPageBreak/>
        <w:t>Telefone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Confirmar 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Tipo de usuário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Validações: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E-mail único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 mínima de 8 caracteres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Campos obrigatórios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Login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Campos: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E-mail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Funções: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Entrar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Lembrar usuário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Recuperar 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Recuperação de 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Processo: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1. Usuário informa e-mail.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2. Sistema envia código.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3. Usuário redefine senha.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Módulo de Doações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Criar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Campos: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Nome do alimento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Categoria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Unidade de medida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Validade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Endereço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Observações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Editar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doador pode alterar: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Descrição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Horário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Cancelar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Permitido somente antes da retirada.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Módulo de Busca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Filtros: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Categoria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Distância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Data de validade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Módulo de Solicitações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 ONG pode: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Cancelar solicitação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 doador pode: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Aprovar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Recusar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Módulo de Notificações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Notificações para: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Nova solicitação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Solicitação aprovada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Solicitação recusada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Coleta concluída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Módulo de Relatórios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Relatórios automáticos: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Total de alimentos doados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Total de retiradas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Número de ONGs beneficiadas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Número de pessoas impactadas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8. PROTÓTIPO DO SISTEMA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8.1 Tela Inicial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gramStart"/>
      <w:r>
        <w:t>![</w:t>
      </w:r>
      <w:proofErr w:type="gramEnd"/>
      <w:r>
        <w:t>Tela Inicial]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 tela inicial apresenta: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Objetivo da plataforma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Explicação do funcionamento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Indicadores de impacto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Botões de acesso rápido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Componentes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Menu Superior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Início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gramStart"/>
      <w:r>
        <w:t>Como Funciona</w:t>
      </w:r>
      <w:proofErr w:type="gram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Para Doadores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Para ONGs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Impacto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Dúvidas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Entrar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Cadastrar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Área Principal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Mensagem principal: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&gt; "Conectamos quem doa com quem transforma"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Botões: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Sou doador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Sou ONG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Estatísticas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Exibe: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Quilos de alimentos doados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ONGs beneficiadas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Pessoas impactadas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Fluxo Visual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Mostra: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1. Doador cadastra alimento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2. ONG encontra alimento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3. Solicitação é realizada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4. Retirada é concluída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(INSERIR IMAGEM DA TELA INICIAL)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8.2 Tela de Cadastro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(INSERIR IMAGEM DA TELA DE CADASTRO)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 tela de cadastro permite criar novos usuários.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Escolha de Perfil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gramStart"/>
      <w:r>
        <w:t>Sou Doador</w:t>
      </w:r>
      <w:proofErr w:type="gram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Representa: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Restaurantes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Padarias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Mercados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Hortifrutis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Sou ONG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Representa: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Instituições sociais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Projetos comunitários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Bancos de alimentos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Campos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Nome completo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E-mail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Telefone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Confirmar 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Regras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Todos os campos obrigatórios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E-mail único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Senhas devem coincidir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8.3 Tela de Login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(INSERIR IMAGEM DA TELA DE LOGIN)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Permite acesso ao sistema.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Campos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Usuário ou e-mail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Recursos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Mostrar 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Lembrar de mim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Esqueci minha 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Segurança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 criptografada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Sessão autenticada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Proteção contra acessos não autorizados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9. DASHBOARD DO DOADOR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Após login: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Informações exibidas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Doações ativas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Doações concluídas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Solicitações recebidas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Histórico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Nova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Editar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lastRenderedPageBreak/>
        <w:t>Cancelar doação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Visualizar solicitações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10. DASHBOARD DA ONG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Após login: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Informações exibidas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Doações disponíveis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Solicitações enviadas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Doações recebidas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Pesquisar alimentos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Solicitar retirada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Confirmar recebimento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11. BANCO DE DADOS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Tabela Usuários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id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nome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lastRenderedPageBreak/>
        <w:t>email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telefone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senha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tipo_usuario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Tabela Doações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id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id_doador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nome_alimento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categoria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quantidade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validade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endereço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status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Tabela Solicitações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id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id_doacao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id_ong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data_solicitacao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status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lastRenderedPageBreak/>
        <w:t>Tabela Histórico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id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id_doacao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data_conclusao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proofErr w:type="spellStart"/>
      <w:r>
        <w:t>quantidade_entregue</w:t>
      </w:r>
      <w:proofErr w:type="spellEnd"/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---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12. RESULTADOS ESPERADOS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Redução significativa do desperdício de alimentos.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Aumento da eficiência na distribuição.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Maior integração entre estabelecimentos e ONGs.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Transparência no processo de doação.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Geração de indicadores sociais.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3A59F3" w:rsidRDefault="003A59F3" w:rsidP="003A59F3">
      <w:pPr>
        <w:spacing w:after="14" w:line="259" w:lineRule="auto"/>
        <w:ind w:left="0" w:firstLine="0"/>
        <w:jc w:val="left"/>
      </w:pPr>
      <w:r>
        <w:t>Atendimento a milhares de pessoas em vulnerabilidade.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475D2C" w:rsidRDefault="003A59F3" w:rsidP="003A59F3">
      <w:pPr>
        <w:spacing w:after="14" w:line="259" w:lineRule="auto"/>
        <w:ind w:left="0" w:firstLine="0"/>
        <w:jc w:val="left"/>
      </w:pPr>
      <w:r>
        <w:t>Fortalecimento da responsabilidade social dos estabelecimentos.</w:t>
      </w:r>
      <w:r w:rsidR="00231C1C">
        <w:t xml:space="preserve"> </w:t>
      </w:r>
    </w:p>
    <w:p w:rsidR="003A59F3" w:rsidRDefault="003A59F3" w:rsidP="003A59F3">
      <w:pPr>
        <w:spacing w:after="14" w:line="259" w:lineRule="auto"/>
        <w:ind w:left="0" w:firstLine="0"/>
        <w:jc w:val="left"/>
      </w:pPr>
    </w:p>
    <w:p w:rsidR="00475D2C" w:rsidRDefault="003A59F3" w:rsidP="003A59F3">
      <w:pPr>
        <w:pStyle w:val="PargrafodaLista"/>
        <w:numPr>
          <w:ilvl w:val="0"/>
          <w:numId w:val="8"/>
        </w:numPr>
        <w:ind w:right="116"/>
      </w:pPr>
      <w:proofErr w:type="gramStart"/>
      <w:r>
        <w:t>.</w:t>
      </w:r>
      <w:r w:rsidR="00231C1C">
        <w:t>REFERÊNCIAS</w:t>
      </w:r>
      <w:proofErr w:type="gramEnd"/>
      <w:r w:rsidR="00231C1C">
        <w:t xml:space="preserve"> </w:t>
      </w:r>
    </w:p>
    <w:p w:rsidR="00475D2C" w:rsidRDefault="00231C1C">
      <w:pPr>
        <w:spacing w:after="14" w:line="259" w:lineRule="auto"/>
        <w:ind w:left="0" w:firstLine="0"/>
        <w:jc w:val="left"/>
      </w:pPr>
      <w:r>
        <w:t xml:space="preserve"> </w:t>
      </w:r>
    </w:p>
    <w:p w:rsidR="00475D2C" w:rsidRDefault="00231C1C">
      <w:pPr>
        <w:ind w:left="-5" w:right="116"/>
      </w:pPr>
      <w:r>
        <w:t xml:space="preserve">BRASIL. CONSEA. </w:t>
      </w:r>
    </w:p>
    <w:p w:rsidR="00475D2C" w:rsidRDefault="00231C1C">
      <w:pPr>
        <w:ind w:left="-5" w:right="116"/>
      </w:pPr>
      <w:r>
        <w:t xml:space="preserve">FERIGOLLO; BUSATO. </w:t>
      </w:r>
    </w:p>
    <w:p w:rsidR="00475D2C" w:rsidRDefault="00231C1C">
      <w:pPr>
        <w:ind w:left="-5" w:right="116"/>
      </w:pPr>
      <w:r>
        <w:t xml:space="preserve">VIEIRA; FIORE; CERVATO-MANCUSO. </w:t>
      </w:r>
    </w:p>
    <w:p w:rsidR="00475D2C" w:rsidRDefault="00231C1C">
      <w:pPr>
        <w:ind w:left="-5" w:right="116"/>
      </w:pPr>
      <w:r>
        <w:t xml:space="preserve">OPENAI. </w:t>
      </w:r>
      <w:proofErr w:type="spellStart"/>
      <w:r>
        <w:t>ChatGPT</w:t>
      </w:r>
      <w:proofErr w:type="spellEnd"/>
      <w:r>
        <w:t xml:space="preserve">. </w:t>
      </w:r>
    </w:p>
    <w:p w:rsidR="00475D2C" w:rsidRDefault="00231C1C">
      <w:pPr>
        <w:spacing w:after="0" w:line="259" w:lineRule="auto"/>
        <w:ind w:left="0" w:firstLine="0"/>
        <w:jc w:val="left"/>
      </w:pPr>
      <w:r>
        <w:t xml:space="preserve"> </w:t>
      </w:r>
    </w:p>
    <w:sectPr w:rsidR="00475D2C">
      <w:pgSz w:w="12240" w:h="15840"/>
      <w:pgMar w:top="1440" w:right="1693" w:bottom="1677" w:left="18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8222D"/>
    <w:multiLevelType w:val="hybridMultilevel"/>
    <w:tmpl w:val="ACE0A7EE"/>
    <w:lvl w:ilvl="0" w:tplc="EC9845E2">
      <w:start w:val="2"/>
      <w:numFmt w:val="decimal"/>
      <w:lvlText w:val="%1."/>
      <w:lvlJc w:val="left"/>
      <w:pPr>
        <w:ind w:left="21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48CC2646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95A0BC7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270C842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1EE6B90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4F20E2CE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9E3E4B66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D84EB780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324C093C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194575F"/>
    <w:multiLevelType w:val="hybridMultilevel"/>
    <w:tmpl w:val="32A2E9CA"/>
    <w:lvl w:ilvl="0" w:tplc="8120259A">
      <w:start w:val="8"/>
      <w:numFmt w:val="decimal"/>
      <w:lvlText w:val="%1."/>
      <w:lvlJc w:val="left"/>
      <w:pPr>
        <w:ind w:left="21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0470AAF8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6CEAD3A2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64F0A336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E63290C6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604EF9DE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80665F90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91C6DF06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A3F2E3D4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BBF0B9C"/>
    <w:multiLevelType w:val="hybridMultilevel"/>
    <w:tmpl w:val="487C0B02"/>
    <w:lvl w:ilvl="0" w:tplc="9C70EA0A">
      <w:start w:val="1"/>
      <w:numFmt w:val="bullet"/>
      <w:lvlText w:val="•"/>
      <w:lvlJc w:val="left"/>
      <w:pPr>
        <w:ind w:left="15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0A329774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A466770C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65FAC76C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04F0E3F2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38C07E96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C56C748A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5D1682C4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05085D6A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B595441"/>
    <w:multiLevelType w:val="hybridMultilevel"/>
    <w:tmpl w:val="F6E8E182"/>
    <w:lvl w:ilvl="0" w:tplc="F3464D3A">
      <w:start w:val="4"/>
      <w:numFmt w:val="decimal"/>
      <w:lvlText w:val="%1."/>
      <w:lvlJc w:val="left"/>
      <w:pPr>
        <w:ind w:left="21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05CE1470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651A337C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D8A786E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98BE20D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A9C226F2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6DCA4854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4BA0B826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1B0294D0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E3E7499"/>
    <w:multiLevelType w:val="hybridMultilevel"/>
    <w:tmpl w:val="B8F65EF6"/>
    <w:lvl w:ilvl="0" w:tplc="638A2A12">
      <w:start w:val="1"/>
      <w:numFmt w:val="bullet"/>
      <w:lvlText w:val="•"/>
      <w:lvlJc w:val="left"/>
      <w:pPr>
        <w:ind w:left="15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629C70D4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0C462212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0223C06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0598D89E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E7400D4C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6AB650C6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B6C32B2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2C18EF66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E436A7"/>
    <w:multiLevelType w:val="multilevel"/>
    <w:tmpl w:val="EA9288FE"/>
    <w:lvl w:ilvl="0">
      <w:start w:val="1"/>
      <w:numFmt w:val="decimal"/>
      <w:lvlText w:val="%1."/>
      <w:lvlJc w:val="left"/>
      <w:pPr>
        <w:ind w:left="33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5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DB201D8"/>
    <w:multiLevelType w:val="hybridMultilevel"/>
    <w:tmpl w:val="742C358A"/>
    <w:lvl w:ilvl="0" w:tplc="01EC1A62">
      <w:start w:val="12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10" w:hanging="360"/>
      </w:pPr>
    </w:lvl>
    <w:lvl w:ilvl="2" w:tplc="0416001B" w:tentative="1">
      <w:start w:val="1"/>
      <w:numFmt w:val="lowerRoman"/>
      <w:lvlText w:val="%3."/>
      <w:lvlJc w:val="right"/>
      <w:pPr>
        <w:ind w:left="2130" w:hanging="180"/>
      </w:pPr>
    </w:lvl>
    <w:lvl w:ilvl="3" w:tplc="0416000F" w:tentative="1">
      <w:start w:val="1"/>
      <w:numFmt w:val="decimal"/>
      <w:lvlText w:val="%4."/>
      <w:lvlJc w:val="left"/>
      <w:pPr>
        <w:ind w:left="2850" w:hanging="360"/>
      </w:pPr>
    </w:lvl>
    <w:lvl w:ilvl="4" w:tplc="04160019" w:tentative="1">
      <w:start w:val="1"/>
      <w:numFmt w:val="lowerLetter"/>
      <w:lvlText w:val="%5."/>
      <w:lvlJc w:val="left"/>
      <w:pPr>
        <w:ind w:left="3570" w:hanging="360"/>
      </w:pPr>
    </w:lvl>
    <w:lvl w:ilvl="5" w:tplc="0416001B" w:tentative="1">
      <w:start w:val="1"/>
      <w:numFmt w:val="lowerRoman"/>
      <w:lvlText w:val="%6."/>
      <w:lvlJc w:val="right"/>
      <w:pPr>
        <w:ind w:left="4290" w:hanging="180"/>
      </w:pPr>
    </w:lvl>
    <w:lvl w:ilvl="6" w:tplc="0416000F" w:tentative="1">
      <w:start w:val="1"/>
      <w:numFmt w:val="decimal"/>
      <w:lvlText w:val="%7."/>
      <w:lvlJc w:val="left"/>
      <w:pPr>
        <w:ind w:left="5010" w:hanging="360"/>
      </w:pPr>
    </w:lvl>
    <w:lvl w:ilvl="7" w:tplc="04160019" w:tentative="1">
      <w:start w:val="1"/>
      <w:numFmt w:val="lowerLetter"/>
      <w:lvlText w:val="%8."/>
      <w:lvlJc w:val="left"/>
      <w:pPr>
        <w:ind w:left="5730" w:hanging="360"/>
      </w:pPr>
    </w:lvl>
    <w:lvl w:ilvl="8" w:tplc="0416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7" w15:restartNumberingAfterBreak="0">
    <w:nsid w:val="71661F4E"/>
    <w:multiLevelType w:val="hybridMultilevel"/>
    <w:tmpl w:val="736A1E52"/>
    <w:lvl w:ilvl="0" w:tplc="AC0252EA">
      <w:start w:val="9"/>
      <w:numFmt w:val="decimal"/>
      <w:lvlText w:val="%1."/>
      <w:lvlJc w:val="left"/>
      <w:pPr>
        <w:ind w:left="33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43FEE6AE">
      <w:start w:val="1"/>
      <w:numFmt w:val="lowerLetter"/>
      <w:lvlText w:val="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28583330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0464F26C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CF66235A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A4969888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1B10836C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4FA25982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525A9662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1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D2C"/>
    <w:rsid w:val="00231C1C"/>
    <w:rsid w:val="003A59F3"/>
    <w:rsid w:val="00475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4F4DF"/>
  <w15:docId w15:val="{8C50ADB7-8415-4AB8-95DD-37F0E1B15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4" w:line="265" w:lineRule="auto"/>
      <w:ind w:left="10" w:hanging="10"/>
      <w:jc w:val="both"/>
    </w:pPr>
    <w:rPr>
      <w:rFonts w:ascii="Cambria" w:eastAsia="Cambria" w:hAnsi="Cambria" w:cs="Cambria"/>
      <w:color w:val="000000"/>
      <w:sz w:val="23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365F91"/>
      <w:sz w:val="2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365F91"/>
      <w:sz w:val="29"/>
    </w:rPr>
  </w:style>
  <w:style w:type="paragraph" w:styleId="PargrafodaLista">
    <w:name w:val="List Paragraph"/>
    <w:basedOn w:val="Normal"/>
    <w:uiPriority w:val="34"/>
    <w:qFormat/>
    <w:rsid w:val="003A59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20</Pages>
  <Words>1241</Words>
  <Characters>6703</Characters>
  <Application>Microsoft Office Word</Application>
  <DocSecurity>0</DocSecurity>
  <Lines>55</Lines>
  <Paragraphs>15</Paragraphs>
  <ScaleCrop>false</ScaleCrop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CAMARGO</dc:creator>
  <cp:keywords/>
  <cp:lastModifiedBy>CAMARGO</cp:lastModifiedBy>
  <cp:revision>3</cp:revision>
  <dcterms:created xsi:type="dcterms:W3CDTF">2026-06-11T10:17:00Z</dcterms:created>
  <dcterms:modified xsi:type="dcterms:W3CDTF">2026-06-11T10:19:00Z</dcterms:modified>
</cp:coreProperties>
</file>