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热平衡的意义</w:t>
      </w:r>
    </w:p>
    <w:p>
      <w:pPr>
        <w:rPr>
          <w:rFonts w:hint="eastAsia"/>
        </w:rPr>
      </w:pPr>
      <w:r>
        <w:rPr>
          <w:rFonts w:hint="eastAsia"/>
        </w:rPr>
        <w:t>两个热力学系统热接触（没有物质交换，只有能量交换），最后达到热平衡，这时两个系统的哪个宏观状态参量相同？哪个微观量相同？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宏观两个系统温度相同，微观两个系统内分子的平均平动</w:t>
      </w:r>
      <w:bookmarkStart w:id="0" w:name="_GoBack"/>
      <w:bookmarkEnd w:id="0"/>
      <w:r>
        <w:rPr>
          <w:rFonts w:hint="eastAsia"/>
          <w:lang w:val="en-US" w:eastAsia="zh-CN"/>
        </w:rPr>
        <w:t>动能相同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97791"/>
    <w:rsid w:val="47F71BD1"/>
    <w:rsid w:val="4FCE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93</Characters>
  <Lines>0</Lines>
  <Paragraphs>0</Paragraphs>
  <TotalTime>2</TotalTime>
  <ScaleCrop>false</ScaleCrop>
  <LinksUpToDate>false</LinksUpToDate>
  <CharactersWithSpaces>93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2022-04-05T09:13:06Z</dcterms:created>
  <dc:creator>21163</dc:creator>
  <cp:lastModifiedBy>青草</cp:lastModifiedBy>
  <dcterms:modified xsi:type="dcterms:W3CDTF">2022-04-05T09:15:33Z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1A80A0E7E7FD4EADA64575BE5ECB4548</vt:lpwstr>
  </property>
</Properties>
</file>