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最不好理解的内容是哪部分？</w:t>
      </w:r>
    </w:p>
    <w:p>
      <w:pPr>
        <w:rPr>
          <w:rFonts w:hint="eastAsia"/>
        </w:rPr>
      </w:pPr>
      <w:r>
        <w:rPr>
          <w:rFonts w:hint="eastAsia"/>
        </w:rPr>
        <w:t>截至到现在，你感觉最不好理解的内容是什么？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哪都难哪都不好理解呜呜呜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我是废物呜呜呜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学又学不会，听又听不懂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大雾杀我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0F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34</Characters>
  <Lines>0</Lines>
  <Paragraphs>0</Paragraphs>
  <TotalTime>1</TotalTime>
  <ScaleCrop>false</ScaleCrop>
  <LinksUpToDate>false</LinksUpToDate>
  <CharactersWithSpaces>34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2022-05-16T15:33:13Z</dcterms:created>
  <dc:creator>21163</dc:creator>
  <cp:lastModifiedBy>青草</cp:lastModifiedBy>
  <dcterms:modified xsi:type="dcterms:W3CDTF">2022-05-16T15:34:34Z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10BEF44EA6C446B594DA39F1AF3FC2D3</vt:lpwstr>
  </property>
</Properties>
</file>