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core-ai-algorithm-backend-functionality"/>
    <w:p>
      <w:pPr>
        <w:pStyle w:val="Heading1"/>
      </w:pPr>
      <w:r>
        <w:t xml:space="preserve">Core AI &amp; Algorithm Backend Functionality</w:t>
      </w:r>
    </w:p>
    <w:p>
      <w:pPr>
        <w:pStyle w:val="FirstParagraph"/>
      </w:pPr>
      <w:r>
        <w:rPr>
          <w:b/>
          <w:bCs/>
        </w:rPr>
        <w:t xml:space="preserve">TractionBD Technical Architecture</w:t>
      </w:r>
      <w:r>
        <w:t xml:space="preserve"> </w:t>
      </w:r>
      <w:r>
        <w:rPr>
          <w:b/>
          <w:bCs/>
        </w:rPr>
        <w:t xml:space="preserve">Version 2.1 | January 2026</w:t>
      </w:r>
      <w:r>
        <w:t xml:space="preserve"> </w:t>
      </w:r>
      <w:r>
        <w:rPr>
          <w:i/>
          <w:iCs/>
        </w:rPr>
        <w:t xml:space="preserve">Updated with December 2025 Architecture Decisions + Conversion Probability Feature</w:t>
      </w:r>
    </w:p>
    <w:p>
      <w:r>
        <w:pict>
          <v:rect style="width:0;height:1.5pt" o:hralign="center" o:hrstd="t" o:hr="t"/>
        </w:pict>
      </w:r>
    </w:p>
    <w:bookmarkStart w:id="9" w:name="whats-new-in-this-version"/>
    <w:p>
      <w:pPr>
        <w:pStyle w:val="Heading2"/>
      </w:pPr>
      <w:r>
        <w:t xml:space="preserve">What’s New in This Version</w:t>
      </w:r>
    </w:p>
    <w:p>
      <w:pPr>
        <w:pStyle w:val="Compact"/>
        <w:numPr>
          <w:ilvl w:val="0"/>
          <w:numId w:val="1001"/>
        </w:numPr>
      </w:pPr>
      <w:r>
        <w:rPr>
          <w:b/>
          <w:bCs/>
        </w:rPr>
        <w:t xml:space="preserve">Two-System Architecture</w:t>
      </w:r>
      <w:r>
        <w:t xml:space="preserve">: Explicit NBC (Next Best Contact) + NBA (Next Best Action) separation</w:t>
      </w:r>
    </w:p>
    <w:p>
      <w:pPr>
        <w:pStyle w:val="Compact"/>
        <w:numPr>
          <w:ilvl w:val="0"/>
          <w:numId w:val="1001"/>
        </w:numPr>
      </w:pPr>
      <w:r>
        <w:rPr>
          <w:b/>
          <w:bCs/>
        </w:rPr>
        <w:t xml:space="preserve">Additive Distance Scoring Model (TBDA-59)</w:t>
      </w:r>
      <w:r>
        <w:t xml:space="preserve">: Five-dimension ICP matching with configurable weights</w:t>
      </w:r>
    </w:p>
    <w:p>
      <w:pPr>
        <w:pStyle w:val="Compact"/>
        <w:numPr>
          <w:ilvl w:val="0"/>
          <w:numId w:val="1001"/>
        </w:numPr>
      </w:pPr>
      <w:r>
        <w:rPr>
          <w:b/>
          <w:bCs/>
        </w:rPr>
        <w:t xml:space="preserve">Weight Learning via Log-Loss (TBDA-60)</w:t>
      </w:r>
      <w:r>
        <w:t xml:space="preserve">: System learns from user classification overrides</w:t>
      </w:r>
    </w:p>
    <w:p>
      <w:pPr>
        <w:pStyle w:val="Compact"/>
        <w:numPr>
          <w:ilvl w:val="0"/>
          <w:numId w:val="1001"/>
        </w:numPr>
      </w:pPr>
      <w:r>
        <w:rPr>
          <w:b/>
          <w:bCs/>
        </w:rPr>
        <w:t xml:space="preserve">Contact Temperature Model</w:t>
      </w:r>
      <w:r>
        <w:t xml:space="preserve">: Hot/Warm/Cold classification affecting priority</w:t>
      </w:r>
    </w:p>
    <w:p>
      <w:pPr>
        <w:pStyle w:val="Compact"/>
        <w:numPr>
          <w:ilvl w:val="0"/>
          <w:numId w:val="1001"/>
        </w:numPr>
      </w:pPr>
      <w:r>
        <w:rPr>
          <w:b/>
          <w:bCs/>
        </w:rPr>
        <w:t xml:space="preserve">PCR Type Priority Weighting</w:t>
      </w:r>
      <w:r>
        <w:t xml:space="preserve">: Past Clients prioritized over Prospects over Relationships</w:t>
      </w:r>
    </w:p>
    <w:p>
      <w:pPr>
        <w:pStyle w:val="Compact"/>
        <w:numPr>
          <w:ilvl w:val="0"/>
          <w:numId w:val="1001"/>
        </w:numPr>
      </w:pPr>
      <w:r>
        <w:rPr>
          <w:b/>
          <w:bCs/>
        </w:rPr>
        <w:t xml:space="preserve">Recency Rules Framework</w:t>
      </w:r>
      <w:r>
        <w:t xml:space="preserve">: Action-type-specific minimum wait times to prevent spam</w:t>
      </w:r>
    </w:p>
    <w:p>
      <w:pPr>
        <w:pStyle w:val="Compact"/>
        <w:numPr>
          <w:ilvl w:val="0"/>
          <w:numId w:val="1001"/>
        </w:numPr>
      </w:pPr>
      <w:r>
        <w:rPr>
          <w:b/>
          <w:bCs/>
        </w:rPr>
        <w:t xml:space="preserve">Reaction vs Action Framework</w:t>
      </w:r>
      <w:r>
        <w:t xml:space="preserve">: Signals that bypass normal ranking rules</w:t>
      </w:r>
    </w:p>
    <w:p>
      <w:pPr>
        <w:pStyle w:val="Compact"/>
        <w:numPr>
          <w:ilvl w:val="0"/>
          <w:numId w:val="1001"/>
        </w:numPr>
      </w:pPr>
      <w:r>
        <w:rPr>
          <w:b/>
          <w:bCs/>
        </w:rPr>
        <w:t xml:space="preserve">Just-in-Time Research</w:t>
      </w:r>
      <w:r>
        <w:t xml:space="preserve">: Automated lookup for top-ranked contacts (rate-limited by tier)</w:t>
      </w:r>
    </w:p>
    <w:p>
      <w:pPr>
        <w:pStyle w:val="Compact"/>
        <w:numPr>
          <w:ilvl w:val="0"/>
          <w:numId w:val="1001"/>
        </w:numPr>
      </w:pPr>
      <w:r>
        <w:rPr>
          <w:b/>
          <w:bCs/>
        </w:rPr>
        <w:t xml:space="preserve">Confidence Bands</w:t>
      </w:r>
      <w:r>
        <w:t xml:space="preserve">: Low/Medium/High affecting action aggressiveness</w:t>
      </w:r>
    </w:p>
    <w:p>
      <w:pPr>
        <w:pStyle w:val="Compact"/>
        <w:numPr>
          <w:ilvl w:val="0"/>
          <w:numId w:val="1001"/>
        </w:numPr>
      </w:pPr>
      <w:r>
        <w:rPr>
          <w:b/>
          <w:bCs/>
        </w:rPr>
        <w:t xml:space="preserve">MVP vs Future Vision</w:t>
      </w:r>
      <w:r>
        <w:t xml:space="preserve">: Clear delineation of what ships now vs. later</w:t>
      </w:r>
    </w:p>
    <w:p>
      <w:pPr>
        <w:pStyle w:val="Compact"/>
        <w:numPr>
          <w:ilvl w:val="0"/>
          <w:numId w:val="1001"/>
        </w:numPr>
      </w:pPr>
      <w:r>
        <w:rPr>
          <w:b/>
          <w:bCs/>
        </w:rPr>
        <w:t xml:space="preserve">NEW: Conversion Probability Prediction (Feature #20)</w:t>
      </w:r>
      <w:r>
        <w:t xml:space="preserve">: Time-bounded probability of closing each prospect</w:t>
      </w:r>
    </w:p>
    <w:p>
      <w:r>
        <w:pict>
          <v:rect style="width:0;height:1.5pt" o:hralign="center" o:hrstd="t" o:hr="t"/>
        </w:pict>
      </w:r>
    </w:p>
    <w:bookmarkEnd w:id="9"/>
    <w:bookmarkEnd w:id="10"/>
    <w:bookmarkStart w:id="27" w:name="part-1-executive-summary"/>
    <w:p>
      <w:pPr>
        <w:pStyle w:val="Heading1"/>
      </w:pPr>
      <w:r>
        <w:t xml:space="preserve">PART 1: EXECUTIVE SUMMARY</w:t>
      </w:r>
    </w:p>
    <w:p>
      <w:pPr>
        <w:pStyle w:val="FirstParagraph"/>
      </w:pPr>
      <w:r>
        <w:rPr>
          <w:i/>
          <w:iCs/>
        </w:rPr>
        <w:t xml:space="preserve">This section provides a business-friendly overview of TractionBD’s AI and algorithmic capabilities. Technical implementation details are in Part 2.</w:t>
      </w:r>
    </w:p>
    <w:bookmarkStart w:id="11" w:name="the-two-system-architecture-nbc-nba"/>
    <w:p>
      <w:pPr>
        <w:pStyle w:val="Heading2"/>
      </w:pPr>
      <w:r>
        <w:t xml:space="preserve">1.1 The Two-System Architecture: NBC + NBA</w:t>
      </w:r>
    </w:p>
    <w:p>
      <w:pPr>
        <w:pStyle w:val="FirstParagraph"/>
      </w:pPr>
      <w:r>
        <w:t xml:space="preserve">TractionBD uses two separate but connected systems to help professionals manage their business development:</w:t>
      </w:r>
    </w:p>
    <w:tbl>
      <w:tblPr>
        <w:tblStyle w:val="Table"/>
        <w:tblW w:type="pct" w:w="5000"/>
        <w:tblLayout w:type="fixed"/>
        <w:tblLook w:firstRow="1" w:lastRow="0" w:firstColumn="0" w:lastColumn="0" w:noHBand="0" w:noVBand="0" w:val="0020"/>
      </w:tblPr>
      <w:tblGrid>
        <w:gridCol w:w="4017"/>
        <w:gridCol w:w="3902"/>
      </w:tblGrid>
      <w:tr>
        <w:trPr>
          <w:tblHeader w:val="on"/>
        </w:trPr>
        <w:tc>
          <w:tcPr/>
          <w:p>
            <w:pPr>
              <w:pStyle w:val="Compact"/>
            </w:pPr>
            <w:r>
              <w:t xml:space="preserve">System 1: NBC (Next Best Contact)</w:t>
            </w:r>
          </w:p>
        </w:tc>
        <w:tc>
          <w:tcPr/>
          <w:p>
            <w:pPr>
              <w:pStyle w:val="Compact"/>
            </w:pPr>
            <w:r>
              <w:t xml:space="preserve">System 2: NBA (Next Best Action)</w:t>
            </w:r>
          </w:p>
        </w:tc>
      </w:tr>
      <w:tr>
        <w:tc>
          <w:tcPr/>
          <w:p>
            <w:pPr>
              <w:pStyle w:val="Compact"/>
            </w:pPr>
            <w:r>
              <w:rPr>
                <w:b/>
                <w:bCs/>
              </w:rPr>
              <w:t xml:space="preserve">Purpose:</w:t>
            </w:r>
            <w:r>
              <w:t xml:space="preserve"> </w:t>
            </w:r>
            <w:r>
              <w:t xml:space="preserve">Determines WHO to contact today</w:t>
            </w:r>
          </w:p>
        </w:tc>
        <w:tc>
          <w:tcPr/>
          <w:p>
            <w:pPr>
              <w:pStyle w:val="Compact"/>
            </w:pPr>
            <w:r>
              <w:rPr>
                <w:b/>
                <w:bCs/>
              </w:rPr>
              <w:t xml:space="preserve">Purpose:</w:t>
            </w:r>
            <w:r>
              <w:t xml:space="preserve"> </w:t>
            </w:r>
            <w:r>
              <w:t xml:space="preserve">Determines WHAT action to take</w:t>
            </w:r>
          </w:p>
        </w:tc>
      </w:tr>
      <w:tr>
        <w:tc>
          <w:tcPr/>
          <w:p>
            <w:pPr>
              <w:pStyle w:val="Compact"/>
            </w:pPr>
            <w:r>
              <w:rPr>
                <w:b/>
                <w:bCs/>
              </w:rPr>
              <w:t xml:space="preserve">Output:</w:t>
            </w:r>
            <w:r>
              <w:t xml:space="preserve"> </w:t>
            </w:r>
            <w:r>
              <w:t xml:space="preserve">Top 3-7 contacts for Today List</w:t>
            </w:r>
          </w:p>
        </w:tc>
        <w:tc>
          <w:tcPr/>
          <w:p>
            <w:pPr>
              <w:pStyle w:val="Compact"/>
            </w:pPr>
            <w:r>
              <w:rPr>
                <w:b/>
                <w:bCs/>
              </w:rPr>
              <w:t xml:space="preserve">Output:</w:t>
            </w:r>
            <w:r>
              <w:t xml:space="preserve"> </w:t>
            </w:r>
            <w:r>
              <w:t xml:space="preserve">Recommended action type + contextual CTA</w:t>
            </w:r>
          </w:p>
        </w:tc>
      </w:tr>
      <w:tr>
        <w:tc>
          <w:tcPr/>
          <w:p>
            <w:pPr>
              <w:pStyle w:val="Compact"/>
            </w:pPr>
            <w:r>
              <w:rPr>
                <w:b/>
                <w:bCs/>
              </w:rPr>
              <w:t xml:space="preserve">Considers:</w:t>
            </w:r>
            <w:r>
              <w:t xml:space="preserve"> </w:t>
            </w:r>
            <w:r>
              <w:t xml:space="preserve">ICP fit, relationship warmth, recency, signals, contact type</w:t>
            </w:r>
          </w:p>
        </w:tc>
        <w:tc>
          <w:tcPr/>
          <w:p>
            <w:pPr>
              <w:pStyle w:val="Compact"/>
            </w:pPr>
            <w:r>
              <w:rPr>
                <w:b/>
                <w:bCs/>
              </w:rPr>
              <w:t xml:space="preserve">Considers:</w:t>
            </w:r>
            <w:r>
              <w:t xml:space="preserve"> </w:t>
            </w:r>
            <w:r>
              <w:t xml:space="preserve">Last action, signals, relationship stage, user preferences</w:t>
            </w:r>
          </w:p>
        </w:tc>
      </w:tr>
    </w:tbl>
    <w:p>
      <w:pPr>
        <w:pStyle w:val="BodyText"/>
      </w:pPr>
      <w:r>
        <w:rPr>
          <w:b/>
          <w:bCs/>
        </w:rPr>
        <w:t xml:space="preserve">Key insight:</w:t>
      </w:r>
      <w:r>
        <w:t xml:space="preserve"> </w:t>
      </w:r>
      <w:r>
        <w:t xml:space="preserve">These systems run sequentially. First, NBC selects the most important contacts. Then, NBA determines the best action for each selected contact.</w:t>
      </w:r>
    </w:p>
    <w:bookmarkEnd w:id="11"/>
    <w:bookmarkStart w:id="16" w:name="how-contact-prioritization-works"/>
    <w:p>
      <w:pPr>
        <w:pStyle w:val="Heading2"/>
      </w:pPr>
      <w:r>
        <w:t xml:space="preserve">1.2 How Contact Prioritization Works</w:t>
      </w:r>
    </w:p>
    <w:p>
      <w:pPr>
        <w:pStyle w:val="FirstParagraph"/>
      </w:pPr>
      <w:r>
        <w:t xml:space="preserve">The system considers multiple factors when deciding who should appear in your Today List:</w:t>
      </w:r>
    </w:p>
    <w:bookmarkStart w:id="12" w:name="icp-fit-score"/>
    <w:p>
      <w:pPr>
        <w:pStyle w:val="Heading3"/>
      </w:pPr>
      <w:r>
        <w:t xml:space="preserve">ICP Fit Score</w:t>
      </w:r>
    </w:p>
    <w:p>
      <w:pPr>
        <w:pStyle w:val="FirstParagraph"/>
      </w:pPr>
      <w:r>
        <w:t xml:space="preserve">How well does this contact match your Ideal Client Profile? The system compares each contact against five dimensions you define: industry, company size, seniority level, company growth trajectory, and industry growth trends. Better matches score higher.</w:t>
      </w:r>
    </w:p>
    <w:bookmarkEnd w:id="12"/>
    <w:bookmarkStart w:id="13" w:name="relationship-warmth"/>
    <w:p>
      <w:pPr>
        <w:pStyle w:val="Heading3"/>
      </w:pPr>
      <w:r>
        <w:t xml:space="preserve">Relationship Warmth</w:t>
      </w:r>
    </w:p>
    <w:p>
      <w:pPr>
        <w:pStyle w:val="FirstParagraph"/>
      </w:pPr>
      <w:r>
        <w:t xml:space="preserve">How healthy is this relationship right now? The system tracks recency (when did you last interact?), frequency (how often do you engage?), and responsiveness (do they reply?). Warmth naturally decays over time, creating urgency to re-engage before relationships go cold.</w:t>
      </w:r>
    </w:p>
    <w:bookmarkEnd w:id="13"/>
    <w:bookmarkStart w:id="14" w:name="contact-temperature"/>
    <w:p>
      <w:pPr>
        <w:pStyle w:val="Heading3"/>
      </w:pPr>
      <w:r>
        <w:t xml:space="preserve">Contact Temperature</w:t>
      </w:r>
    </w:p>
    <w:p>
      <w:pPr>
        <w:pStyle w:val="FirstParagraph"/>
      </w:pPr>
      <w:r>
        <w:t xml:space="preserve">A quick classification based on recent engagement patterns:</w:t>
      </w:r>
    </w:p>
    <w:tbl>
      <w:tblPr>
        <w:tblStyle w:val="Table"/>
        <w:tblW w:type="pct" w:w="5000"/>
        <w:tblLayout w:type="fixed"/>
        <w:tblLook w:firstRow="1" w:lastRow="0" w:firstColumn="0" w:lastColumn="0" w:noHBand="0" w:noVBand="0" w:val="0020"/>
      </w:tblPr>
      <w:tblGrid>
        <w:gridCol w:w="4476"/>
        <w:gridCol w:w="3443"/>
      </w:tblGrid>
      <w:tr>
        <w:trPr>
          <w:tblHeader w:val="on"/>
        </w:trPr>
        <w:tc>
          <w:tcPr/>
          <w:p>
            <w:pPr>
              <w:pStyle w:val="Compact"/>
            </w:pPr>
            <w:r>
              <w:t xml:space="preserve">Temperature</w:t>
            </w:r>
          </w:p>
        </w:tc>
        <w:tc>
          <w:tcPr/>
          <w:p>
            <w:pPr>
              <w:pStyle w:val="Compact"/>
            </w:pPr>
            <w:r>
              <w:t xml:space="preserve">Criteria</w:t>
            </w:r>
          </w:p>
        </w:tc>
      </w:tr>
      <w:tr>
        <w:tc>
          <w:tcPr/>
          <w:p>
            <w:pPr>
              <w:pStyle w:val="Compact"/>
            </w:pPr>
            <w:r>
              <w:rPr>
                <w:b/>
                <w:bCs/>
              </w:rPr>
              <w:t xml:space="preserve">Hot</w:t>
            </w:r>
          </w:p>
        </w:tc>
        <w:tc>
          <w:tcPr/>
          <w:p>
            <w:pPr>
              <w:pStyle w:val="Compact"/>
            </w:pPr>
            <w:r>
              <w:t xml:space="preserve">Recent contact AND they responded</w:t>
            </w:r>
          </w:p>
        </w:tc>
      </w:tr>
      <w:tr>
        <w:tc>
          <w:tcPr/>
          <w:p>
            <w:pPr>
              <w:pStyle w:val="Compact"/>
            </w:pPr>
            <w:r>
              <w:rPr>
                <w:b/>
                <w:bCs/>
              </w:rPr>
              <w:t xml:space="preserve">Warm</w:t>
            </w:r>
          </w:p>
        </w:tc>
        <w:tc>
          <w:tcPr/>
          <w:p>
            <w:pPr>
              <w:pStyle w:val="Compact"/>
            </w:pPr>
            <w:r>
              <w:t xml:space="preserve">Recent contact without response, OR older contact with high ICP fit</w:t>
            </w:r>
          </w:p>
        </w:tc>
      </w:tr>
      <w:tr>
        <w:tc>
          <w:tcPr/>
          <w:p>
            <w:pPr>
              <w:pStyle w:val="Compact"/>
            </w:pPr>
            <w:r>
              <w:rPr>
                <w:b/>
                <w:bCs/>
              </w:rPr>
              <w:t xml:space="preserve">Cold</w:t>
            </w:r>
          </w:p>
        </w:tc>
        <w:tc>
          <w:tcPr/>
          <w:p>
            <w:pPr>
              <w:pStyle w:val="Compact"/>
            </w:pPr>
            <w:r>
              <w:t xml:space="preserve">Old contact AND low engagement history</w:t>
            </w:r>
          </w:p>
        </w:tc>
      </w:tr>
    </w:tbl>
    <w:bookmarkEnd w:id="14"/>
    <w:bookmarkStart w:id="15" w:name="contact-type-priority"/>
    <w:p>
      <w:pPr>
        <w:pStyle w:val="Heading3"/>
      </w:pPr>
      <w:r>
        <w:t xml:space="preserve">Contact Type Priority</w:t>
      </w:r>
    </w:p>
    <w:p>
      <w:pPr>
        <w:pStyle w:val="FirstParagraph"/>
      </w:pPr>
      <w:r>
        <w:t xml:space="preserve">Not all contacts are equal. The system applies different priority weights based on relationship type:</w:t>
      </w:r>
    </w:p>
    <w:p>
      <w:pPr>
        <w:pStyle w:val="Compact"/>
        <w:numPr>
          <w:ilvl w:val="0"/>
          <w:numId w:val="1002"/>
        </w:numPr>
      </w:pPr>
      <w:r>
        <w:rPr>
          <w:b/>
          <w:bCs/>
        </w:rPr>
        <w:t xml:space="preserve">Past Clients</w:t>
      </w:r>
      <w:r>
        <w:t xml:space="preserve"> </w:t>
      </w:r>
      <w:r>
        <w:t xml:space="preserve">(highest priority) - Best source of referrals and repeat business</w:t>
      </w:r>
    </w:p>
    <w:p>
      <w:pPr>
        <w:pStyle w:val="Compact"/>
        <w:numPr>
          <w:ilvl w:val="0"/>
          <w:numId w:val="1002"/>
        </w:numPr>
      </w:pPr>
      <w:r>
        <w:rPr>
          <w:b/>
          <w:bCs/>
        </w:rPr>
        <w:t xml:space="preserve">Prospects</w:t>
      </w:r>
      <w:r>
        <w:t xml:space="preserve"> </w:t>
      </w:r>
      <w:r>
        <w:t xml:space="preserve">(high priority) - Active pipeline opportunities</w:t>
      </w:r>
    </w:p>
    <w:p>
      <w:pPr>
        <w:pStyle w:val="Compact"/>
        <w:numPr>
          <w:ilvl w:val="0"/>
          <w:numId w:val="1002"/>
        </w:numPr>
      </w:pPr>
      <w:r>
        <w:rPr>
          <w:b/>
          <w:bCs/>
        </w:rPr>
        <w:t xml:space="preserve">Relationships</w:t>
      </w:r>
      <w:r>
        <w:t xml:space="preserve"> </w:t>
      </w:r>
      <w:r>
        <w:t xml:space="preserve">(medium priority) - Network maintenance</w:t>
      </w:r>
    </w:p>
    <w:p>
      <w:pPr>
        <w:pStyle w:val="Compact"/>
        <w:numPr>
          <w:ilvl w:val="0"/>
          <w:numId w:val="1002"/>
        </w:numPr>
      </w:pPr>
      <w:r>
        <w:rPr>
          <w:b/>
          <w:bCs/>
        </w:rPr>
        <w:t xml:space="preserve">Current Clients</w:t>
      </w:r>
      <w:r>
        <w:t xml:space="preserve"> </w:t>
      </w:r>
      <w:r>
        <w:t xml:space="preserve">(lower priority) - Already engaged, less outreach needed</w:t>
      </w:r>
    </w:p>
    <w:bookmarkEnd w:id="15"/>
    <w:bookmarkEnd w:id="16"/>
    <w:bookmarkStart w:id="17" w:name="Xa8c91fbdcef4e87e3081a90575cb5087eb85212"/>
    <w:p>
      <w:pPr>
        <w:pStyle w:val="Heading2"/>
      </w:pPr>
      <w:r>
        <w:t xml:space="preserve">1.3 Reactions vs. Actions: When Rules Get Bypassed</w:t>
      </w:r>
    </w:p>
    <w:p>
      <w:pPr>
        <w:pStyle w:val="FirstParagraph"/>
      </w:pPr>
      <w:r>
        <w:t xml:space="preserve">The system distinguishes between proactive outreach (</w:t>
      </w:r>
      <w:r>
        <w:t xml:space="preserve">“Actions”</w:t>
      </w:r>
      <w:r>
        <w:t xml:space="preserve">) and time-sensitive responses (</w:t>
      </w:r>
      <w:r>
        <w:t xml:space="preserve">“Reactions”</w:t>
      </w:r>
      <w:r>
        <w:t xml:space="preserve">):</w:t>
      </w:r>
    </w:p>
    <w:tbl>
      <w:tblPr>
        <w:tblStyle w:val="Table"/>
        <w:tblW w:type="pct" w:w="5000"/>
        <w:tblLayout w:type="fixed"/>
        <w:tblLook w:firstRow="1" w:lastRow="0" w:firstColumn="0" w:lastColumn="0" w:noHBand="0" w:noVBand="0" w:val="0020"/>
      </w:tblPr>
      <w:tblGrid>
        <w:gridCol w:w="3643"/>
        <w:gridCol w:w="4276"/>
      </w:tblGrid>
      <w:tr>
        <w:trPr>
          <w:tblHeader w:val="on"/>
        </w:trPr>
        <w:tc>
          <w:tcPr/>
          <w:p>
            <w:pPr>
              <w:pStyle w:val="Compact"/>
            </w:pPr>
            <w:r>
              <w:t xml:space="preserve">Actions (Normal Flow)</w:t>
            </w:r>
          </w:p>
        </w:tc>
        <w:tc>
          <w:tcPr/>
          <w:p>
            <w:pPr>
              <w:pStyle w:val="Compact"/>
            </w:pPr>
            <w:r>
              <w:t xml:space="preserve">Reactions (Override Flow)</w:t>
            </w:r>
          </w:p>
        </w:tc>
      </w:tr>
      <w:tr>
        <w:tc>
          <w:tcPr/>
          <w:p>
            <w:pPr>
              <w:pStyle w:val="Compact"/>
            </w:pPr>
            <w:r>
              <w:t xml:space="preserve">Follow normal ranking rules</w:t>
            </w:r>
          </w:p>
        </w:tc>
        <w:tc>
          <w:tcPr/>
          <w:p>
            <w:pPr>
              <w:pStyle w:val="Compact"/>
            </w:pPr>
            <w:r>
              <w:t xml:space="preserve">Bypass recency rules</w:t>
            </w:r>
          </w:p>
        </w:tc>
      </w:tr>
      <w:tr>
        <w:tc>
          <w:tcPr/>
          <w:p>
            <w:pPr>
              <w:pStyle w:val="Compact"/>
            </w:pPr>
            <w:r>
              <w:t xml:space="preserve">Respect recency minimums</w:t>
            </w:r>
          </w:p>
        </w:tc>
        <w:tc>
          <w:tcPr/>
          <w:p>
            <w:pPr>
              <w:pStyle w:val="Compact"/>
            </w:pPr>
            <w:r>
              <w:t xml:space="preserve">Elevated to top of Today List</w:t>
            </w:r>
          </w:p>
        </w:tc>
      </w:tr>
      <w:tr>
        <w:tc>
          <w:tcPr/>
          <w:p>
            <w:pPr>
              <w:pStyle w:val="Compact"/>
            </w:pPr>
            <w:r>
              <w:t xml:space="preserve">Examples: Check-ins, value shares, reconnects</w:t>
            </w:r>
          </w:p>
        </w:tc>
        <w:tc>
          <w:tcPr/>
          <w:p>
            <w:pPr>
              <w:pStyle w:val="Compact"/>
            </w:pPr>
            <w:r>
              <w:t xml:space="preserve">Triggers: Inbound reply, meeting in 48h, funding announcement, job change</w:t>
            </w:r>
          </w:p>
        </w:tc>
      </w:tr>
    </w:tbl>
    <w:p>
      <w:pPr>
        <w:pStyle w:val="BodyText"/>
      </w:pPr>
      <w:r>
        <w:t xml:space="preserve">Reactions are time-sensitive opportunities that shouldn’t be missed. When a signal triggers a Reaction, it appears in your Today List regardless of when you last contacted that person.</w:t>
      </w:r>
    </w:p>
    <w:bookmarkEnd w:id="17"/>
    <w:bookmarkStart w:id="18" w:name="preventing-over-contact-recency-rules"/>
    <w:p>
      <w:pPr>
        <w:pStyle w:val="Heading2"/>
      </w:pPr>
      <w:r>
        <w:t xml:space="preserve">1.4 Preventing Over-Contact: Recency Rules</w:t>
      </w:r>
    </w:p>
    <w:p>
      <w:pPr>
        <w:pStyle w:val="FirstParagraph"/>
      </w:pPr>
      <w:r>
        <w:t xml:space="preserve">To maintain professional credibility, the system enforces minimum wait times between touches. These vary by action type and your outreach style preference: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Action Type</w:t>
            </w:r>
          </w:p>
        </w:tc>
        <w:tc>
          <w:tcPr/>
          <w:p>
            <w:pPr>
              <w:pStyle w:val="Compact"/>
            </w:pPr>
            <w:r>
              <w:t xml:space="preserve">Conservative</w:t>
            </w:r>
          </w:p>
        </w:tc>
        <w:tc>
          <w:tcPr/>
          <w:p>
            <w:pPr>
              <w:pStyle w:val="Compact"/>
            </w:pPr>
            <w:r>
              <w:t xml:space="preserve">Aggressive</w:t>
            </w:r>
          </w:p>
        </w:tc>
      </w:tr>
      <w:tr>
        <w:tc>
          <w:tcPr/>
          <w:p>
            <w:pPr>
              <w:pStyle w:val="Compact"/>
            </w:pPr>
            <w:r>
              <w:t xml:space="preserve">Email</w:t>
            </w:r>
          </w:p>
        </w:tc>
        <w:tc>
          <w:tcPr/>
          <w:p>
            <w:pPr>
              <w:pStyle w:val="Compact"/>
            </w:pPr>
            <w:r>
              <w:t xml:space="preserve">14 days minimum</w:t>
            </w:r>
          </w:p>
        </w:tc>
        <w:tc>
          <w:tcPr/>
          <w:p>
            <w:pPr>
              <w:pStyle w:val="Compact"/>
            </w:pPr>
            <w:r>
              <w:t xml:space="preserve">10 days minimum</w:t>
            </w:r>
          </w:p>
        </w:tc>
      </w:tr>
      <w:tr>
        <w:tc>
          <w:tcPr/>
          <w:p>
            <w:pPr>
              <w:pStyle w:val="Compact"/>
            </w:pPr>
            <w:r>
              <w:t xml:space="preserve">Phone Call</w:t>
            </w:r>
          </w:p>
        </w:tc>
        <w:tc>
          <w:tcPr/>
          <w:p>
            <w:pPr>
              <w:pStyle w:val="Compact"/>
            </w:pPr>
            <w:r>
              <w:t xml:space="preserve">7 days minimum</w:t>
            </w:r>
          </w:p>
        </w:tc>
        <w:tc>
          <w:tcPr/>
          <w:p>
            <w:pPr>
              <w:pStyle w:val="Compact"/>
            </w:pPr>
            <w:r>
              <w:t xml:space="preserve">5 days minimum</w:t>
            </w:r>
          </w:p>
        </w:tc>
      </w:tr>
      <w:tr>
        <w:tc>
          <w:tcPr/>
          <w:p>
            <w:pPr>
              <w:pStyle w:val="Compact"/>
            </w:pPr>
            <w:r>
              <w:t xml:space="preserve">LinkedIn Message</w:t>
            </w:r>
          </w:p>
        </w:tc>
        <w:tc>
          <w:tcPr/>
          <w:p>
            <w:pPr>
              <w:pStyle w:val="Compact"/>
            </w:pPr>
            <w:r>
              <w:t xml:space="preserve">10 days minimum</w:t>
            </w:r>
          </w:p>
        </w:tc>
        <w:tc>
          <w:tcPr/>
          <w:p>
            <w:pPr>
              <w:pStyle w:val="Compact"/>
            </w:pPr>
            <w:r>
              <w:t xml:space="preserve">7 days minimum</w:t>
            </w:r>
          </w:p>
        </w:tc>
      </w:tr>
      <w:tr>
        <w:tc>
          <w:tcPr/>
          <w:p>
            <w:pPr>
              <w:pStyle w:val="Compact"/>
            </w:pPr>
            <w:r>
              <w:t xml:space="preserve">Meeting Request</w:t>
            </w:r>
          </w:p>
        </w:tc>
        <w:tc>
          <w:tcPr/>
          <w:p>
            <w:pPr>
              <w:pStyle w:val="Compact"/>
            </w:pPr>
            <w:r>
              <w:t xml:space="preserve">14 days minimum</w:t>
            </w:r>
          </w:p>
        </w:tc>
        <w:tc>
          <w:tcPr/>
          <w:p>
            <w:pPr>
              <w:pStyle w:val="Compact"/>
            </w:pPr>
            <w:r>
              <w:t xml:space="preserve">10 days minimum</w:t>
            </w:r>
          </w:p>
        </w:tc>
      </w:tr>
      <w:tr>
        <w:tc>
          <w:tcPr/>
          <w:p>
            <w:pPr>
              <w:pStyle w:val="Compact"/>
            </w:pPr>
            <w:r>
              <w:t xml:space="preserve">Text Message</w:t>
            </w:r>
          </w:p>
        </w:tc>
        <w:tc>
          <w:tcPr/>
          <w:p>
            <w:pPr>
              <w:pStyle w:val="Compact"/>
            </w:pPr>
            <w:r>
              <w:t xml:space="preserve">10 days minimum</w:t>
            </w:r>
          </w:p>
        </w:tc>
        <w:tc>
          <w:tcPr/>
          <w:p>
            <w:pPr>
              <w:pStyle w:val="Compact"/>
            </w:pPr>
            <w:r>
              <w:t xml:space="preserve">7 days minimum</w:t>
            </w:r>
          </w:p>
        </w:tc>
      </w:tr>
    </w:tbl>
    <w:p>
      <w:pPr>
        <w:pStyle w:val="BodyText"/>
      </w:pPr>
      <w:r>
        <w:rPr>
          <w:i/>
          <w:iCs/>
        </w:rPr>
        <w:t xml:space="preserve">(Note: These are proposed defaults. Users select Conservative or Aggressive during onboarding.)</w:t>
      </w:r>
    </w:p>
    <w:bookmarkEnd w:id="18"/>
    <w:bookmarkStart w:id="23" w:name="how-the-system-learns-your-preferences"/>
    <w:p>
      <w:pPr>
        <w:pStyle w:val="Heading2"/>
      </w:pPr>
      <w:r>
        <w:t xml:space="preserve">1.5 How the System Learns Your Preferences</w:t>
      </w:r>
    </w:p>
    <w:p>
      <w:pPr>
        <w:pStyle w:val="FirstParagraph"/>
      </w:pPr>
      <w:r>
        <w:t xml:space="preserve">TractionBD learns from your behavior in several ways:</w:t>
      </w:r>
    </w:p>
    <w:bookmarkStart w:id="19" w:name="classification-overrides"/>
    <w:p>
      <w:pPr>
        <w:pStyle w:val="Heading3"/>
      </w:pPr>
      <w:r>
        <w:t xml:space="preserve">Classification Overrides</w:t>
      </w:r>
    </w:p>
    <w:p>
      <w:pPr>
        <w:pStyle w:val="FirstParagraph"/>
      </w:pPr>
      <w:r>
        <w:t xml:space="preserve">When you classify a contact as</w:t>
      </w:r>
      <w:r>
        <w:t xml:space="preserve"> </w:t>
      </w:r>
      <w:r>
        <w:t xml:space="preserve">“High Fit”</w:t>
      </w:r>
      <w:r>
        <w:t xml:space="preserve"> </w:t>
      </w:r>
      <w:r>
        <w:t xml:space="preserve">but the system scored them lower, the system adjusts its scoring weights to better match your judgment. Over time, this personalizes the scoring model to your specific business.</w:t>
      </w:r>
    </w:p>
    <w:bookmarkEnd w:id="19"/>
    <w:bookmarkStart w:id="20" w:name="action-patterns"/>
    <w:p>
      <w:pPr>
        <w:pStyle w:val="Heading3"/>
      </w:pPr>
      <w:r>
        <w:t xml:space="preserve">Action Patterns</w:t>
      </w:r>
    </w:p>
    <w:p>
      <w:pPr>
        <w:pStyle w:val="FirstParagraph"/>
      </w:pPr>
      <w:r>
        <w:t xml:space="preserve">The system tracks which recommended actions you accept vs. snooze vs. dismiss. If you consistently dismiss a certain action type, it learns to suggest alternatives.</w:t>
      </w:r>
    </w:p>
    <w:bookmarkEnd w:id="20"/>
    <w:bookmarkStart w:id="21" w:name="message-editing"/>
    <w:p>
      <w:pPr>
        <w:pStyle w:val="Heading3"/>
      </w:pPr>
      <w:r>
        <w:t xml:space="preserve">Message Editing</w:t>
      </w:r>
    </w:p>
    <w:p>
      <w:pPr>
        <w:pStyle w:val="FirstParagraph"/>
      </w:pPr>
      <w:r>
        <w:t xml:space="preserve">When you edit AI-generated drafts before sending, the system learns your preferred tone, length, and style. Heavy edits signal that the voice profile needs refinement.</w:t>
      </w:r>
    </w:p>
    <w:bookmarkEnd w:id="21"/>
    <w:bookmarkStart w:id="22" w:name="outcome-tracking"/>
    <w:p>
      <w:pPr>
        <w:pStyle w:val="Heading3"/>
      </w:pPr>
      <w:r>
        <w:t xml:space="preserve">Outcome Tracking</w:t>
      </w:r>
    </w:p>
    <w:p>
      <w:pPr>
        <w:pStyle w:val="FirstParagraph"/>
      </w:pPr>
      <w:r>
        <w:t xml:space="preserve">When actions lead to meetings, proposals, or revenue, the system strengthens the patterns that led to those outcomes.</w:t>
      </w:r>
    </w:p>
    <w:bookmarkEnd w:id="22"/>
    <w:bookmarkEnd w:id="23"/>
    <w:bookmarkStart w:id="26" w:name="complete-feature-catalog"/>
    <w:p>
      <w:pPr>
        <w:pStyle w:val="Heading2"/>
      </w:pPr>
      <w:r>
        <w:t xml:space="preserve">1.6 Complete Feature Catalog</w:t>
      </w:r>
    </w:p>
    <w:p>
      <w:pPr>
        <w:pStyle w:val="FirstParagraph"/>
      </w:pPr>
      <w:r>
        <w:t xml:space="preserve">The following table summarizes all AI and algorithmic capabilities. MVP features ship in the initial release; Future features are planned for subsequent versions.</w:t>
      </w:r>
    </w:p>
    <w:bookmarkStart w:id="24" w:name="core-capabilities-1-10"/>
    <w:p>
      <w:pPr>
        <w:pStyle w:val="Heading3"/>
      </w:pPr>
      <w:r>
        <w:t xml:space="preserve">Core Capabilities (1-10)</w:t>
      </w:r>
    </w:p>
    <w:tbl>
      <w:tblPr>
        <w:tblStyle w:val="Table"/>
        <w:tblW w:type="pct" w:w="5000"/>
        <w:tblLayout w:type="fixed"/>
        <w:tblLook w:firstRow="1" w:lastRow="0" w:firstColumn="0" w:lastColumn="0" w:noHBand="0" w:noVBand="0" w:val="0020"/>
      </w:tblPr>
      <w:tblGrid>
        <w:gridCol w:w="494"/>
        <w:gridCol w:w="1484"/>
        <w:gridCol w:w="2309"/>
        <w:gridCol w:w="2309"/>
        <w:gridCol w:w="1319"/>
      </w:tblGrid>
      <w:tr>
        <w:trPr>
          <w:tblHeader w:val="on"/>
        </w:trPr>
        <w:tc>
          <w:tcPr/>
          <w:p>
            <w:pPr>
              <w:pStyle w:val="Compact"/>
            </w:pPr>
            <w:r>
              <w:t xml:space="preserve">#</w:t>
            </w:r>
          </w:p>
        </w:tc>
        <w:tc>
          <w:tcPr/>
          <w:p>
            <w:pPr>
              <w:pStyle w:val="Compact"/>
            </w:pPr>
            <w:r>
              <w:t xml:space="preserve">Feature</w:t>
            </w:r>
          </w:p>
        </w:tc>
        <w:tc>
          <w:tcPr/>
          <w:p>
            <w:pPr>
              <w:pStyle w:val="Compact"/>
            </w:pPr>
            <w:r>
              <w:t xml:space="preserve">What It Does</w:t>
            </w:r>
          </w:p>
        </w:tc>
        <w:tc>
          <w:tcPr/>
          <w:p>
            <w:pPr>
              <w:pStyle w:val="Compact"/>
            </w:pPr>
            <w:r>
              <w:t xml:space="preserve">How It Works</w:t>
            </w:r>
          </w:p>
        </w:tc>
        <w:tc>
          <w:tcPr/>
          <w:p>
            <w:pPr>
              <w:pStyle w:val="Compact"/>
            </w:pPr>
            <w:r>
              <w:t xml:space="preserve">Status</w:t>
            </w:r>
          </w:p>
        </w:tc>
      </w:tr>
      <w:tr>
        <w:tc>
          <w:tcPr/>
          <w:p>
            <w:pPr>
              <w:pStyle w:val="Compact"/>
            </w:pPr>
            <w:r>
              <w:t xml:space="preserve">1</w:t>
            </w:r>
          </w:p>
        </w:tc>
        <w:tc>
          <w:tcPr/>
          <w:p>
            <w:pPr>
              <w:pStyle w:val="Compact"/>
            </w:pPr>
            <w:r>
              <w:t xml:space="preserve">Voice Capture &amp; Understanding</w:t>
            </w:r>
          </w:p>
        </w:tc>
        <w:tc>
          <w:tcPr/>
          <w:p>
            <w:pPr>
              <w:pStyle w:val="Compact"/>
            </w:pPr>
            <w:r>
              <w:t xml:space="preserve">Converts spoken input to structured data (new contacts, meeting notes, follow-ups)</w:t>
            </w:r>
          </w:p>
        </w:tc>
        <w:tc>
          <w:tcPr/>
          <w:p>
            <w:pPr>
              <w:pStyle w:val="Compact"/>
            </w:pPr>
            <w:r>
              <w:t xml:space="preserve">Speech-to-text + NLU for intent/entity extraction + LLM summarization</w:t>
            </w:r>
          </w:p>
        </w:tc>
        <w:tc>
          <w:tcPr/>
          <w:p>
            <w:pPr>
              <w:pStyle w:val="Compact"/>
            </w:pPr>
            <w:r>
              <w:t xml:space="preserve">MVP</w:t>
            </w:r>
          </w:p>
        </w:tc>
      </w:tr>
      <w:tr>
        <w:tc>
          <w:tcPr/>
          <w:p>
            <w:pPr>
              <w:pStyle w:val="Compact"/>
            </w:pPr>
            <w:r>
              <w:t xml:space="preserve">2</w:t>
            </w:r>
          </w:p>
        </w:tc>
        <w:tc>
          <w:tcPr/>
          <w:p>
            <w:pPr>
              <w:pStyle w:val="Compact"/>
            </w:pPr>
            <w:r>
              <w:t xml:space="preserve">LLM Orchestration</w:t>
            </w:r>
          </w:p>
        </w:tc>
        <w:tc>
          <w:tcPr/>
          <w:p>
            <w:pPr>
              <w:pStyle w:val="Compact"/>
            </w:pPr>
            <w:r>
              <w:t xml:space="preserve">Manages all AI calls with retries, routing, guardrails, and caching</w:t>
            </w:r>
          </w:p>
        </w:tc>
        <w:tc>
          <w:tcPr/>
          <w:p>
            <w:pPr>
              <w:pStyle w:val="Compact"/>
            </w:pPr>
            <w:r>
              <w:t xml:space="preserve">Prompt templates + context injection + model routing + output validation</w:t>
            </w:r>
          </w:p>
        </w:tc>
        <w:tc>
          <w:tcPr/>
          <w:p>
            <w:pPr>
              <w:pStyle w:val="Compact"/>
            </w:pPr>
            <w:r>
              <w:t xml:space="preserve">MVP</w:t>
            </w:r>
          </w:p>
        </w:tc>
      </w:tr>
      <w:tr>
        <w:tc>
          <w:tcPr/>
          <w:p>
            <w:pPr>
              <w:pStyle w:val="Compact"/>
            </w:pPr>
            <w:r>
              <w:t xml:space="preserve">3</w:t>
            </w:r>
          </w:p>
        </w:tc>
        <w:tc>
          <w:tcPr/>
          <w:p>
            <w:pPr>
              <w:pStyle w:val="Compact"/>
            </w:pPr>
            <w:r>
              <w:t xml:space="preserve">PCR Capture &amp; Enrichment</w:t>
            </w:r>
          </w:p>
        </w:tc>
        <w:tc>
          <w:tcPr/>
          <w:p>
            <w:pPr>
              <w:pStyle w:val="Compact"/>
            </w:pPr>
            <w:r>
              <w:t xml:space="preserve">Parses contact inputs, deduplicates, and enriches with external data</w:t>
            </w:r>
          </w:p>
        </w:tc>
        <w:tc>
          <w:tcPr/>
          <w:p>
            <w:pPr>
              <w:pStyle w:val="Compact"/>
            </w:pPr>
            <w:r>
              <w:t xml:space="preserve">Entity resolution + fuzzy matching + enrichment APIs + field normalization</w:t>
            </w:r>
          </w:p>
        </w:tc>
        <w:tc>
          <w:tcPr/>
          <w:p>
            <w:pPr>
              <w:pStyle w:val="Compact"/>
            </w:pPr>
            <w:r>
              <w:t xml:space="preserve">MVP</w:t>
            </w:r>
          </w:p>
        </w:tc>
      </w:tr>
      <w:tr>
        <w:tc>
          <w:tcPr/>
          <w:p>
            <w:pPr>
              <w:pStyle w:val="Compact"/>
            </w:pPr>
            <w:r>
              <w:t xml:space="preserve">4</w:t>
            </w:r>
          </w:p>
        </w:tc>
        <w:tc>
          <w:tcPr/>
          <w:p>
            <w:pPr>
              <w:pStyle w:val="Compact"/>
            </w:pPr>
            <w:r>
              <w:t xml:space="preserve">ICP Scoring (TBDA-59)</w:t>
            </w:r>
          </w:p>
        </w:tc>
        <w:tc>
          <w:tcPr/>
          <w:p>
            <w:pPr>
              <w:pStyle w:val="Compact"/>
            </w:pPr>
            <w:r>
              <w:t xml:space="preserve">Scores each contact against your Ideal Client Profile across 5 dimensions</w:t>
            </w:r>
          </w:p>
        </w:tc>
        <w:tc>
          <w:tcPr/>
          <w:p>
            <w:pPr>
              <w:pStyle w:val="Compact"/>
            </w:pPr>
            <w:r>
              <w:t xml:space="preserve">Additive distance model with configurable weights; user overrides feed learning</w:t>
            </w:r>
          </w:p>
        </w:tc>
        <w:tc>
          <w:tcPr/>
          <w:p>
            <w:pPr>
              <w:pStyle w:val="Compact"/>
            </w:pPr>
            <w:r>
              <w:t xml:space="preserve">MVP</w:t>
            </w:r>
          </w:p>
        </w:tc>
      </w:tr>
      <w:tr>
        <w:tc>
          <w:tcPr/>
          <w:p>
            <w:pPr>
              <w:pStyle w:val="Compact"/>
            </w:pPr>
            <w:r>
              <w:t xml:space="preserve">5</w:t>
            </w:r>
          </w:p>
        </w:tc>
        <w:tc>
          <w:tcPr/>
          <w:p>
            <w:pPr>
              <w:pStyle w:val="Compact"/>
            </w:pPr>
            <w:r>
              <w:t xml:space="preserve">Daily Prioritization (NBC)</w:t>
            </w:r>
          </w:p>
        </w:tc>
        <w:tc>
          <w:tcPr/>
          <w:p>
            <w:pPr>
              <w:pStyle w:val="Compact"/>
            </w:pPr>
            <w:r>
              <w:t xml:space="preserve">Ranks contacts daily to determine Today List; applies type weighting and recency rules</w:t>
            </w:r>
          </w:p>
        </w:tc>
        <w:tc>
          <w:tcPr/>
          <w:p>
            <w:pPr>
              <w:pStyle w:val="Compact"/>
            </w:pPr>
            <w:r>
              <w:t xml:space="preserve">Composite scoring + temperature + type multipliers + cadence filtering</w:t>
            </w:r>
          </w:p>
        </w:tc>
        <w:tc>
          <w:tcPr/>
          <w:p>
            <w:pPr>
              <w:pStyle w:val="Compact"/>
            </w:pPr>
            <w:r>
              <w:t xml:space="preserve">MVP</w:t>
            </w:r>
          </w:p>
        </w:tc>
      </w:tr>
      <w:tr>
        <w:tc>
          <w:tcPr/>
          <w:p>
            <w:pPr>
              <w:pStyle w:val="Compact"/>
            </w:pPr>
            <w:r>
              <w:t xml:space="preserve">6</w:t>
            </w:r>
          </w:p>
        </w:tc>
        <w:tc>
          <w:tcPr/>
          <w:p>
            <w:pPr>
              <w:pStyle w:val="Compact"/>
            </w:pPr>
            <w:r>
              <w:t xml:space="preserve">Next Best Action (NBA)</w:t>
            </w:r>
          </w:p>
        </w:tc>
        <w:tc>
          <w:tcPr/>
          <w:p>
            <w:pPr>
              <w:pStyle w:val="Compact"/>
            </w:pPr>
            <w:r>
              <w:t xml:space="preserve">Selects the optimal action type for each prioritized contact</w:t>
            </w:r>
          </w:p>
        </w:tc>
        <w:tc>
          <w:tcPr/>
          <w:p>
            <w:pPr>
              <w:pStyle w:val="Compact"/>
            </w:pPr>
            <w:r>
              <w:t xml:space="preserve">Rule-based engine with priority hierarchy; LLM generates contextual CTAs</w:t>
            </w:r>
          </w:p>
        </w:tc>
        <w:tc>
          <w:tcPr/>
          <w:p>
            <w:pPr>
              <w:pStyle w:val="Compact"/>
            </w:pPr>
            <w:r>
              <w:t xml:space="preserve">MVP</w:t>
            </w:r>
          </w:p>
        </w:tc>
      </w:tr>
      <w:tr>
        <w:tc>
          <w:tcPr/>
          <w:p>
            <w:pPr>
              <w:pStyle w:val="Compact"/>
            </w:pPr>
            <w:r>
              <w:t xml:space="preserve">7</w:t>
            </w:r>
          </w:p>
        </w:tc>
        <w:tc>
          <w:tcPr/>
          <w:p>
            <w:pPr>
              <w:pStyle w:val="Compact"/>
            </w:pPr>
            <w:r>
              <w:t xml:space="preserve">Just-in-Time Research</w:t>
            </w:r>
          </w:p>
        </w:tc>
        <w:tc>
          <w:tcPr/>
          <w:p>
            <w:pPr>
              <w:pStyle w:val="Compact"/>
            </w:pPr>
            <w:r>
              <w:t xml:space="preserve">Retrieves timely signals (news, job changes, funding) for top contacts only</w:t>
            </w:r>
          </w:p>
        </w:tc>
        <w:tc>
          <w:tcPr/>
          <w:p>
            <w:pPr>
              <w:pStyle w:val="Compact"/>
            </w:pPr>
            <w:r>
              <w:t xml:space="preserve">Automated lookup (rate-limited by tier) for top 3-7 contacts before Today List display</w:t>
            </w:r>
          </w:p>
        </w:tc>
        <w:tc>
          <w:tcPr/>
          <w:p>
            <w:pPr>
              <w:pStyle w:val="Compact"/>
            </w:pPr>
            <w:r>
              <w:t xml:space="preserve">MVP</w:t>
            </w:r>
          </w:p>
        </w:tc>
      </w:tr>
      <w:tr>
        <w:tc>
          <w:tcPr/>
          <w:p>
            <w:pPr>
              <w:pStyle w:val="Compact"/>
            </w:pPr>
            <w:r>
              <w:t xml:space="preserve">8</w:t>
            </w:r>
          </w:p>
        </w:tc>
        <w:tc>
          <w:tcPr/>
          <w:p>
            <w:pPr>
              <w:pStyle w:val="Compact"/>
            </w:pPr>
            <w:r>
              <w:t xml:space="preserve">Message Generation</w:t>
            </w:r>
          </w:p>
        </w:tc>
        <w:tc>
          <w:tcPr/>
          <w:p>
            <w:pPr>
              <w:pStyle w:val="Compact"/>
            </w:pPr>
            <w:r>
              <w:t xml:space="preserve">Generates personalized email/LinkedIn drafts matching your voice</w:t>
            </w:r>
          </w:p>
        </w:tc>
        <w:tc>
          <w:tcPr/>
          <w:p>
            <w:pPr>
              <w:pStyle w:val="Compact"/>
            </w:pPr>
            <w:r>
              <w:t xml:space="preserve">LLM with voice profile + context injection + guardrails; learns from edits</w:t>
            </w:r>
          </w:p>
        </w:tc>
        <w:tc>
          <w:tcPr/>
          <w:p>
            <w:pPr>
              <w:pStyle w:val="Compact"/>
            </w:pPr>
            <w:r>
              <w:t xml:space="preserve">MVP</w:t>
            </w:r>
          </w:p>
        </w:tc>
      </w:tr>
      <w:tr>
        <w:tc>
          <w:tcPr/>
          <w:p>
            <w:pPr>
              <w:pStyle w:val="Compact"/>
            </w:pPr>
            <w:r>
              <w:t xml:space="preserve">9</w:t>
            </w:r>
          </w:p>
        </w:tc>
        <w:tc>
          <w:tcPr/>
          <w:p>
            <w:pPr>
              <w:pStyle w:val="Compact"/>
            </w:pPr>
            <w:r>
              <w:t xml:space="preserve">Behavioral Learning</w:t>
            </w:r>
          </w:p>
        </w:tc>
        <w:tc>
          <w:tcPr/>
          <w:p>
            <w:pPr>
              <w:pStyle w:val="Compact"/>
            </w:pPr>
            <w:r>
              <w:t xml:space="preserve">Learns from your edits, classification overrides, and action patterns</w:t>
            </w:r>
          </w:p>
        </w:tc>
        <w:tc>
          <w:tcPr/>
          <w:p>
            <w:pPr>
              <w:pStyle w:val="Compact"/>
            </w:pPr>
            <w:r>
              <w:t xml:space="preserve">Log-loss weight updates (TBDA-60) + edit distance tracking + outcome correlation</w:t>
            </w:r>
          </w:p>
        </w:tc>
        <w:tc>
          <w:tcPr/>
          <w:p>
            <w:pPr>
              <w:pStyle w:val="Compact"/>
            </w:pPr>
            <w:r>
              <w:t xml:space="preserve">MVP</w:t>
            </w:r>
          </w:p>
        </w:tc>
      </w:tr>
      <w:tr>
        <w:tc>
          <w:tcPr/>
          <w:p>
            <w:pPr>
              <w:pStyle w:val="Compact"/>
            </w:pPr>
            <w:r>
              <w:t xml:space="preserve">10</w:t>
            </w:r>
          </w:p>
        </w:tc>
        <w:tc>
          <w:tcPr/>
          <w:p>
            <w:pPr>
              <w:pStyle w:val="Compact"/>
            </w:pPr>
            <w:r>
              <w:t xml:space="preserve">Data Integration</w:t>
            </w:r>
          </w:p>
        </w:tc>
        <w:tc>
          <w:tcPr/>
          <w:p>
            <w:pPr>
              <w:pStyle w:val="Compact"/>
            </w:pPr>
            <w:r>
              <w:t xml:space="preserve">Ingests data from CSV imports, manual entry, and logged actions</w:t>
            </w:r>
          </w:p>
        </w:tc>
        <w:tc>
          <w:tcPr/>
          <w:p>
            <w:pPr>
              <w:pStyle w:val="Compact"/>
            </w:pPr>
            <w:r>
              <w:t xml:space="preserve">Schema mapping + deduplication + conflict resolution + identity graph</w:t>
            </w:r>
          </w:p>
        </w:tc>
        <w:tc>
          <w:tcPr/>
          <w:p>
            <w:pPr>
              <w:pStyle w:val="Compact"/>
            </w:pPr>
            <w:r>
              <w:t xml:space="preserve">MVP</w:t>
            </w:r>
          </w:p>
        </w:tc>
      </w:tr>
    </w:tbl>
    <w:bookmarkEnd w:id="24"/>
    <w:bookmarkStart w:id="25" w:name="extended-capabilities-11-20"/>
    <w:p>
      <w:pPr>
        <w:pStyle w:val="Heading3"/>
      </w:pPr>
      <w:r>
        <w:t xml:space="preserve">Extended Capabilities (11-20)</w:t>
      </w:r>
    </w:p>
    <w:tbl>
      <w:tblPr>
        <w:tblStyle w:val="Table"/>
        <w:tblW w:type="pct" w:w="5000"/>
        <w:tblLayout w:type="fixed"/>
        <w:tblLook w:firstRow="1" w:lastRow="0" w:firstColumn="0" w:lastColumn="0" w:noHBand="0" w:noVBand="0" w:val="0020"/>
      </w:tblPr>
      <w:tblGrid>
        <w:gridCol w:w="494"/>
        <w:gridCol w:w="1484"/>
        <w:gridCol w:w="2309"/>
        <w:gridCol w:w="2309"/>
        <w:gridCol w:w="1319"/>
      </w:tblGrid>
      <w:tr>
        <w:trPr>
          <w:tblHeader w:val="on"/>
        </w:trPr>
        <w:tc>
          <w:tcPr/>
          <w:p>
            <w:pPr>
              <w:pStyle w:val="Compact"/>
            </w:pPr>
            <w:r>
              <w:t xml:space="preserve">#</w:t>
            </w:r>
          </w:p>
        </w:tc>
        <w:tc>
          <w:tcPr/>
          <w:p>
            <w:pPr>
              <w:pStyle w:val="Compact"/>
            </w:pPr>
            <w:r>
              <w:t xml:space="preserve">Feature</w:t>
            </w:r>
          </w:p>
        </w:tc>
        <w:tc>
          <w:tcPr/>
          <w:p>
            <w:pPr>
              <w:pStyle w:val="Compact"/>
            </w:pPr>
            <w:r>
              <w:t xml:space="preserve">What It Does</w:t>
            </w:r>
          </w:p>
        </w:tc>
        <w:tc>
          <w:tcPr/>
          <w:p>
            <w:pPr>
              <w:pStyle w:val="Compact"/>
            </w:pPr>
            <w:r>
              <w:t xml:space="preserve">How It Works</w:t>
            </w:r>
          </w:p>
        </w:tc>
        <w:tc>
          <w:tcPr/>
          <w:p>
            <w:pPr>
              <w:pStyle w:val="Compact"/>
            </w:pPr>
            <w:r>
              <w:t xml:space="preserve">Status</w:t>
            </w:r>
          </w:p>
        </w:tc>
      </w:tr>
      <w:tr>
        <w:tc>
          <w:tcPr/>
          <w:p>
            <w:pPr>
              <w:pStyle w:val="Compact"/>
            </w:pPr>
            <w:r>
              <w:t xml:space="preserve">11</w:t>
            </w:r>
          </w:p>
        </w:tc>
        <w:tc>
          <w:tcPr/>
          <w:p>
            <w:pPr>
              <w:pStyle w:val="Compact"/>
            </w:pPr>
            <w:r>
              <w:t xml:space="preserve">ICP Auto-Discovery</w:t>
            </w:r>
          </w:p>
        </w:tc>
        <w:tc>
          <w:tcPr/>
          <w:p>
            <w:pPr>
              <w:pStyle w:val="Compact"/>
            </w:pPr>
            <w:r>
              <w:t xml:space="preserve">Refines your Ideal Client Profile based on who actually converts</w:t>
            </w:r>
          </w:p>
        </w:tc>
        <w:tc>
          <w:tcPr/>
          <w:p>
            <w:pPr>
              <w:pStyle w:val="Compact"/>
            </w:pPr>
            <w:r>
              <w:t xml:space="preserve">Clustering + feature importance analysis + suggestion engine</w:t>
            </w:r>
          </w:p>
        </w:tc>
        <w:tc>
          <w:tcPr/>
          <w:p>
            <w:pPr>
              <w:pStyle w:val="Compact"/>
            </w:pPr>
            <w:r>
              <w:t xml:space="preserve">Future</w:t>
            </w:r>
          </w:p>
        </w:tc>
      </w:tr>
      <w:tr>
        <w:tc>
          <w:tcPr/>
          <w:p>
            <w:pPr>
              <w:pStyle w:val="Compact"/>
            </w:pPr>
            <w:r>
              <w:t xml:space="preserve">12</w:t>
            </w:r>
          </w:p>
        </w:tc>
        <w:tc>
          <w:tcPr/>
          <w:p>
            <w:pPr>
              <w:pStyle w:val="Compact"/>
            </w:pPr>
            <w:r>
              <w:t xml:space="preserve">Meeting Prep &amp; Coach</w:t>
            </w:r>
          </w:p>
        </w:tc>
        <w:tc>
          <w:tcPr/>
          <w:p>
            <w:pPr>
              <w:pStyle w:val="Compact"/>
            </w:pPr>
            <w:r>
              <w:t xml:space="preserve">Assembles briefings before meetings with talking points and suggested questions</w:t>
            </w:r>
          </w:p>
        </w:tc>
        <w:tc>
          <w:tcPr/>
          <w:p>
            <w:pPr>
              <w:pStyle w:val="Compact"/>
            </w:pPr>
            <w:r>
              <w:t xml:space="preserve">Context retrieval + LLM summarization + conversation simulation</w:t>
            </w:r>
          </w:p>
        </w:tc>
        <w:tc>
          <w:tcPr/>
          <w:p>
            <w:pPr>
              <w:pStyle w:val="Compact"/>
            </w:pPr>
            <w:r>
              <w:t xml:space="preserve">Future</w:t>
            </w:r>
          </w:p>
        </w:tc>
      </w:tr>
      <w:tr>
        <w:tc>
          <w:tcPr/>
          <w:p>
            <w:pPr>
              <w:pStyle w:val="Compact"/>
            </w:pPr>
            <w:r>
              <w:t xml:space="preserve">13</w:t>
            </w:r>
          </w:p>
        </w:tc>
        <w:tc>
          <w:tcPr/>
          <w:p>
            <w:pPr>
              <w:pStyle w:val="Compact"/>
            </w:pPr>
            <w:r>
              <w:t xml:space="preserve">Analytics &amp; Attribution</w:t>
            </w:r>
          </w:p>
        </w:tc>
        <w:tc>
          <w:tcPr/>
          <w:p>
            <w:pPr>
              <w:pStyle w:val="Compact"/>
            </w:pPr>
            <w:r>
              <w:t xml:space="preserve">Ties actions to outcomes (meetings, revenue) and reports effectiveness</w:t>
            </w:r>
          </w:p>
        </w:tc>
        <w:tc>
          <w:tcPr/>
          <w:p>
            <w:pPr>
              <w:pStyle w:val="Compact"/>
            </w:pPr>
            <w:r>
              <w:t xml:space="preserve">Attribution models + cohort analysis + churn prediction</w:t>
            </w:r>
          </w:p>
        </w:tc>
        <w:tc>
          <w:tcPr/>
          <w:p>
            <w:pPr>
              <w:pStyle w:val="Compact"/>
            </w:pPr>
            <w:r>
              <w:t xml:space="preserve">Future</w:t>
            </w:r>
          </w:p>
        </w:tc>
      </w:tr>
      <w:tr>
        <w:tc>
          <w:tcPr/>
          <w:p>
            <w:pPr>
              <w:pStyle w:val="Compact"/>
            </w:pPr>
            <w:r>
              <w:t xml:space="preserve">14</w:t>
            </w:r>
          </w:p>
        </w:tc>
        <w:tc>
          <w:tcPr/>
          <w:p>
            <w:pPr>
              <w:pStyle w:val="Compact"/>
            </w:pPr>
            <w:r>
              <w:t xml:space="preserve">A/B Testing Framework</w:t>
            </w:r>
          </w:p>
        </w:tc>
        <w:tc>
          <w:tcPr/>
          <w:p>
            <w:pPr>
              <w:pStyle w:val="Compact"/>
            </w:pPr>
            <w:r>
              <w:t xml:space="preserve">Tests subject lines, cadences, and actions; auto-promotes winners</w:t>
            </w:r>
          </w:p>
        </w:tc>
        <w:tc>
          <w:tcPr/>
          <w:p>
            <w:pPr>
              <w:pStyle w:val="Compact"/>
            </w:pPr>
            <w:r>
              <w:t xml:space="preserve">Experiment orchestration + multi-armed bandits for fast convergence</w:t>
            </w:r>
          </w:p>
        </w:tc>
        <w:tc>
          <w:tcPr/>
          <w:p>
            <w:pPr>
              <w:pStyle w:val="Compact"/>
            </w:pPr>
            <w:r>
              <w:t xml:space="preserve">Future</w:t>
            </w:r>
          </w:p>
        </w:tc>
      </w:tr>
      <w:tr>
        <w:tc>
          <w:tcPr/>
          <w:p>
            <w:pPr>
              <w:pStyle w:val="Compact"/>
            </w:pPr>
            <w:r>
              <w:t xml:space="preserve">15</w:t>
            </w:r>
          </w:p>
        </w:tc>
        <w:tc>
          <w:tcPr/>
          <w:p>
            <w:pPr>
              <w:pStyle w:val="Compact"/>
            </w:pPr>
            <w:r>
              <w:t xml:space="preserve">Firm Relationship Graph</w:t>
            </w:r>
          </w:p>
        </w:tc>
        <w:tc>
          <w:tcPr/>
          <w:p>
            <w:pPr>
              <w:pStyle w:val="Compact"/>
            </w:pPr>
            <w:r>
              <w:t xml:space="preserve">For multi-user deployments: who knows whom, conflict checking, collaboration suggestions</w:t>
            </w:r>
          </w:p>
        </w:tc>
        <w:tc>
          <w:tcPr/>
          <w:p>
            <w:pPr>
              <w:pStyle w:val="Compact"/>
            </w:pPr>
            <w:r>
              <w:t xml:space="preserve">Graph database + centrality algorithms + conflict detection rules</w:t>
            </w:r>
          </w:p>
        </w:tc>
        <w:tc>
          <w:tcPr/>
          <w:p>
            <w:pPr>
              <w:pStyle w:val="Compact"/>
            </w:pPr>
            <w:r>
              <w:t xml:space="preserve">Future</w:t>
            </w:r>
          </w:p>
        </w:tc>
      </w:tr>
      <w:tr>
        <w:tc>
          <w:tcPr/>
          <w:p>
            <w:pPr>
              <w:pStyle w:val="Compact"/>
            </w:pPr>
            <w:r>
              <w:t xml:space="preserve">16</w:t>
            </w:r>
          </w:p>
        </w:tc>
        <w:tc>
          <w:tcPr/>
          <w:p>
            <w:pPr>
              <w:pStyle w:val="Compact"/>
            </w:pPr>
            <w:r>
              <w:t xml:space="preserve">Privacy &amp; Compliance</w:t>
            </w:r>
          </w:p>
        </w:tc>
        <w:tc>
          <w:tcPr/>
          <w:p>
            <w:pPr>
              <w:pStyle w:val="Compact"/>
            </w:pPr>
            <w:r>
              <w:t xml:space="preserve">Enforces data residency, PII redaction, and audit trails</w:t>
            </w:r>
          </w:p>
        </w:tc>
        <w:tc>
          <w:tcPr/>
          <w:p>
            <w:pPr>
              <w:pStyle w:val="Compact"/>
            </w:pPr>
            <w:r>
              <w:t xml:space="preserve">PII detection models + policy engines + anomaly detection</w:t>
            </w:r>
          </w:p>
        </w:tc>
        <w:tc>
          <w:tcPr/>
          <w:p>
            <w:pPr>
              <w:pStyle w:val="Compact"/>
            </w:pPr>
            <w:r>
              <w:t xml:space="preserve">Future</w:t>
            </w:r>
          </w:p>
        </w:tc>
      </w:tr>
      <w:tr>
        <w:tc>
          <w:tcPr/>
          <w:p>
            <w:pPr>
              <w:pStyle w:val="Compact"/>
            </w:pPr>
            <w:r>
              <w:t xml:space="preserve">17</w:t>
            </w:r>
          </w:p>
        </w:tc>
        <w:tc>
          <w:tcPr/>
          <w:p>
            <w:pPr>
              <w:pStyle w:val="Compact"/>
            </w:pPr>
            <w:r>
              <w:t xml:space="preserve">Cross-Professional Benchmarks</w:t>
            </w:r>
          </w:p>
        </w:tc>
        <w:tc>
          <w:tcPr/>
          <w:p>
            <w:pPr>
              <w:pStyle w:val="Compact"/>
            </w:pPr>
            <w:r>
              <w:t xml:space="preserve">Anonymized benchmarks: typical cadences, response rates, referral sources</w:t>
            </w:r>
          </w:p>
        </w:tc>
        <w:tc>
          <w:tcPr/>
          <w:p>
            <w:pPr>
              <w:pStyle w:val="Compact"/>
            </w:pPr>
            <w:r>
              <w:t xml:space="preserve">Aggregation pipelines + statistical benchmarking + outlier detection</w:t>
            </w:r>
          </w:p>
        </w:tc>
        <w:tc>
          <w:tcPr/>
          <w:p>
            <w:pPr>
              <w:pStyle w:val="Compact"/>
            </w:pPr>
            <w:r>
              <w:t xml:space="preserve">Future</w:t>
            </w:r>
          </w:p>
        </w:tc>
      </w:tr>
      <w:tr>
        <w:tc>
          <w:tcPr/>
          <w:p>
            <w:pPr>
              <w:pStyle w:val="Compact"/>
            </w:pPr>
            <w:r>
              <w:t xml:space="preserve">18</w:t>
            </w:r>
          </w:p>
        </w:tc>
        <w:tc>
          <w:tcPr/>
          <w:p>
            <w:pPr>
              <w:pStyle w:val="Compact"/>
            </w:pPr>
            <w:r>
              <w:t xml:space="preserve">Model Monitoring</w:t>
            </w:r>
          </w:p>
        </w:tc>
        <w:tc>
          <w:tcPr/>
          <w:p>
            <w:pPr>
              <w:pStyle w:val="Compact"/>
            </w:pPr>
            <w:r>
              <w:t xml:space="preserve">Tracks latency, accuracy, and quality across all AI components</w:t>
            </w:r>
          </w:p>
        </w:tc>
        <w:tc>
          <w:tcPr/>
          <w:p>
            <w:pPr>
              <w:pStyle w:val="Compact"/>
            </w:pPr>
            <w:r>
              <w:t xml:space="preserve">Monitoring dashboards + drift detection + auto-evaluation scripts</w:t>
            </w:r>
          </w:p>
        </w:tc>
        <w:tc>
          <w:tcPr/>
          <w:p>
            <w:pPr>
              <w:pStyle w:val="Compact"/>
            </w:pPr>
            <w:r>
              <w:t xml:space="preserve">Future</w:t>
            </w:r>
          </w:p>
        </w:tc>
      </w:tr>
      <w:tr>
        <w:tc>
          <w:tcPr/>
          <w:p>
            <w:pPr>
              <w:pStyle w:val="Compact"/>
            </w:pPr>
            <w:r>
              <w:t xml:space="preserve">19</w:t>
            </w:r>
          </w:p>
        </w:tc>
        <w:tc>
          <w:tcPr/>
          <w:p>
            <w:pPr>
              <w:pStyle w:val="Compact"/>
            </w:pPr>
            <w:r>
              <w:t xml:space="preserve">Cold-Start Onboarding</w:t>
            </w:r>
          </w:p>
        </w:tc>
        <w:tc>
          <w:tcPr/>
          <w:p>
            <w:pPr>
              <w:pStyle w:val="Compact"/>
            </w:pPr>
            <w:r>
              <w:t xml:space="preserve">Collects preferences during onboarding; initializes scoring without history</w:t>
            </w:r>
          </w:p>
        </w:tc>
        <w:tc>
          <w:tcPr/>
          <w:p>
            <w:pPr>
              <w:pStyle w:val="Compact"/>
            </w:pPr>
            <w:r>
              <w:t xml:space="preserve">Pairwise comparisons + initial weight derivation + gradual transition to behavioral weights</w:t>
            </w:r>
          </w:p>
        </w:tc>
        <w:tc>
          <w:tcPr/>
          <w:p>
            <w:pPr>
              <w:pStyle w:val="Compact"/>
            </w:pPr>
            <w:r>
              <w:t xml:space="preserve">MVP</w:t>
            </w:r>
          </w:p>
        </w:tc>
      </w:tr>
      <w:tr>
        <w:tc>
          <w:tcPr/>
          <w:p>
            <w:pPr>
              <w:pStyle w:val="Compact"/>
            </w:pPr>
            <w:r>
              <w:t xml:space="preserve">20</w:t>
            </w:r>
          </w:p>
        </w:tc>
        <w:tc>
          <w:tcPr/>
          <w:p>
            <w:pPr>
              <w:pStyle w:val="Compact"/>
            </w:pPr>
            <w:r>
              <w:rPr>
                <w:b/>
                <w:bCs/>
              </w:rPr>
              <w:t xml:space="preserve">Conversion Probability Prediction</w:t>
            </w:r>
          </w:p>
        </w:tc>
        <w:tc>
          <w:tcPr/>
          <w:p>
            <w:pPr>
              <w:pStyle w:val="Compact"/>
            </w:pPr>
            <w:r>
              <w:t xml:space="preserve">Shows likelihood of closing each prospect within configurable timeframe (30/60/90 days)</w:t>
            </w:r>
          </w:p>
        </w:tc>
        <w:tc>
          <w:tcPr/>
          <w:p>
            <w:pPr>
              <w:pStyle w:val="Compact"/>
            </w:pPr>
            <w:r>
              <w:t xml:space="preserve">Logistic regression on fit + warmth + actions + signals; learns from outcomes</w:t>
            </w:r>
          </w:p>
        </w:tc>
        <w:tc>
          <w:tcPr/>
          <w:p>
            <w:pPr>
              <w:pStyle w:val="Compact"/>
            </w:pPr>
            <w:r>
              <w:t xml:space="preserve">Future</w:t>
            </w:r>
          </w:p>
        </w:tc>
      </w:tr>
    </w:tbl>
    <w:p>
      <w:pPr>
        <w:pStyle w:val="BodyText"/>
      </w:pPr>
      <w:r>
        <w:rPr>
          <w:i/>
          <w:iCs/>
        </w:rPr>
        <w:t xml:space="preserve">Features 11-18 and 20 represent the long-term vision for TractionBD. They build on the MVP foundation and will be prioritized based on user feedback and business outcomes.</w:t>
      </w:r>
    </w:p>
    <w:p>
      <w:r>
        <w:pict>
          <v:rect style="width:0;height:1.5pt" o:hralign="center" o:hrstd="t" o:hr="t"/>
        </w:pict>
      </w:r>
    </w:p>
    <w:bookmarkEnd w:id="25"/>
    <w:bookmarkEnd w:id="26"/>
    <w:bookmarkEnd w:id="27"/>
    <w:bookmarkStart w:id="71" w:name="part-2-technical-appendix"/>
    <w:p>
      <w:pPr>
        <w:pStyle w:val="Heading1"/>
      </w:pPr>
      <w:r>
        <w:t xml:space="preserve">PART 2: TECHNICAL APPENDIX</w:t>
      </w:r>
    </w:p>
    <w:p>
      <w:pPr>
        <w:pStyle w:val="FirstParagraph"/>
      </w:pPr>
      <w:r>
        <w:rPr>
          <w:i/>
          <w:iCs/>
        </w:rPr>
        <w:t xml:space="preserve">This section provides implementation details, algorithms, and technical specifications for engineering teams.</w:t>
      </w:r>
    </w:p>
    <w:bookmarkStart w:id="31" w:name="scoring-system-architecture-tbda-59"/>
    <w:p>
      <w:pPr>
        <w:pStyle w:val="Heading2"/>
      </w:pPr>
      <w:r>
        <w:t xml:space="preserve">2.1 Scoring System Architecture (TBDA-59)</w:t>
      </w:r>
    </w:p>
    <w:bookmarkStart w:id="28" w:name="additive-distance-model"/>
    <w:p>
      <w:pPr>
        <w:pStyle w:val="Heading3"/>
      </w:pPr>
      <w:r>
        <w:t xml:space="preserve">Additive Distance Model</w:t>
      </w:r>
    </w:p>
    <w:p>
      <w:pPr>
        <w:pStyle w:val="FirstParagraph"/>
      </w:pPr>
      <w:r>
        <w:t xml:space="preserve">The ICP Fit score uses an additive distance model:</w:t>
      </w:r>
    </w:p>
    <w:p>
      <w:pPr>
        <w:pStyle w:val="SourceCode"/>
      </w:pPr>
      <w:r>
        <w:rPr>
          <w:rStyle w:val="VerbatimChar"/>
        </w:rPr>
        <w:t xml:space="preserve">score = Σ wₖ × (1 - |prospect_k - icp_k| / max_distance_k)</w:t>
      </w:r>
    </w:p>
    <w:p>
      <w:pPr>
        <w:pStyle w:val="FirstParagraph"/>
      </w:pPr>
      <w:r>
        <w:t xml:space="preserve">Where:</w:t>
      </w:r>
      <w:r>
        <w:t xml:space="preserve"> </w:t>
      </w:r>
      <w:r>
        <w:t xml:space="preserve">-</w:t>
      </w:r>
      <w:r>
        <w:t xml:space="preserve"> </w:t>
      </w:r>
      <w:r>
        <w:rPr>
          <w:rStyle w:val="VerbatimChar"/>
        </w:rPr>
        <w:t xml:space="preserve">wₖ</w:t>
      </w:r>
      <w:r>
        <w:t xml:space="preserve"> </w:t>
      </w:r>
      <w:r>
        <w:t xml:space="preserve">= weight for dimension k</w:t>
      </w:r>
      <w:r>
        <w:t xml:space="preserve"> </w:t>
      </w:r>
      <w:r>
        <w:t xml:space="preserve">-</w:t>
      </w:r>
      <w:r>
        <w:t xml:space="preserve"> </w:t>
      </w:r>
      <w:r>
        <w:rPr>
          <w:rStyle w:val="VerbatimChar"/>
        </w:rPr>
        <w:t xml:space="preserve">prospect_k</w:t>
      </w:r>
      <w:r>
        <w:t xml:space="preserve"> </w:t>
      </w:r>
      <w:r>
        <w:t xml:space="preserve">= prospect’s value on dimension k</w:t>
      </w:r>
      <w:r>
        <w:t xml:space="preserve"> </w:t>
      </w:r>
      <w:r>
        <w:t xml:space="preserve">-</w:t>
      </w:r>
      <w:r>
        <w:t xml:space="preserve"> </w:t>
      </w:r>
      <w:r>
        <w:rPr>
          <w:rStyle w:val="VerbatimChar"/>
        </w:rPr>
        <w:t xml:space="preserve">icp_k</w:t>
      </w:r>
      <w:r>
        <w:t xml:space="preserve"> </w:t>
      </w:r>
      <w:r>
        <w:t xml:space="preserve">= user’s ideal value on dimension k</w:t>
      </w:r>
      <w:r>
        <w:t xml:space="preserve"> </w:t>
      </w:r>
      <w:r>
        <w:t xml:space="preserve">-</w:t>
      </w:r>
      <w:r>
        <w:t xml:space="preserve"> </w:t>
      </w:r>
      <w:r>
        <w:rPr>
          <w:rStyle w:val="VerbatimChar"/>
        </w:rPr>
        <w:t xml:space="preserve">max_distance_k</w:t>
      </w:r>
      <w:r>
        <w:t xml:space="preserve"> </w:t>
      </w:r>
      <w:r>
        <w:t xml:space="preserve">= maximum possible distance on dimension k</w:t>
      </w:r>
    </w:p>
    <w:bookmarkEnd w:id="28"/>
    <w:bookmarkStart w:id="29" w:name="scoring-dimensions-initial-configuration"/>
    <w:p>
      <w:pPr>
        <w:pStyle w:val="Heading3"/>
      </w:pPr>
      <w:r>
        <w:t xml:space="preserve">Scoring Dimensions (Initial Configuration)</w:t>
      </w:r>
    </w:p>
    <w:tbl>
      <w:tblPr>
        <w:tblStyle w:val="Table"/>
        <w:tblW w:type="pct" w:w="5000"/>
        <w:tblLayout w:type="fixed"/>
        <w:tblLook w:firstRow="1" w:lastRow="0" w:firstColumn="0" w:lastColumn="0" w:noHBand="0" w:noVBand="0" w:val="0020"/>
      </w:tblPr>
      <w:tblGrid>
        <w:gridCol w:w="2178"/>
        <w:gridCol w:w="3168"/>
        <w:gridCol w:w="2574"/>
      </w:tblGrid>
      <w:tr>
        <w:trPr>
          <w:tblHeader w:val="on"/>
        </w:trPr>
        <w:tc>
          <w:tcPr/>
          <w:p>
            <w:pPr>
              <w:pStyle w:val="Compact"/>
            </w:pPr>
            <w:r>
              <w:t xml:space="preserve">Dimension</w:t>
            </w:r>
          </w:p>
        </w:tc>
        <w:tc>
          <w:tcPr/>
          <w:p>
            <w:pPr>
              <w:pStyle w:val="Compact"/>
            </w:pPr>
            <w:r>
              <w:t xml:space="preserve">Default Weight</w:t>
            </w:r>
          </w:p>
        </w:tc>
        <w:tc>
          <w:tcPr/>
          <w:p>
            <w:pPr>
              <w:pStyle w:val="Compact"/>
            </w:pPr>
            <w:r>
              <w:t xml:space="preserve">Description</w:t>
            </w:r>
          </w:p>
        </w:tc>
      </w:tr>
      <w:tr>
        <w:tc>
          <w:tcPr/>
          <w:p>
            <w:pPr>
              <w:pStyle w:val="Compact"/>
            </w:pPr>
            <w:r>
              <w:t xml:space="preserve">NAICS (Industry)</w:t>
            </w:r>
          </w:p>
        </w:tc>
        <w:tc>
          <w:tcPr/>
          <w:p>
            <w:pPr>
              <w:pStyle w:val="Compact"/>
            </w:pPr>
            <w:r>
              <w:t xml:space="preserve">30</w:t>
            </w:r>
          </w:p>
        </w:tc>
        <w:tc>
          <w:tcPr/>
          <w:p>
            <w:pPr>
              <w:pStyle w:val="Compact"/>
            </w:pPr>
            <w:r>
              <w:t xml:space="preserve">Industry code match using NAICS hierarchy; partial credit for related industries</w:t>
            </w:r>
          </w:p>
        </w:tc>
      </w:tr>
      <w:tr>
        <w:tc>
          <w:tcPr/>
          <w:p>
            <w:pPr>
              <w:pStyle w:val="Compact"/>
            </w:pPr>
            <w:r>
              <w:t xml:space="preserve">Company Size</w:t>
            </w:r>
          </w:p>
        </w:tc>
        <w:tc>
          <w:tcPr/>
          <w:p>
            <w:pPr>
              <w:pStyle w:val="Compact"/>
            </w:pPr>
            <w:r>
              <w:t xml:space="preserve">20</w:t>
            </w:r>
          </w:p>
        </w:tc>
        <w:tc>
          <w:tcPr/>
          <w:p>
            <w:pPr>
              <w:pStyle w:val="Compact"/>
            </w:pPr>
            <w:r>
              <w:t xml:space="preserve">Employee count bands (1-10, 11-50, 51-200, 201-500, 500+); adjacent bands get partial credit</w:t>
            </w:r>
          </w:p>
        </w:tc>
      </w:tr>
      <w:tr>
        <w:tc>
          <w:tcPr/>
          <w:p>
            <w:pPr>
              <w:pStyle w:val="Compact"/>
            </w:pPr>
            <w:r>
              <w:t xml:space="preserve">Seniority</w:t>
            </w:r>
          </w:p>
        </w:tc>
        <w:tc>
          <w:tcPr/>
          <w:p>
            <w:pPr>
              <w:pStyle w:val="Compact"/>
            </w:pPr>
            <w:r>
              <w:t xml:space="preserve">20</w:t>
            </w:r>
          </w:p>
        </w:tc>
        <w:tc>
          <w:tcPr/>
          <w:p>
            <w:pPr>
              <w:pStyle w:val="Compact"/>
            </w:pPr>
            <w:r>
              <w:t xml:space="preserve">Role level (C-Suite, VP, Director, Manager, IC); maps to seniority score 1-5</w:t>
            </w:r>
          </w:p>
        </w:tc>
      </w:tr>
      <w:tr>
        <w:tc>
          <w:tcPr/>
          <w:p>
            <w:pPr>
              <w:pStyle w:val="Compact"/>
            </w:pPr>
            <w:r>
              <w:t xml:space="preserve">Company Growth</w:t>
            </w:r>
          </w:p>
        </w:tc>
        <w:tc>
          <w:tcPr/>
          <w:p>
            <w:pPr>
              <w:pStyle w:val="Compact"/>
            </w:pPr>
            <w:r>
              <w:t xml:space="preserve">20</w:t>
            </w:r>
          </w:p>
        </w:tc>
        <w:tc>
          <w:tcPr/>
          <w:p>
            <w:pPr>
              <w:pStyle w:val="Compact"/>
            </w:pPr>
            <w:r>
              <w:t xml:space="preserve">YoY headcount or revenue growth rate; higher growth = higher score</w:t>
            </w:r>
          </w:p>
        </w:tc>
      </w:tr>
      <w:tr>
        <w:tc>
          <w:tcPr/>
          <w:p>
            <w:pPr>
              <w:pStyle w:val="Compact"/>
            </w:pPr>
            <w:r>
              <w:t xml:space="preserve">Industry Growth</w:t>
            </w:r>
          </w:p>
        </w:tc>
        <w:tc>
          <w:tcPr/>
          <w:p>
            <w:pPr>
              <w:pStyle w:val="Compact"/>
            </w:pPr>
            <w:r>
              <w:t xml:space="preserve">10</w:t>
            </w:r>
          </w:p>
        </w:tc>
        <w:tc>
          <w:tcPr/>
          <w:p>
            <w:pPr>
              <w:pStyle w:val="Compact"/>
            </w:pPr>
            <w:r>
              <w:t xml:space="preserve">Sector growth trends; hot industries score higher than declining ones</w:t>
            </w:r>
          </w:p>
        </w:tc>
      </w:tr>
    </w:tbl>
    <w:p>
      <w:pPr>
        <w:pStyle w:val="BodyText"/>
      </w:pPr>
      <w:r>
        <w:rPr>
          <w:i/>
          <w:iCs/>
        </w:rPr>
        <w:t xml:space="preserve">Note: Weights are configurable and will be personalized through weight learning (TBDA-60). Initial values derived from CRM import analysis or onboarding questionnaire.</w:t>
      </w:r>
    </w:p>
    <w:bookmarkEnd w:id="29"/>
    <w:bookmarkStart w:id="30" w:name="user-classification-vs.-system-score"/>
    <w:p>
      <w:pPr>
        <w:pStyle w:val="Heading3"/>
      </w:pPr>
      <w:r>
        <w:t xml:space="preserve">User Classification vs. System Score</w:t>
      </w:r>
    </w:p>
    <w:p>
      <w:pPr>
        <w:pStyle w:val="FirstParagraph"/>
      </w:pPr>
      <w:r>
        <w:t xml:space="preserve">MVP displays user-assigned classifications (High/Medium/Low) rather than numeric scores:</w:t>
      </w:r>
    </w:p>
    <w:p>
      <w:pPr>
        <w:pStyle w:val="Compact"/>
        <w:numPr>
          <w:ilvl w:val="0"/>
          <w:numId w:val="1003"/>
        </w:numPr>
      </w:pPr>
      <w:r>
        <w:rPr>
          <w:b/>
          <w:bCs/>
        </w:rPr>
        <w:t xml:space="preserve">User sees:</w:t>
      </w:r>
      <w:r>
        <w:t xml:space="preserve"> </w:t>
      </w:r>
      <w:r>
        <w:t xml:space="preserve">High Fit / Medium Fit / Low Fit badges</w:t>
      </w:r>
    </w:p>
    <w:p>
      <w:pPr>
        <w:pStyle w:val="Compact"/>
        <w:numPr>
          <w:ilvl w:val="0"/>
          <w:numId w:val="1003"/>
        </w:numPr>
      </w:pPr>
      <w:r>
        <w:rPr>
          <w:b/>
          <w:bCs/>
        </w:rPr>
        <w:t xml:space="preserve">System calculates:</w:t>
      </w:r>
      <w:r>
        <w:t xml:space="preserve"> </w:t>
      </w:r>
      <w:r>
        <w:t xml:space="preserve">Numeric score (0-100) in background</w:t>
      </w:r>
    </w:p>
    <w:p>
      <w:pPr>
        <w:pStyle w:val="Compact"/>
        <w:numPr>
          <w:ilvl w:val="0"/>
          <w:numId w:val="1003"/>
        </w:numPr>
      </w:pPr>
      <w:r>
        <w:rPr>
          <w:b/>
          <w:bCs/>
        </w:rPr>
        <w:t xml:space="preserve">Both stored:</w:t>
      </w:r>
      <w:r>
        <w:t xml:space="preserve"> </w:t>
      </w:r>
      <w:r>
        <w:t xml:space="preserve">User classification + system score preserved for learning</w:t>
      </w:r>
    </w:p>
    <w:p>
      <w:pPr>
        <w:pStyle w:val="Compact"/>
        <w:numPr>
          <w:ilvl w:val="0"/>
          <w:numId w:val="1003"/>
        </w:numPr>
      </w:pPr>
      <w:r>
        <w:rPr>
          <w:b/>
          <w:bCs/>
        </w:rPr>
        <w:t xml:space="preserve">Discrepancies feed weight learning:</w:t>
      </w:r>
      <w:r>
        <w:t xml:space="preserve"> </w:t>
      </w:r>
      <w:r>
        <w:t xml:space="preserve">User says High, system says 45 → adjust weights</w:t>
      </w:r>
    </w:p>
    <w:bookmarkEnd w:id="30"/>
    <w:bookmarkEnd w:id="31"/>
    <w:bookmarkStart w:id="35" w:name="weight-learning-via-log-loss-tbda-60"/>
    <w:p>
      <w:pPr>
        <w:pStyle w:val="Heading2"/>
      </w:pPr>
      <w:r>
        <w:t xml:space="preserve">2.2 Weight Learning via Log-Loss (TBDA-60)</w:t>
      </w:r>
    </w:p>
    <w:p>
      <w:pPr>
        <w:pStyle w:val="FirstParagraph"/>
      </w:pPr>
      <w:r>
        <w:t xml:space="preserve">When a user overrides the system’s classification, weight learning adjusts dimension weights to better align with user preferences.</w:t>
      </w:r>
    </w:p>
    <w:bookmarkStart w:id="32" w:name="trigger-conditions"/>
    <w:p>
      <w:pPr>
        <w:pStyle w:val="Heading3"/>
      </w:pPr>
      <w:r>
        <w:t xml:space="preserve">Trigger Conditions</w:t>
      </w:r>
    </w:p>
    <w:p>
      <w:pPr>
        <w:pStyle w:val="FirstParagraph"/>
      </w:pPr>
      <w:r>
        <w:t xml:space="preserve">Weight learning activates when:</w:t>
      </w:r>
      <w:r>
        <w:t xml:space="preserve"> </w:t>
      </w:r>
      <w:r>
        <w:t xml:space="preserve">- User classifies a PCR differently than the system would suggest</w:t>
      </w:r>
      <w:r>
        <w:t xml:space="preserve"> </w:t>
      </w:r>
      <w:r>
        <w:t xml:space="preserve">- User accepts/rejects action recommendations over time</w:t>
      </w:r>
      <w:r>
        <w:t xml:space="preserve"> </w:t>
      </w:r>
      <w:r>
        <w:t xml:space="preserve">- Outcomes (meetings, revenue) are attributed to PCRs</w:t>
      </w:r>
    </w:p>
    <w:bookmarkEnd w:id="32"/>
    <w:bookmarkStart w:id="33" w:name="learning-mechanism"/>
    <w:p>
      <w:pPr>
        <w:pStyle w:val="Heading3"/>
      </w:pPr>
      <w:r>
        <w:t xml:space="preserve">Learning Mechanism</w:t>
      </w:r>
    </w:p>
    <w:p>
      <w:pPr>
        <w:pStyle w:val="FirstParagraph"/>
      </w:pPr>
      <w:r>
        <w:t xml:space="preserve">Uses log-loss optimization via gradient descent:</w:t>
      </w:r>
    </w:p>
    <w:p>
      <w:pPr>
        <w:pStyle w:val="Compact"/>
        <w:numPr>
          <w:ilvl w:val="0"/>
          <w:numId w:val="1004"/>
        </w:numPr>
      </w:pPr>
      <w:r>
        <w:rPr>
          <w:b/>
          <w:bCs/>
        </w:rPr>
        <w:t xml:space="preserve">Loss Calculation:</w:t>
      </w:r>
      <w:r>
        <w:t xml:space="preserve"> </w:t>
      </w:r>
      <w:r>
        <w:t xml:space="preserve">Compare predicted classification probability vs. user’s actual classification</w:t>
      </w:r>
    </w:p>
    <w:p>
      <w:pPr>
        <w:pStyle w:val="Compact"/>
        <w:numPr>
          <w:ilvl w:val="0"/>
          <w:numId w:val="1004"/>
        </w:numPr>
      </w:pPr>
      <w:r>
        <w:rPr>
          <w:b/>
          <w:bCs/>
        </w:rPr>
        <w:t xml:space="preserve">Gradient Computation:</w:t>
      </w:r>
      <w:r>
        <w:t xml:space="preserve"> </w:t>
      </w:r>
      <w:r>
        <w:t xml:space="preserve">Calculate gradient of loss with respect to each dimension weight</w:t>
      </w:r>
    </w:p>
    <w:p>
      <w:pPr>
        <w:pStyle w:val="Compact"/>
        <w:numPr>
          <w:ilvl w:val="0"/>
          <w:numId w:val="1004"/>
        </w:numPr>
      </w:pPr>
      <w:r>
        <w:rPr>
          <w:b/>
          <w:bCs/>
        </w:rPr>
        <w:t xml:space="preserve">Weight Update:</w:t>
      </w:r>
      <w:r>
        <w:t xml:space="preserve"> </w:t>
      </w:r>
      <w:r>
        <w:t xml:space="preserve">Adjust weights in direction that reduces loss</w:t>
      </w:r>
    </w:p>
    <w:p>
      <w:pPr>
        <w:pStyle w:val="Compact"/>
        <w:numPr>
          <w:ilvl w:val="0"/>
          <w:numId w:val="1004"/>
        </w:numPr>
      </w:pPr>
      <w:r>
        <w:rPr>
          <w:b/>
          <w:bCs/>
        </w:rPr>
        <w:t xml:space="preserve">Regularization:</w:t>
      </w:r>
      <w:r>
        <w:t xml:space="preserve"> </w:t>
      </w:r>
      <w:r>
        <w:t xml:space="preserve">Prevent overfitting to small sample sizes</w:t>
      </w:r>
    </w:p>
    <w:bookmarkEnd w:id="33"/>
    <w:bookmarkStart w:id="34" w:name="execution-timing"/>
    <w:p>
      <w:pPr>
        <w:pStyle w:val="Heading3"/>
      </w:pPr>
      <w:r>
        <w:t xml:space="preserve">Execution Timing</w:t>
      </w:r>
    </w:p>
    <w:p>
      <w:pPr>
        <w:pStyle w:val="Compact"/>
        <w:numPr>
          <w:ilvl w:val="0"/>
          <w:numId w:val="1005"/>
        </w:numPr>
      </w:pPr>
      <w:r>
        <w:rPr>
          <w:b/>
          <w:bCs/>
        </w:rPr>
        <w:t xml:space="preserve">Runs:</w:t>
      </w:r>
      <w:r>
        <w:t xml:space="preserve"> </w:t>
      </w:r>
      <w:r>
        <w:t xml:space="preserve">Nightly batch job (same time as score refresh)</w:t>
      </w:r>
    </w:p>
    <w:p>
      <w:pPr>
        <w:pStyle w:val="Compact"/>
        <w:numPr>
          <w:ilvl w:val="0"/>
          <w:numId w:val="1005"/>
        </w:numPr>
      </w:pPr>
      <w:r>
        <w:rPr>
          <w:b/>
          <w:bCs/>
        </w:rPr>
        <w:t xml:space="preserve">Start:</w:t>
      </w:r>
      <w:r>
        <w:t xml:space="preserve"> </w:t>
      </w:r>
      <w:r>
        <w:t xml:space="preserve">Learning begins from first user classification (small learning rate)</w:t>
      </w:r>
    </w:p>
    <w:p>
      <w:pPr>
        <w:pStyle w:val="Compact"/>
        <w:numPr>
          <w:ilvl w:val="0"/>
          <w:numId w:val="1005"/>
        </w:numPr>
      </w:pPr>
      <w:r>
        <w:rPr>
          <w:b/>
          <w:bCs/>
        </w:rPr>
        <w:t xml:space="preserve">Learning Rate:</w:t>
      </w:r>
      <w:r>
        <w:t xml:space="preserve"> </w:t>
      </w:r>
      <w:r>
        <w:t xml:space="preserve">Starts small (0.01), gradually increases as classification count grows</w:t>
      </w:r>
    </w:p>
    <w:p>
      <w:pPr>
        <w:pStyle w:val="Compact"/>
        <w:numPr>
          <w:ilvl w:val="0"/>
          <w:numId w:val="1005"/>
        </w:numPr>
      </w:pPr>
      <w:r>
        <w:rPr>
          <w:b/>
          <w:bCs/>
        </w:rPr>
        <w:t xml:space="preserve">Convergence:</w:t>
      </w:r>
      <w:r>
        <w:t xml:space="preserve"> </w:t>
      </w:r>
      <w:r>
        <w:t xml:space="preserve">Weights stabilize after ~50-100 classifications</w:t>
      </w:r>
    </w:p>
    <w:p>
      <w:pPr>
        <w:pStyle w:val="FirstParagraph"/>
      </w:pPr>
      <w:r>
        <w:rPr>
          <w:i/>
          <w:iCs/>
        </w:rPr>
        <w:t xml:space="preserve">Rationale for starting from first classification: Even one data point provides signal. With a very small learning rate, the risk of overfitting to noise is minimal, and users see the system becoming more personalized immediately.</w:t>
      </w:r>
    </w:p>
    <w:bookmarkEnd w:id="34"/>
    <w:bookmarkEnd w:id="35"/>
    <w:bookmarkStart w:id="41" w:name="nbc-algorithm-next-best-contact"/>
    <w:p>
      <w:pPr>
        <w:pStyle w:val="Heading2"/>
      </w:pPr>
      <w:r>
        <w:t xml:space="preserve">2.3 NBC Algorithm (Next Best Contact)</w:t>
      </w:r>
    </w:p>
    <w:p>
      <w:pPr>
        <w:pStyle w:val="FirstParagraph"/>
      </w:pPr>
      <w:r>
        <w:t xml:space="preserve">The NBC algorithm determines which contacts appear in the Today List.</w:t>
      </w:r>
    </w:p>
    <w:bookmarkStart w:id="36" w:name="priority-score-calculation"/>
    <w:p>
      <w:pPr>
        <w:pStyle w:val="Heading3"/>
      </w:pPr>
      <w:r>
        <w:t xml:space="preserve">Priority Score Calculation</w:t>
      </w:r>
    </w:p>
    <w:p>
      <w:pPr>
        <w:pStyle w:val="FirstParagraph"/>
      </w:pPr>
      <w:r>
        <w:t xml:space="preserve">For each PCR, calculate:</w:t>
      </w:r>
    </w:p>
    <w:p>
      <w:pPr>
        <w:pStyle w:val="SourceCode"/>
      </w:pPr>
      <w:r>
        <w:rPr>
          <w:rStyle w:val="VerbatimChar"/>
        </w:rPr>
        <w:t xml:space="preserve">priority = (fit_score × fit_weight) + (warmth_score × warmth_weight) + (strategic_score × strategic_weight)</w:t>
      </w:r>
      <w:r>
        <w:br/>
      </w:r>
      <w:r>
        <w:br/>
      </w:r>
      <w:r>
        <w:rPr>
          <w:rStyle w:val="VerbatimChar"/>
        </w:rPr>
        <w:t xml:space="preserve">adjusted_priority = priority × type_multiplier × temperature_boost</w:t>
      </w:r>
    </w:p>
    <w:bookmarkEnd w:id="36"/>
    <w:bookmarkStart w:id="37" w:name="pcr-type-multipliers"/>
    <w:p>
      <w:pPr>
        <w:pStyle w:val="Heading3"/>
      </w:pPr>
      <w:r>
        <w:t xml:space="preserve">PCR Type Multipliers</w:t>
      </w:r>
    </w:p>
    <w:tbl>
      <w:tblPr>
        <w:tblStyle w:val="Table"/>
        <w:tblW w:type="pct" w:w="5000"/>
        <w:tblLayout w:type="fixed"/>
        <w:tblLook w:firstRow="1" w:lastRow="0" w:firstColumn="0" w:lastColumn="0" w:noHBand="0" w:noVBand="0" w:val="0020"/>
      </w:tblPr>
      <w:tblGrid>
        <w:gridCol w:w="2400"/>
        <w:gridCol w:w="2880"/>
        <w:gridCol w:w="2640"/>
      </w:tblGrid>
      <w:tr>
        <w:trPr>
          <w:tblHeader w:val="on"/>
        </w:trPr>
        <w:tc>
          <w:tcPr/>
          <w:p>
            <w:pPr>
              <w:pStyle w:val="Compact"/>
            </w:pPr>
            <w:r>
              <w:t xml:space="preserve">PCR Type</w:t>
            </w:r>
          </w:p>
        </w:tc>
        <w:tc>
          <w:tcPr/>
          <w:p>
            <w:pPr>
              <w:pStyle w:val="Compact"/>
            </w:pPr>
            <w:r>
              <w:t xml:space="preserve">Multiplier</w:t>
            </w:r>
          </w:p>
        </w:tc>
        <w:tc>
          <w:tcPr/>
          <w:p>
            <w:pPr>
              <w:pStyle w:val="Compact"/>
            </w:pPr>
            <w:r>
              <w:t xml:space="preserve">Rationale</w:t>
            </w:r>
          </w:p>
        </w:tc>
      </w:tr>
      <w:tr>
        <w:tc>
          <w:tcPr/>
          <w:p>
            <w:pPr>
              <w:pStyle w:val="Compact"/>
            </w:pPr>
            <w:r>
              <w:t xml:space="preserve">Past Client</w:t>
            </w:r>
          </w:p>
        </w:tc>
        <w:tc>
          <w:tcPr/>
          <w:p>
            <w:pPr>
              <w:pStyle w:val="Compact"/>
            </w:pPr>
            <w:r>
              <w:t xml:space="preserve">1.2x</w:t>
            </w:r>
          </w:p>
        </w:tc>
        <w:tc>
          <w:tcPr/>
          <w:p>
            <w:pPr>
              <w:pStyle w:val="Compact"/>
            </w:pPr>
            <w:r>
              <w:t xml:space="preserve">Best referral source + repeat business potential</w:t>
            </w:r>
          </w:p>
        </w:tc>
      </w:tr>
      <w:tr>
        <w:tc>
          <w:tcPr/>
          <w:p>
            <w:pPr>
              <w:pStyle w:val="Compact"/>
            </w:pPr>
            <w:r>
              <w:t xml:space="preserve">Prospect</w:t>
            </w:r>
          </w:p>
        </w:tc>
        <w:tc>
          <w:tcPr/>
          <w:p>
            <w:pPr>
              <w:pStyle w:val="Compact"/>
            </w:pPr>
            <w:r>
              <w:t xml:space="preserve">1.1x</w:t>
            </w:r>
          </w:p>
        </w:tc>
        <w:tc>
          <w:tcPr/>
          <w:p>
            <w:pPr>
              <w:pStyle w:val="Compact"/>
            </w:pPr>
            <w:r>
              <w:t xml:space="preserve">Active pipeline opportunity</w:t>
            </w:r>
          </w:p>
        </w:tc>
      </w:tr>
      <w:tr>
        <w:tc>
          <w:tcPr/>
          <w:p>
            <w:pPr>
              <w:pStyle w:val="Compact"/>
            </w:pPr>
            <w:r>
              <w:t xml:space="preserve">Relationship</w:t>
            </w:r>
          </w:p>
        </w:tc>
        <w:tc>
          <w:tcPr/>
          <w:p>
            <w:pPr>
              <w:pStyle w:val="Compact"/>
            </w:pPr>
            <w:r>
              <w:t xml:space="preserve">0.9x</w:t>
            </w:r>
          </w:p>
        </w:tc>
        <w:tc>
          <w:tcPr/>
          <w:p>
            <w:pPr>
              <w:pStyle w:val="Compact"/>
            </w:pPr>
            <w:r>
              <w:t xml:space="preserve">Network maintenance (lower urgency)</w:t>
            </w:r>
          </w:p>
        </w:tc>
      </w:tr>
      <w:tr>
        <w:tc>
          <w:tcPr/>
          <w:p>
            <w:pPr>
              <w:pStyle w:val="Compact"/>
            </w:pPr>
            <w:r>
              <w:t xml:space="preserve">Current Client</w:t>
            </w:r>
          </w:p>
        </w:tc>
        <w:tc>
          <w:tcPr/>
          <w:p>
            <w:pPr>
              <w:pStyle w:val="Compact"/>
            </w:pPr>
            <w:r>
              <w:t xml:space="preserve">0.8x</w:t>
            </w:r>
          </w:p>
        </w:tc>
        <w:tc>
          <w:tcPr/>
          <w:p>
            <w:pPr>
              <w:pStyle w:val="Compact"/>
            </w:pPr>
            <w:r>
              <w:t xml:space="preserve">Already engaged; less outreach needed</w:t>
            </w:r>
          </w:p>
        </w:tc>
      </w:tr>
    </w:tbl>
    <w:bookmarkEnd w:id="37"/>
    <w:bookmarkStart w:id="38" w:name="temperature-classification"/>
    <w:p>
      <w:pPr>
        <w:pStyle w:val="Heading3"/>
      </w:pPr>
      <w:r>
        <w:t xml:space="preserve">Temperature Classification</w:t>
      </w:r>
    </w:p>
    <w:p>
      <w:pPr>
        <w:pStyle w:val="FirstParagraph"/>
      </w:pPr>
      <w:r>
        <w:t xml:space="preserve">Contact temperature affects priority boost. Thresholds are configurable:</w:t>
      </w:r>
    </w:p>
    <w:tbl>
      <w:tblPr>
        <w:tblStyle w:val="Table"/>
        <w:tblW w:type="pct" w:w="5000"/>
        <w:tblLayout w:type="fixed"/>
        <w:tblLook w:firstRow="1" w:lastRow="0" w:firstColumn="0" w:lastColumn="0" w:noHBand="0" w:noVBand="0" w:val="0020"/>
      </w:tblPr>
      <w:tblGrid>
        <w:gridCol w:w="3321"/>
        <w:gridCol w:w="2554"/>
        <w:gridCol w:w="2043"/>
      </w:tblGrid>
      <w:tr>
        <w:trPr>
          <w:tblHeader w:val="on"/>
        </w:trPr>
        <w:tc>
          <w:tcPr/>
          <w:p>
            <w:pPr>
              <w:pStyle w:val="Compact"/>
            </w:pPr>
            <w:r>
              <w:t xml:space="preserve">Temperature</w:t>
            </w:r>
          </w:p>
        </w:tc>
        <w:tc>
          <w:tcPr/>
          <w:p>
            <w:pPr>
              <w:pStyle w:val="Compact"/>
            </w:pPr>
            <w:r>
              <w:t xml:space="preserve">Criteria</w:t>
            </w:r>
          </w:p>
        </w:tc>
        <w:tc>
          <w:tcPr/>
          <w:p>
            <w:pPr>
              <w:pStyle w:val="Compact"/>
            </w:pPr>
            <w:r>
              <w:t xml:space="preserve">Effect</w:t>
            </w:r>
          </w:p>
        </w:tc>
      </w:tr>
      <w:tr>
        <w:tc>
          <w:tcPr/>
          <w:p>
            <w:pPr>
              <w:pStyle w:val="Compact"/>
            </w:pPr>
            <w:r>
              <w:rPr>
                <w:b/>
                <w:bCs/>
              </w:rPr>
              <w:t xml:space="preserve">Hot</w:t>
            </w:r>
          </w:p>
        </w:tc>
        <w:tc>
          <w:tcPr/>
          <w:p>
            <w:pPr>
              <w:pStyle w:val="Compact"/>
            </w:pPr>
            <w:r>
              <w:t xml:space="preserve">Last contact ≤14 days AND received response</w:t>
            </w:r>
          </w:p>
        </w:tc>
        <w:tc>
          <w:tcPr/>
          <w:p>
            <w:pPr>
              <w:pStyle w:val="Compact"/>
            </w:pPr>
            <w:r>
              <w:t xml:space="preserve">1.2x boost</w:t>
            </w:r>
          </w:p>
        </w:tc>
      </w:tr>
      <w:tr>
        <w:tc>
          <w:tcPr/>
          <w:p>
            <w:pPr>
              <w:pStyle w:val="Compact"/>
            </w:pPr>
            <w:r>
              <w:rPr>
                <w:b/>
                <w:bCs/>
              </w:rPr>
              <w:t xml:space="preserve">Warm</w:t>
            </w:r>
          </w:p>
        </w:tc>
        <w:tc>
          <w:tcPr/>
          <w:p>
            <w:pPr>
              <w:pStyle w:val="Compact"/>
            </w:pPr>
            <w:r>
              <w:t xml:space="preserve">Last contact ≤14 days without response, OR &gt;14 days with high fit</w:t>
            </w:r>
          </w:p>
        </w:tc>
        <w:tc>
          <w:tcPr/>
          <w:p>
            <w:pPr>
              <w:pStyle w:val="Compact"/>
            </w:pPr>
            <w:r>
              <w:t xml:space="preserve">1.0x (no boost)</w:t>
            </w:r>
          </w:p>
        </w:tc>
      </w:tr>
      <w:tr>
        <w:tc>
          <w:tcPr/>
          <w:p>
            <w:pPr>
              <w:pStyle w:val="Compact"/>
            </w:pPr>
            <w:r>
              <w:rPr>
                <w:b/>
                <w:bCs/>
              </w:rPr>
              <w:t xml:space="preserve">Cold</w:t>
            </w:r>
          </w:p>
        </w:tc>
        <w:tc>
          <w:tcPr/>
          <w:p>
            <w:pPr>
              <w:pStyle w:val="Compact"/>
            </w:pPr>
            <w:r>
              <w:t xml:space="preserve">Last contact &gt;30 days AND low engagement</w:t>
            </w:r>
          </w:p>
        </w:tc>
        <w:tc>
          <w:tcPr/>
          <w:p>
            <w:pPr>
              <w:pStyle w:val="Compact"/>
            </w:pPr>
            <w:r>
              <w:t xml:space="preserve">0.9x penalty</w:t>
            </w:r>
          </w:p>
        </w:tc>
      </w:tr>
    </w:tbl>
    <w:bookmarkEnd w:id="38"/>
    <w:bookmarkStart w:id="39" w:name="eligibility-filtering"/>
    <w:p>
      <w:pPr>
        <w:pStyle w:val="Heading3"/>
      </w:pPr>
      <w:r>
        <w:t xml:space="preserve">Eligibility Filtering</w:t>
      </w:r>
    </w:p>
    <w:p>
      <w:pPr>
        <w:pStyle w:val="FirstParagraph"/>
      </w:pPr>
      <w:r>
        <w:t xml:space="preserve">Before ranking, filter out ineligible PCRs:</w:t>
      </w:r>
    </w:p>
    <w:p>
      <w:pPr>
        <w:pStyle w:val="Compact"/>
        <w:numPr>
          <w:ilvl w:val="0"/>
          <w:numId w:val="1006"/>
        </w:numPr>
      </w:pPr>
      <w:r>
        <w:rPr>
          <w:b/>
          <w:bCs/>
        </w:rPr>
        <w:t xml:space="preserve">Recency Rules:</w:t>
      </w:r>
      <w:r>
        <w:t xml:space="preserve"> </w:t>
      </w:r>
      <w:r>
        <w:t xml:space="preserve">Exclude if last touch &lt; minimum wait time for any action type</w:t>
      </w:r>
    </w:p>
    <w:p>
      <w:pPr>
        <w:pStyle w:val="Compact"/>
        <w:numPr>
          <w:ilvl w:val="0"/>
          <w:numId w:val="1006"/>
        </w:numPr>
      </w:pPr>
      <w:r>
        <w:rPr>
          <w:b/>
          <w:bCs/>
        </w:rPr>
        <w:t xml:space="preserve">Snooze Status:</w:t>
      </w:r>
      <w:r>
        <w:t xml:space="preserve"> </w:t>
      </w:r>
      <w:r>
        <w:t xml:space="preserve">Exclude if snoozed and snooze period not elapsed</w:t>
      </w:r>
    </w:p>
    <w:p>
      <w:pPr>
        <w:pStyle w:val="Compact"/>
        <w:numPr>
          <w:ilvl w:val="0"/>
          <w:numId w:val="1006"/>
        </w:numPr>
      </w:pPr>
      <w:r>
        <w:rPr>
          <w:b/>
          <w:bCs/>
        </w:rPr>
        <w:t xml:space="preserve">Dismiss Cooldown:</w:t>
      </w:r>
      <w:r>
        <w:t xml:space="preserve"> </w:t>
      </w:r>
      <w:r>
        <w:t xml:space="preserve">Exclude if dismissed within last 30 days</w:t>
      </w:r>
    </w:p>
    <w:p>
      <w:pPr>
        <w:pStyle w:val="Compact"/>
        <w:numPr>
          <w:ilvl w:val="0"/>
          <w:numId w:val="1006"/>
        </w:numPr>
      </w:pPr>
      <w:r>
        <w:rPr>
          <w:b/>
          <w:bCs/>
        </w:rPr>
        <w:t xml:space="preserve">Data Completeness:</w:t>
      </w:r>
      <w:r>
        <w:t xml:space="preserve"> </w:t>
      </w:r>
      <w:r>
        <w:t xml:space="preserve">Require at least one contact method (email, phone, or LinkedIn)</w:t>
      </w:r>
    </w:p>
    <w:bookmarkEnd w:id="39"/>
    <w:bookmarkStart w:id="40" w:name="always-show-overrides-reactions"/>
    <w:p>
      <w:pPr>
        <w:pStyle w:val="Heading3"/>
      </w:pPr>
      <w:r>
        <w:t xml:space="preserve">Always-Show Overrides (Reactions)</w:t>
      </w:r>
    </w:p>
    <w:p>
      <w:pPr>
        <w:pStyle w:val="FirstParagraph"/>
      </w:pPr>
      <w:r>
        <w:t xml:space="preserve">These conditions bypass eligibility filtering and elevate PCRs to top of Today List:</w:t>
      </w:r>
    </w:p>
    <w:tbl>
      <w:tblPr>
        <w:tblStyle w:val="Table"/>
        <w:tblW w:type="pct" w:w="5000"/>
        <w:tblLayout w:type="fixed"/>
        <w:tblLook w:firstRow="1" w:lastRow="0" w:firstColumn="0" w:lastColumn="0" w:noHBand="0" w:noVBand="0" w:val="0020"/>
      </w:tblPr>
      <w:tblGrid>
        <w:gridCol w:w="1980"/>
        <w:gridCol w:w="2420"/>
        <w:gridCol w:w="3520"/>
      </w:tblGrid>
      <w:tr>
        <w:trPr>
          <w:tblHeader w:val="on"/>
        </w:trPr>
        <w:tc>
          <w:tcPr/>
          <w:p>
            <w:pPr>
              <w:pStyle w:val="Compact"/>
            </w:pPr>
            <w:r>
              <w:t xml:space="preserve">Trigger</w:t>
            </w:r>
          </w:p>
        </w:tc>
        <w:tc>
          <w:tcPr/>
          <w:p>
            <w:pPr>
              <w:pStyle w:val="Compact"/>
            </w:pPr>
            <w:r>
              <w:t xml:space="preserve">Detection</w:t>
            </w:r>
          </w:p>
        </w:tc>
        <w:tc>
          <w:tcPr/>
          <w:p>
            <w:pPr>
              <w:pStyle w:val="Compact"/>
            </w:pPr>
            <w:r>
              <w:t xml:space="preserve">Default Action</w:t>
            </w:r>
          </w:p>
        </w:tc>
      </w:tr>
      <w:tr>
        <w:tc>
          <w:tcPr/>
          <w:p>
            <w:pPr>
              <w:pStyle w:val="Compact"/>
            </w:pPr>
            <w:r>
              <w:t xml:space="preserve">Inbound Reply</w:t>
            </w:r>
          </w:p>
        </w:tc>
        <w:tc>
          <w:tcPr/>
          <w:p>
            <w:pPr>
              <w:pStyle w:val="Compact"/>
            </w:pPr>
            <w:r>
              <w:t xml:space="preserve">Email/LinkedIn reply detected</w:t>
            </w:r>
          </w:p>
        </w:tc>
        <w:tc>
          <w:tcPr/>
          <w:p>
            <w:pPr>
              <w:pStyle w:val="Compact"/>
            </w:pPr>
            <w:r>
              <w:t xml:space="preserve">Follow-up within 24h</w:t>
            </w:r>
          </w:p>
        </w:tc>
      </w:tr>
      <w:tr>
        <w:tc>
          <w:tcPr/>
          <w:p>
            <w:pPr>
              <w:pStyle w:val="Compact"/>
            </w:pPr>
            <w:r>
              <w:t xml:space="preserve">Meeting in 48h</w:t>
            </w:r>
          </w:p>
        </w:tc>
        <w:tc>
          <w:tcPr/>
          <w:p>
            <w:pPr>
              <w:pStyle w:val="Compact"/>
            </w:pPr>
            <w:r>
              <w:t xml:space="preserve">Calendar integration</w:t>
            </w:r>
          </w:p>
        </w:tc>
        <w:tc>
          <w:tcPr/>
          <w:p>
            <w:pPr>
              <w:pStyle w:val="Compact"/>
            </w:pPr>
            <w:r>
              <w:t xml:space="preserve">Meeting prep or post-meeting recap</w:t>
            </w:r>
          </w:p>
        </w:tc>
      </w:tr>
      <w:tr>
        <w:tc>
          <w:tcPr/>
          <w:p>
            <w:pPr>
              <w:pStyle w:val="Compact"/>
            </w:pPr>
            <w:r>
              <w:t xml:space="preserve">Commitment Due</w:t>
            </w:r>
          </w:p>
        </w:tc>
        <w:tc>
          <w:tcPr/>
          <w:p>
            <w:pPr>
              <w:pStyle w:val="Compact"/>
            </w:pPr>
            <w:r>
              <w:t xml:space="preserve">User-logged commitment date</w:t>
            </w:r>
          </w:p>
        </w:tc>
        <w:tc>
          <w:tcPr/>
          <w:p>
            <w:pPr>
              <w:pStyle w:val="Compact"/>
            </w:pPr>
            <w:r>
              <w:t xml:space="preserve">Reminder to fulfill commitment</w:t>
            </w:r>
          </w:p>
        </w:tc>
      </w:tr>
      <w:tr>
        <w:tc>
          <w:tcPr/>
          <w:p>
            <w:pPr>
              <w:pStyle w:val="Compact"/>
            </w:pPr>
            <w:r>
              <w:t xml:space="preserve">Triggering Signal</w:t>
            </w:r>
          </w:p>
        </w:tc>
        <w:tc>
          <w:tcPr/>
          <w:p>
            <w:pPr>
              <w:pStyle w:val="Compact"/>
            </w:pPr>
            <w:r>
              <w:t xml:space="preserve">Funding, job change, company news</w:t>
            </w:r>
          </w:p>
        </w:tc>
        <w:tc>
          <w:tcPr/>
          <w:p>
            <w:pPr>
              <w:pStyle w:val="Compact"/>
            </w:pPr>
            <w:r>
              <w:t xml:space="preserve">Congratulations or timely outreach</w:t>
            </w:r>
          </w:p>
        </w:tc>
      </w:tr>
      <w:tr>
        <w:tc>
          <w:tcPr/>
          <w:p>
            <w:pPr>
              <w:pStyle w:val="Compact"/>
            </w:pPr>
            <w:r>
              <w:t xml:space="preserve">Birthday/Holiday</w:t>
            </w:r>
          </w:p>
        </w:tc>
        <w:tc>
          <w:tcPr/>
          <w:p>
            <w:pPr>
              <w:pStyle w:val="Compact"/>
            </w:pPr>
            <w:r>
              <w:t xml:space="preserve">User-provided or enriched data</w:t>
            </w:r>
          </w:p>
        </w:tc>
        <w:tc>
          <w:tcPr/>
          <w:p>
            <w:pPr>
              <w:pStyle w:val="Compact"/>
            </w:pPr>
            <w:r>
              <w:t xml:space="preserve">Personal note or greeting</w:t>
            </w:r>
          </w:p>
        </w:tc>
      </w:tr>
    </w:tbl>
    <w:bookmarkEnd w:id="40"/>
    <w:bookmarkEnd w:id="41"/>
    <w:bookmarkStart w:id="46" w:name="nba-algorithm-next-best-action"/>
    <w:p>
      <w:pPr>
        <w:pStyle w:val="Heading2"/>
      </w:pPr>
      <w:r>
        <w:t xml:space="preserve">2.4 NBA Algorithm (Next Best Action)</w:t>
      </w:r>
    </w:p>
    <w:p>
      <w:pPr>
        <w:pStyle w:val="FirstParagraph"/>
      </w:pPr>
      <w:r>
        <w:t xml:space="preserve">For each PCR selected by NBC, the NBA algorithm determines the optimal action type.</w:t>
      </w:r>
    </w:p>
    <w:bookmarkStart w:id="42" w:name="hard-constraint"/>
    <w:p>
      <w:pPr>
        <w:pStyle w:val="Heading3"/>
      </w:pPr>
      <w:r>
        <w:t xml:space="preserve">Hard Constraint</w:t>
      </w:r>
    </w:p>
    <w:p>
      <w:pPr>
        <w:pStyle w:val="BlockText"/>
      </w:pPr>
      <w:r>
        <w:rPr>
          <w:b/>
          <w:bCs/>
        </w:rPr>
        <w:t xml:space="preserve">CRITICAL:</w:t>
      </w:r>
      <w:r>
        <w:t xml:space="preserve"> </w:t>
      </w:r>
      <w:r>
        <w:t xml:space="preserve">The LLM CANNOT choose the action type. Action type is selected by the deterministic rule engine. The LLM only generates the message content and contextual CTA text after the action type is determined.</w:t>
      </w:r>
    </w:p>
    <w:bookmarkEnd w:id="42"/>
    <w:bookmarkStart w:id="43" w:name="rule-priority-hierarchy-draft"/>
    <w:p>
      <w:pPr>
        <w:pStyle w:val="Heading3"/>
      </w:pPr>
      <w:r>
        <w:t xml:space="preserve">Rule Priority Hierarchy (Draft)</w:t>
      </w:r>
    </w:p>
    <w:p>
      <w:pPr>
        <w:pStyle w:val="FirstParagraph"/>
      </w:pPr>
      <w:r>
        <w:t xml:space="preserve">Rules evaluated in order; first matching rule wins:</w:t>
      </w:r>
    </w:p>
    <w:p>
      <w:pPr>
        <w:pStyle w:val="Compact"/>
        <w:numPr>
          <w:ilvl w:val="0"/>
          <w:numId w:val="1007"/>
        </w:numPr>
      </w:pPr>
      <w:r>
        <w:rPr>
          <w:b/>
          <w:bCs/>
        </w:rPr>
        <w:t xml:space="preserve">Always-Show Overrides:</w:t>
      </w:r>
      <w:r>
        <w:t xml:space="preserve"> </w:t>
      </w:r>
      <w:r>
        <w:t xml:space="preserve">Inbound reply → FOLLOW_UP; Meeting in 48h → RECAP/PREP; Commitment due → FOLLOW_UP; Signal → CONGRATS</w:t>
      </w:r>
    </w:p>
    <w:p>
      <w:pPr>
        <w:pStyle w:val="Compact"/>
        <w:numPr>
          <w:ilvl w:val="0"/>
          <w:numId w:val="1007"/>
        </w:numPr>
      </w:pPr>
      <w:r>
        <w:rPr>
          <w:b/>
          <w:bCs/>
        </w:rPr>
        <w:t xml:space="preserve">Post-Meeting Rules:</w:t>
      </w:r>
      <w:r>
        <w:t xml:space="preserve"> </w:t>
      </w:r>
      <w:r>
        <w:t xml:space="preserve">Meeting completed &lt;24h AND no recap sent → RECAP</w:t>
      </w:r>
    </w:p>
    <w:p>
      <w:pPr>
        <w:pStyle w:val="Compact"/>
        <w:numPr>
          <w:ilvl w:val="0"/>
          <w:numId w:val="1007"/>
        </w:numPr>
      </w:pPr>
      <w:r>
        <w:rPr>
          <w:b/>
          <w:bCs/>
        </w:rPr>
        <w:t xml:space="preserve">No-Response Rules:</w:t>
      </w:r>
      <w:r>
        <w:t xml:space="preserve"> </w:t>
      </w:r>
      <w:r>
        <w:t xml:space="preserve">Last action no response AND &gt;14 days → FOLLOW_UP</w:t>
      </w:r>
    </w:p>
    <w:p>
      <w:pPr>
        <w:pStyle w:val="Compact"/>
        <w:numPr>
          <w:ilvl w:val="0"/>
          <w:numId w:val="1007"/>
        </w:numPr>
      </w:pPr>
      <w:r>
        <w:rPr>
          <w:b/>
          <w:bCs/>
        </w:rPr>
        <w:t xml:space="preserve">Signal-Triggered Rules:</w:t>
      </w:r>
      <w:r>
        <w:t xml:space="preserve"> </w:t>
      </w:r>
      <w:r>
        <w:t xml:space="preserve">Active signal (funding, job change, etc.) → CONGRATS + VALUE_SHARE</w:t>
      </w:r>
    </w:p>
    <w:p>
      <w:pPr>
        <w:pStyle w:val="Compact"/>
        <w:numPr>
          <w:ilvl w:val="0"/>
          <w:numId w:val="1007"/>
        </w:numPr>
      </w:pPr>
      <w:r>
        <w:rPr>
          <w:b/>
          <w:bCs/>
        </w:rPr>
        <w:t xml:space="preserve">Warmth Decay Rules:</w:t>
      </w:r>
      <w:r>
        <w:t xml:space="preserve"> </w:t>
      </w:r>
      <w:r>
        <w:t xml:space="preserve">Warmth below threshold AND no touch &gt;21 days → CHECK_IN</w:t>
      </w:r>
    </w:p>
    <w:p>
      <w:pPr>
        <w:pStyle w:val="Compact"/>
        <w:numPr>
          <w:ilvl w:val="0"/>
          <w:numId w:val="1007"/>
        </w:numPr>
      </w:pPr>
      <w:r>
        <w:rPr>
          <w:b/>
          <w:bCs/>
        </w:rPr>
        <w:t xml:space="preserve">Cadence Rules:</w:t>
      </w:r>
      <w:r>
        <w:t xml:space="preserve"> </w:t>
      </w:r>
      <w:r>
        <w:t xml:space="preserve">High fit AND no touch &gt;30 days → VALUE_SHARE; Low fit AND &gt;90 days → RECONNECT</w:t>
      </w:r>
    </w:p>
    <w:p>
      <w:pPr>
        <w:pStyle w:val="Compact"/>
        <w:numPr>
          <w:ilvl w:val="0"/>
          <w:numId w:val="1007"/>
        </w:numPr>
      </w:pPr>
      <w:r>
        <w:rPr>
          <w:b/>
          <w:bCs/>
        </w:rPr>
        <w:t xml:space="preserve">Default:</w:t>
      </w:r>
      <w:r>
        <w:t xml:space="preserve"> </w:t>
      </w:r>
      <w:r>
        <w:t xml:space="preserve">CHECK_IN (light touch, low risk)</w:t>
      </w:r>
    </w:p>
    <w:bookmarkEnd w:id="43"/>
    <w:bookmarkStart w:id="44" w:name="template-family-mapping"/>
    <w:p>
      <w:pPr>
        <w:pStyle w:val="Heading3"/>
      </w:pPr>
      <w:r>
        <w:t xml:space="preserve">Template Family Mapping</w:t>
      </w:r>
    </w:p>
    <w:p>
      <w:pPr>
        <w:pStyle w:val="FirstParagraph"/>
      </w:pPr>
      <w:r>
        <w:t xml:space="preserve">Each action intent maps to a template family that guides draft generation:</w:t>
      </w:r>
    </w:p>
    <w:tbl>
      <w:tblPr>
        <w:tblStyle w:val="Table"/>
        <w:tblW w:type="pct" w:w="5000"/>
        <w:tblLayout w:type="fixed"/>
        <w:tblLook w:firstRow="1" w:lastRow="0" w:firstColumn="0" w:lastColumn="0" w:noHBand="0" w:noVBand="0" w:val="0020"/>
      </w:tblPr>
      <w:tblGrid>
        <w:gridCol w:w="2376"/>
        <w:gridCol w:w="2692"/>
        <w:gridCol w:w="2851"/>
      </w:tblGrid>
      <w:tr>
        <w:trPr>
          <w:tblHeader w:val="on"/>
        </w:trPr>
        <w:tc>
          <w:tcPr/>
          <w:p>
            <w:pPr>
              <w:pStyle w:val="Compact"/>
            </w:pPr>
            <w:r>
              <w:t xml:space="preserve">Action Intent</w:t>
            </w:r>
          </w:p>
        </w:tc>
        <w:tc>
          <w:tcPr/>
          <w:p>
            <w:pPr>
              <w:pStyle w:val="Compact"/>
            </w:pPr>
            <w:r>
              <w:t xml:space="preserve">Template Family</w:t>
            </w:r>
          </w:p>
        </w:tc>
        <w:tc>
          <w:tcPr/>
          <w:p>
            <w:pPr>
              <w:pStyle w:val="Compact"/>
            </w:pPr>
            <w:r>
              <w:t xml:space="preserve">Typical Use Case</w:t>
            </w:r>
          </w:p>
        </w:tc>
      </w:tr>
      <w:tr>
        <w:tc>
          <w:tcPr/>
          <w:p>
            <w:pPr>
              <w:pStyle w:val="Compact"/>
            </w:pPr>
            <w:r>
              <w:t xml:space="preserve">FOLLOW_UP</w:t>
            </w:r>
          </w:p>
        </w:tc>
        <w:tc>
          <w:tcPr/>
          <w:p>
            <w:pPr>
              <w:pStyle w:val="Compact"/>
            </w:pPr>
            <w:r>
              <w:t xml:space="preserve">POST_MEETING / NO_RESPONSE</w:t>
            </w:r>
          </w:p>
        </w:tc>
        <w:tc>
          <w:tcPr/>
          <w:p>
            <w:pPr>
              <w:pStyle w:val="Compact"/>
            </w:pPr>
            <w:r>
              <w:t xml:space="preserve">Continue conversation after meeting or silence</w:t>
            </w:r>
          </w:p>
        </w:tc>
      </w:tr>
      <w:tr>
        <w:tc>
          <w:tcPr/>
          <w:p>
            <w:pPr>
              <w:pStyle w:val="Compact"/>
            </w:pPr>
            <w:r>
              <w:t xml:space="preserve">RECAP</w:t>
            </w:r>
          </w:p>
        </w:tc>
        <w:tc>
          <w:tcPr/>
          <w:p>
            <w:pPr>
              <w:pStyle w:val="Compact"/>
            </w:pPr>
            <w:r>
              <w:t xml:space="preserve">POST_MEETING</w:t>
            </w:r>
          </w:p>
        </w:tc>
        <w:tc>
          <w:tcPr/>
          <w:p>
            <w:pPr>
              <w:pStyle w:val="Compact"/>
            </w:pPr>
            <w:r>
              <w:t xml:space="preserve">Summarize meeting, confirm next steps</w:t>
            </w:r>
          </w:p>
        </w:tc>
      </w:tr>
      <w:tr>
        <w:tc>
          <w:tcPr/>
          <w:p>
            <w:pPr>
              <w:pStyle w:val="Compact"/>
            </w:pPr>
            <w:r>
              <w:t xml:space="preserve">CONGRATS</w:t>
            </w:r>
          </w:p>
        </w:tc>
        <w:tc>
          <w:tcPr/>
          <w:p>
            <w:pPr>
              <w:pStyle w:val="Compact"/>
            </w:pPr>
            <w:r>
              <w:t xml:space="preserve">SIGNAL_TRIGGERED</w:t>
            </w:r>
          </w:p>
        </w:tc>
        <w:tc>
          <w:tcPr/>
          <w:p>
            <w:pPr>
              <w:pStyle w:val="Compact"/>
            </w:pPr>
            <w:r>
              <w:t xml:space="preserve">Acknowledge funding, promotion, award</w:t>
            </w:r>
          </w:p>
        </w:tc>
      </w:tr>
      <w:tr>
        <w:tc>
          <w:tcPr/>
          <w:p>
            <w:pPr>
              <w:pStyle w:val="Compact"/>
            </w:pPr>
            <w:r>
              <w:t xml:space="preserve">VALUE_SHARE</w:t>
            </w:r>
          </w:p>
        </w:tc>
        <w:tc>
          <w:tcPr/>
          <w:p>
            <w:pPr>
              <w:pStyle w:val="Compact"/>
            </w:pPr>
            <w:r>
              <w:t xml:space="preserve">RELATIONSHIP_BUILDING</w:t>
            </w:r>
          </w:p>
        </w:tc>
        <w:tc>
          <w:tcPr/>
          <w:p>
            <w:pPr>
              <w:pStyle w:val="Compact"/>
            </w:pPr>
            <w:r>
              <w:t xml:space="preserve">Share relevant article, insight, or resource</w:t>
            </w:r>
          </w:p>
        </w:tc>
      </w:tr>
      <w:tr>
        <w:tc>
          <w:tcPr/>
          <w:p>
            <w:pPr>
              <w:pStyle w:val="Compact"/>
            </w:pPr>
            <w:r>
              <w:t xml:space="preserve">CHECK_IN</w:t>
            </w:r>
          </w:p>
        </w:tc>
        <w:tc>
          <w:tcPr/>
          <w:p>
            <w:pPr>
              <w:pStyle w:val="Compact"/>
            </w:pPr>
            <w:r>
              <w:t xml:space="preserve">WARMTH_DECAY</w:t>
            </w:r>
          </w:p>
        </w:tc>
        <w:tc>
          <w:tcPr/>
          <w:p>
            <w:pPr>
              <w:pStyle w:val="Compact"/>
            </w:pPr>
            <w:r>
              <w:t xml:space="preserve">Light touch to maintain relationship</w:t>
            </w:r>
          </w:p>
        </w:tc>
      </w:tr>
      <w:tr>
        <w:tc>
          <w:tcPr/>
          <w:p>
            <w:pPr>
              <w:pStyle w:val="Compact"/>
            </w:pPr>
            <w:r>
              <w:t xml:space="preserve">INTRO_REQUEST</w:t>
            </w:r>
          </w:p>
        </w:tc>
        <w:tc>
          <w:tcPr/>
          <w:p>
            <w:pPr>
              <w:pStyle w:val="Compact"/>
            </w:pPr>
            <w:r>
              <w:t xml:space="preserve">INTRODUCTION</w:t>
            </w:r>
          </w:p>
        </w:tc>
        <w:tc>
          <w:tcPr/>
          <w:p>
            <w:pPr>
              <w:pStyle w:val="Compact"/>
            </w:pPr>
            <w:r>
              <w:t xml:space="preserve">Ask for introduction to someone in their network</w:t>
            </w:r>
          </w:p>
        </w:tc>
      </w:tr>
      <w:tr>
        <w:tc>
          <w:tcPr/>
          <w:p>
            <w:pPr>
              <w:pStyle w:val="Compact"/>
            </w:pPr>
            <w:r>
              <w:t xml:space="preserve">RECONNECT</w:t>
            </w:r>
          </w:p>
        </w:tc>
        <w:tc>
          <w:tcPr/>
          <w:p>
            <w:pPr>
              <w:pStyle w:val="Compact"/>
            </w:pPr>
            <w:r>
              <w:t xml:space="preserve">WARMTH_DECAY</w:t>
            </w:r>
          </w:p>
        </w:tc>
        <w:tc>
          <w:tcPr/>
          <w:p>
            <w:pPr>
              <w:pStyle w:val="Compact"/>
            </w:pPr>
            <w:r>
              <w:t xml:space="preserve">Re-engage after extended silence</w:t>
            </w:r>
          </w:p>
        </w:tc>
      </w:tr>
    </w:tbl>
    <w:bookmarkEnd w:id="44"/>
    <w:bookmarkStart w:id="45" w:name="contextual-cta-generation"/>
    <w:p>
      <w:pPr>
        <w:pStyle w:val="Heading3"/>
      </w:pPr>
      <w:r>
        <w:t xml:space="preserve">Contextual CTA Generation</w:t>
      </w:r>
    </w:p>
    <w:p>
      <w:pPr>
        <w:pStyle w:val="FirstParagraph"/>
      </w:pPr>
      <w:r>
        <w:t xml:space="preserve">After action type is selected, the LLM generates a contextual CTA that references specific context: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Bad Examples</w:t>
            </w:r>
          </w:p>
        </w:tc>
        <w:tc>
          <w:tcPr/>
          <w:p>
            <w:pPr>
              <w:pStyle w:val="Compact"/>
            </w:pPr>
            <w:r>
              <w:t xml:space="preserve">Good Examples</w:t>
            </w:r>
          </w:p>
        </w:tc>
      </w:tr>
      <w:tr>
        <w:tc>
          <w:tcPr/>
          <w:p>
            <w:pPr>
              <w:pStyle w:val="Compact"/>
            </w:pPr>
            <w:r>
              <w:t xml:space="preserve">“Send Email”</w:t>
            </w:r>
          </w:p>
        </w:tc>
        <w:tc>
          <w:tcPr/>
          <w:p>
            <w:pPr>
              <w:pStyle w:val="Compact"/>
            </w:pPr>
            <w:r>
              <w:t xml:space="preserve">“Send congratulations on Series B funding”</w:t>
            </w:r>
          </w:p>
        </w:tc>
      </w:tr>
      <w:tr>
        <w:tc>
          <w:tcPr/>
          <w:p>
            <w:pPr>
              <w:pStyle w:val="Compact"/>
            </w:pPr>
            <w:r>
              <w:t xml:space="preserve">“Follow Up”</w:t>
            </w:r>
          </w:p>
        </w:tc>
        <w:tc>
          <w:tcPr/>
          <w:p>
            <w:pPr>
              <w:pStyle w:val="Compact"/>
            </w:pPr>
            <w:r>
              <w:t xml:space="preserve">“Follow up on pricing discussion from last Tuesday”</w:t>
            </w:r>
          </w:p>
        </w:tc>
      </w:tr>
    </w:tbl>
    <w:p>
      <w:pPr>
        <w:pStyle w:val="BodyText"/>
      </w:pPr>
      <w:r>
        <w:t xml:space="preserve">CTAs are generated from the Why Payload (structured context) using LLM. May also use predefined templates for common patterns.</w:t>
      </w:r>
    </w:p>
    <w:bookmarkEnd w:id="45"/>
    <w:bookmarkEnd w:id="46"/>
    <w:bookmarkStart w:id="49" w:name="signal-system-architecture"/>
    <w:p>
      <w:pPr>
        <w:pStyle w:val="Heading2"/>
      </w:pPr>
      <w:r>
        <w:t xml:space="preserve">2.5 Signal System Architecture</w:t>
      </w:r>
    </w:p>
    <w:bookmarkStart w:id="47" w:name="X87fe5356e12041050e229a6b9aa24fe5a7089d5"/>
    <w:p>
      <w:pPr>
        <w:pStyle w:val="Heading3"/>
      </w:pPr>
      <w:r>
        <w:t xml:space="preserve">MVP Signal Approach: Just-in-Time Research</w:t>
      </w:r>
    </w:p>
    <w:p>
      <w:pPr>
        <w:pStyle w:val="FirstParagraph"/>
      </w:pPr>
      <w:r>
        <w:t xml:space="preserve">Rather than always-on RSS monitoring, MVP uses targeted research for top-ranked contacts:</w:t>
      </w:r>
    </w:p>
    <w:p>
      <w:pPr>
        <w:pStyle w:val="Compact"/>
        <w:numPr>
          <w:ilvl w:val="0"/>
          <w:numId w:val="1008"/>
        </w:numPr>
      </w:pPr>
      <w:r>
        <w:t xml:space="preserve">NBC ranks all PCRs using available data</w:t>
      </w:r>
    </w:p>
    <w:p>
      <w:pPr>
        <w:pStyle w:val="Compact"/>
        <w:numPr>
          <w:ilvl w:val="0"/>
          <w:numId w:val="1008"/>
        </w:numPr>
      </w:pPr>
      <w:r>
        <w:t xml:space="preserve">Top 3-7 PCRs selected for Today List</w:t>
      </w:r>
    </w:p>
    <w:p>
      <w:pPr>
        <w:pStyle w:val="Compact"/>
        <w:numPr>
          <w:ilvl w:val="0"/>
          <w:numId w:val="1008"/>
        </w:numPr>
      </w:pPr>
      <w:r>
        <w:t xml:space="preserve">Automated lookup triggered (Perplexity/Google API) for each selected PCR</w:t>
      </w:r>
    </w:p>
    <w:p>
      <w:pPr>
        <w:pStyle w:val="Compact"/>
        <w:numPr>
          <w:ilvl w:val="0"/>
          <w:numId w:val="1008"/>
        </w:numPr>
      </w:pPr>
      <w:r>
        <w:t xml:space="preserve">Signals extracted and attached to PCR context</w:t>
      </w:r>
    </w:p>
    <w:p>
      <w:pPr>
        <w:pStyle w:val="Compact"/>
        <w:numPr>
          <w:ilvl w:val="0"/>
          <w:numId w:val="1008"/>
        </w:numPr>
      </w:pPr>
      <w:r>
        <w:t xml:space="preserve">Today List displayed with signal context in Why panel</w:t>
      </w:r>
    </w:p>
    <w:p>
      <w:pPr>
        <w:pStyle w:val="FirstParagraph"/>
      </w:pPr>
      <w:r>
        <w:rPr>
          <w:b/>
          <w:bCs/>
        </w:rPr>
        <w:t xml:space="preserve">Rate limiting:</w:t>
      </w:r>
      <w:r>
        <w:t xml:space="preserve"> </w:t>
      </w:r>
      <w:r>
        <w:t xml:space="preserve">Lookups are rate-limited by subscription tier to control costs. Higher tiers get more lookups per day.</w:t>
      </w:r>
    </w:p>
    <w:bookmarkEnd w:id="47"/>
    <w:bookmarkStart w:id="48" w:name="signal-types-and-ttl"/>
    <w:p>
      <w:pPr>
        <w:pStyle w:val="Heading3"/>
      </w:pPr>
      <w:r>
        <w:t xml:space="preserve">Signal Types and TTL</w:t>
      </w:r>
    </w:p>
    <w:tbl>
      <w:tblPr>
        <w:tblStyle w:val="Table"/>
        <w:tblW w:type="pct" w:w="5000"/>
        <w:tblLayout w:type="fixed"/>
        <w:tblLook w:firstRow="1" w:lastRow="0" w:firstColumn="0" w:lastColumn="0" w:noHBand="0" w:noVBand="0" w:val="0020"/>
      </w:tblPr>
      <w:tblGrid>
        <w:gridCol w:w="1806"/>
        <w:gridCol w:w="1667"/>
        <w:gridCol w:w="1945"/>
        <w:gridCol w:w="2501"/>
      </w:tblGrid>
      <w:tr>
        <w:trPr>
          <w:tblHeader w:val="on"/>
        </w:trPr>
        <w:tc>
          <w:tcPr/>
          <w:p>
            <w:pPr>
              <w:pStyle w:val="Compact"/>
            </w:pPr>
            <w:r>
              <w:t xml:space="preserve">Signal Type</w:t>
            </w:r>
          </w:p>
        </w:tc>
        <w:tc>
          <w:tcPr/>
          <w:p>
            <w:pPr>
              <w:pStyle w:val="Compact"/>
            </w:pPr>
            <w:r>
              <w:t xml:space="preserve">TTL (Days)</w:t>
            </w:r>
          </w:p>
        </w:tc>
        <w:tc>
          <w:tcPr/>
          <w:p>
            <w:pPr>
              <w:pStyle w:val="Compact"/>
            </w:pPr>
            <w:r>
              <w:t xml:space="preserve">Entity Level</w:t>
            </w:r>
          </w:p>
        </w:tc>
        <w:tc>
          <w:tcPr/>
          <w:p>
            <w:pPr>
              <w:pStyle w:val="Compact"/>
            </w:pPr>
            <w:r>
              <w:t xml:space="preserve">Suggested Action</w:t>
            </w:r>
          </w:p>
        </w:tc>
      </w:tr>
      <w:tr>
        <w:tc>
          <w:tcPr/>
          <w:p>
            <w:pPr>
              <w:pStyle w:val="Compact"/>
            </w:pPr>
            <w:r>
              <w:t xml:space="preserve">Funding Round</w:t>
            </w:r>
          </w:p>
        </w:tc>
        <w:tc>
          <w:tcPr/>
          <w:p>
            <w:pPr>
              <w:pStyle w:val="Compact"/>
            </w:pPr>
            <w:r>
              <w:t xml:space="preserve">120</w:t>
            </w:r>
          </w:p>
        </w:tc>
        <w:tc>
          <w:tcPr/>
          <w:p>
            <w:pPr>
              <w:pStyle w:val="Compact"/>
            </w:pPr>
            <w:r>
              <w:t xml:space="preserve">Company</w:t>
            </w:r>
          </w:p>
        </w:tc>
        <w:tc>
          <w:tcPr/>
          <w:p>
            <w:pPr>
              <w:pStyle w:val="Compact"/>
            </w:pPr>
            <w:r>
              <w:t xml:space="preserve">Congrats + value share</w:t>
            </w:r>
          </w:p>
        </w:tc>
      </w:tr>
      <w:tr>
        <w:tc>
          <w:tcPr/>
          <w:p>
            <w:pPr>
              <w:pStyle w:val="Compact"/>
            </w:pPr>
            <w:r>
              <w:t xml:space="preserve">Hiring Spike</w:t>
            </w:r>
          </w:p>
        </w:tc>
        <w:tc>
          <w:tcPr/>
          <w:p>
            <w:pPr>
              <w:pStyle w:val="Compact"/>
            </w:pPr>
            <w:r>
              <w:t xml:space="preserve">45</w:t>
            </w:r>
          </w:p>
        </w:tc>
        <w:tc>
          <w:tcPr/>
          <w:p>
            <w:pPr>
              <w:pStyle w:val="Compact"/>
            </w:pPr>
            <w:r>
              <w:t xml:space="preserve">Company</w:t>
            </w:r>
          </w:p>
        </w:tc>
        <w:tc>
          <w:tcPr/>
          <w:p>
            <w:pPr>
              <w:pStyle w:val="Compact"/>
            </w:pPr>
            <w:r>
              <w:t xml:space="preserve">Intro offer + referral</w:t>
            </w:r>
          </w:p>
        </w:tc>
      </w:tr>
      <w:tr>
        <w:tc>
          <w:tcPr/>
          <w:p>
            <w:pPr>
              <w:pStyle w:val="Compact"/>
            </w:pPr>
            <w:r>
              <w:t xml:space="preserve">Leadership Change</w:t>
            </w:r>
          </w:p>
        </w:tc>
        <w:tc>
          <w:tcPr/>
          <w:p>
            <w:pPr>
              <w:pStyle w:val="Compact"/>
            </w:pPr>
            <w:r>
              <w:t xml:space="preserve">60</w:t>
            </w:r>
          </w:p>
        </w:tc>
        <w:tc>
          <w:tcPr/>
          <w:p>
            <w:pPr>
              <w:pStyle w:val="Compact"/>
            </w:pPr>
            <w:r>
              <w:t xml:space="preserve">Company</w:t>
            </w:r>
          </w:p>
        </w:tc>
        <w:tc>
          <w:tcPr/>
          <w:p>
            <w:pPr>
              <w:pStyle w:val="Compact"/>
            </w:pPr>
            <w:r>
              <w:t xml:space="preserve">Congrats or reconnect</w:t>
            </w:r>
          </w:p>
        </w:tc>
      </w:tr>
      <w:tr>
        <w:tc>
          <w:tcPr/>
          <w:p>
            <w:pPr>
              <w:pStyle w:val="Compact"/>
            </w:pPr>
            <w:r>
              <w:t xml:space="preserve">Role Change</w:t>
            </w:r>
          </w:p>
        </w:tc>
        <w:tc>
          <w:tcPr/>
          <w:p>
            <w:pPr>
              <w:pStyle w:val="Compact"/>
            </w:pPr>
            <w:r>
              <w:t xml:space="preserve">30</w:t>
            </w:r>
          </w:p>
        </w:tc>
        <w:tc>
          <w:tcPr/>
          <w:p>
            <w:pPr>
              <w:pStyle w:val="Compact"/>
            </w:pPr>
            <w:r>
              <w:t xml:space="preserve">Individual</w:t>
            </w:r>
          </w:p>
        </w:tc>
        <w:tc>
          <w:tcPr/>
          <w:p>
            <w:pPr>
              <w:pStyle w:val="Compact"/>
            </w:pPr>
            <w:r>
              <w:t xml:space="preserve">Congrats + reconnect</w:t>
            </w:r>
          </w:p>
        </w:tc>
      </w:tr>
      <w:tr>
        <w:tc>
          <w:tcPr/>
          <w:p>
            <w:pPr>
              <w:pStyle w:val="Compact"/>
            </w:pPr>
            <w:r>
              <w:t xml:space="preserve">Topic Posting</w:t>
            </w:r>
          </w:p>
        </w:tc>
        <w:tc>
          <w:tcPr/>
          <w:p>
            <w:pPr>
              <w:pStyle w:val="Compact"/>
            </w:pPr>
            <w:r>
              <w:t xml:space="preserve">14</w:t>
            </w:r>
          </w:p>
        </w:tc>
        <w:tc>
          <w:tcPr/>
          <w:p>
            <w:pPr>
              <w:pStyle w:val="Compact"/>
            </w:pPr>
            <w:r>
              <w:t xml:space="preserve">Individual</w:t>
            </w:r>
          </w:p>
        </w:tc>
        <w:tc>
          <w:tcPr/>
          <w:p>
            <w:pPr>
              <w:pStyle w:val="Compact"/>
            </w:pPr>
            <w:r>
              <w:t xml:space="preserve">Engage with content</w:t>
            </w:r>
          </w:p>
        </w:tc>
      </w:tr>
      <w:tr>
        <w:tc>
          <w:tcPr/>
          <w:p>
            <w:pPr>
              <w:pStyle w:val="Compact"/>
            </w:pPr>
            <w:r>
              <w:t xml:space="preserve">Award/Recognition</w:t>
            </w:r>
          </w:p>
        </w:tc>
        <w:tc>
          <w:tcPr/>
          <w:p>
            <w:pPr>
              <w:pStyle w:val="Compact"/>
            </w:pPr>
            <w:r>
              <w:t xml:space="preserve">30</w:t>
            </w:r>
          </w:p>
        </w:tc>
        <w:tc>
          <w:tcPr/>
          <w:p>
            <w:pPr>
              <w:pStyle w:val="Compact"/>
            </w:pPr>
            <w:r>
              <w:t xml:space="preserve">Individual</w:t>
            </w:r>
          </w:p>
        </w:tc>
        <w:tc>
          <w:tcPr/>
          <w:p>
            <w:pPr>
              <w:pStyle w:val="Compact"/>
            </w:pPr>
            <w:r>
              <w:t xml:space="preserve">Congrats</w:t>
            </w:r>
          </w:p>
        </w:tc>
      </w:tr>
      <w:tr>
        <w:tc>
          <w:tcPr/>
          <w:p>
            <w:pPr>
              <w:pStyle w:val="Compact"/>
            </w:pPr>
            <w:r>
              <w:t xml:space="preserve">Inbound Reply</w:t>
            </w:r>
          </w:p>
        </w:tc>
        <w:tc>
          <w:tcPr/>
          <w:p>
            <w:pPr>
              <w:pStyle w:val="Compact"/>
            </w:pPr>
            <w:r>
              <w:t xml:space="preserve">7</w:t>
            </w:r>
          </w:p>
        </w:tc>
        <w:tc>
          <w:tcPr/>
          <w:p>
            <w:pPr>
              <w:pStyle w:val="Compact"/>
            </w:pPr>
            <w:r>
              <w:t xml:space="preserve">Behavioral</w:t>
            </w:r>
          </w:p>
        </w:tc>
        <w:tc>
          <w:tcPr/>
          <w:p>
            <w:pPr>
              <w:pStyle w:val="Compact"/>
            </w:pPr>
            <w:r>
              <w:t xml:space="preserve">Immediate follow-up</w:t>
            </w:r>
          </w:p>
        </w:tc>
      </w:tr>
      <w:tr>
        <w:tc>
          <w:tcPr/>
          <w:p>
            <w:pPr>
              <w:pStyle w:val="Compact"/>
            </w:pPr>
            <w:r>
              <w:t xml:space="preserve">Meeting Scheduled</w:t>
            </w:r>
          </w:p>
        </w:tc>
        <w:tc>
          <w:tcPr/>
          <w:p>
            <w:pPr>
              <w:pStyle w:val="Compact"/>
            </w:pPr>
            <w:r>
              <w:t xml:space="preserve">Until date</w:t>
            </w:r>
          </w:p>
        </w:tc>
        <w:tc>
          <w:tcPr/>
          <w:p>
            <w:pPr>
              <w:pStyle w:val="Compact"/>
            </w:pPr>
            <w:r>
              <w:t xml:space="preserve">Behavioral</w:t>
            </w:r>
          </w:p>
        </w:tc>
        <w:tc>
          <w:tcPr/>
          <w:p>
            <w:pPr>
              <w:pStyle w:val="Compact"/>
            </w:pPr>
            <w:r>
              <w:t xml:space="preserve">Prep before, recap after</w:t>
            </w:r>
          </w:p>
        </w:tc>
      </w:tr>
      <w:tr>
        <w:tc>
          <w:tcPr/>
          <w:p>
            <w:pPr>
              <w:pStyle w:val="Compact"/>
            </w:pPr>
            <w:r>
              <w:t xml:space="preserve">Birthday</w:t>
            </w:r>
          </w:p>
        </w:tc>
        <w:tc>
          <w:tcPr/>
          <w:p>
            <w:pPr>
              <w:pStyle w:val="Compact"/>
            </w:pPr>
            <w:r>
              <w:t xml:space="preserve">7</w:t>
            </w:r>
          </w:p>
        </w:tc>
        <w:tc>
          <w:tcPr/>
          <w:p>
            <w:pPr>
              <w:pStyle w:val="Compact"/>
            </w:pPr>
            <w:r>
              <w:t xml:space="preserve">Individual</w:t>
            </w:r>
          </w:p>
        </w:tc>
        <w:tc>
          <w:tcPr/>
          <w:p>
            <w:pPr>
              <w:pStyle w:val="Compact"/>
            </w:pPr>
            <w:r>
              <w:t xml:space="preserve">Personal greeting</w:t>
            </w:r>
          </w:p>
        </w:tc>
      </w:tr>
    </w:tbl>
    <w:p>
      <w:pPr>
        <w:pStyle w:val="BodyText"/>
      </w:pPr>
      <w:r>
        <w:rPr>
          <w:i/>
          <w:iCs/>
        </w:rPr>
        <w:t xml:space="preserve">TTL (Time-to-Live) determines how long a signal remains actionable. Expired signals are archived but not surfaced.</w:t>
      </w:r>
    </w:p>
    <w:bookmarkEnd w:id="48"/>
    <w:bookmarkEnd w:id="49"/>
    <w:bookmarkStart w:id="53" w:name="warmth-decay-algorithm"/>
    <w:p>
      <w:pPr>
        <w:pStyle w:val="Heading2"/>
      </w:pPr>
      <w:r>
        <w:t xml:space="preserve">2.6 Warmth Decay Algorithm</w:t>
      </w:r>
    </w:p>
    <w:p>
      <w:pPr>
        <w:pStyle w:val="FirstParagraph"/>
      </w:pPr>
      <w:r>
        <w:t xml:space="preserve">Warmth decays over time based on days since last interaction, with channel-specific weighting.</w:t>
      </w:r>
    </w:p>
    <w:bookmarkStart w:id="50" w:name="decay-formula"/>
    <w:p>
      <w:pPr>
        <w:pStyle w:val="Heading3"/>
      </w:pPr>
      <w:r>
        <w:t xml:space="preserve">Decay Formula</w:t>
      </w:r>
    </w:p>
    <w:p>
      <w:pPr>
        <w:pStyle w:val="SourceCode"/>
      </w:pPr>
      <w:r>
        <w:rPr>
          <w:rStyle w:val="VerbatimChar"/>
        </w:rPr>
        <w:t xml:space="preserve">warmth_decay = base_decay × (1 + strategic_multiplier)</w:t>
      </w:r>
    </w:p>
    <w:p>
      <w:pPr>
        <w:pStyle w:val="FirstParagraph"/>
      </w:pPr>
      <w:r>
        <w:t xml:space="preserve">Where:</w:t>
      </w:r>
      <w:r>
        <w:t xml:space="preserve"> </w:t>
      </w:r>
      <w:r>
        <w:t xml:space="preserve">-</w:t>
      </w:r>
      <w:r>
        <w:t xml:space="preserve"> </w:t>
      </w:r>
      <w:r>
        <w:rPr>
          <w:rStyle w:val="VerbatimChar"/>
        </w:rPr>
        <w:t xml:space="preserve">base_decay</w:t>
      </w:r>
      <w:r>
        <w:t xml:space="preserve"> </w:t>
      </w:r>
      <w:r>
        <w:t xml:space="preserve">= exponential decay from days since last touch</w:t>
      </w:r>
      <w:r>
        <w:t xml:space="preserve"> </w:t>
      </w:r>
      <w:r>
        <w:t xml:space="preserve">-</w:t>
      </w:r>
      <w:r>
        <w:t xml:space="preserve"> </w:t>
      </w:r>
      <w:r>
        <w:rPr>
          <w:rStyle w:val="VerbatimChar"/>
        </w:rPr>
        <w:t xml:space="preserve">strategic_multiplier</w:t>
      </w:r>
      <w:r>
        <w:t xml:space="preserve"> </w:t>
      </w:r>
      <w:r>
        <w:t xml:space="preserve">= acceleration factor for high-strategic contacts (0.0 - 0.5)</w:t>
      </w:r>
    </w:p>
    <w:bookmarkEnd w:id="50"/>
    <w:bookmarkStart w:id="51" w:name="channel-weighting"/>
    <w:p>
      <w:pPr>
        <w:pStyle w:val="Heading3"/>
      </w:pPr>
      <w:r>
        <w:t xml:space="preserve">Channel Weighting</w:t>
      </w:r>
    </w:p>
    <w:p>
      <w:pPr>
        <w:pStyle w:val="FirstParagraph"/>
      </w:pPr>
      <w:r>
        <w:t xml:space="preserve">Different interaction types contribute differently to warmth: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pPr>
            <w:r>
              <w:t xml:space="preserve">Warmth Weight</w:t>
            </w:r>
          </w:p>
        </w:tc>
        <w:tc>
          <w:tcPr/>
          <w:p>
            <w:pPr>
              <w:pStyle w:val="Compact"/>
            </w:pPr>
            <w:r>
              <w:t xml:space="preserve">Decay Resistance</w:t>
            </w:r>
          </w:p>
        </w:tc>
      </w:tr>
      <w:tr>
        <w:tc>
          <w:tcPr/>
          <w:p>
            <w:pPr>
              <w:pStyle w:val="Compact"/>
            </w:pPr>
            <w:r>
              <w:t xml:space="preserve">In-Person Meeting</w:t>
            </w:r>
          </w:p>
        </w:tc>
        <w:tc>
          <w:tcPr/>
          <w:p>
            <w:pPr>
              <w:pStyle w:val="Compact"/>
            </w:pPr>
            <w:r>
              <w:t xml:space="preserve">1.0 (strongest)</w:t>
            </w:r>
          </w:p>
        </w:tc>
        <w:tc>
          <w:tcPr/>
          <w:p>
            <w:pPr>
              <w:pStyle w:val="Compact"/>
            </w:pPr>
            <w:r>
              <w:t xml:space="preserve">High</w:t>
            </w:r>
          </w:p>
        </w:tc>
      </w:tr>
      <w:tr>
        <w:tc>
          <w:tcPr/>
          <w:p>
            <w:pPr>
              <w:pStyle w:val="Compact"/>
            </w:pPr>
            <w:r>
              <w:t xml:space="preserve">Video Call</w:t>
            </w:r>
          </w:p>
        </w:tc>
        <w:tc>
          <w:tcPr/>
          <w:p>
            <w:pPr>
              <w:pStyle w:val="Compact"/>
            </w:pPr>
            <w:r>
              <w:t xml:space="preserve">0.9</w:t>
            </w:r>
          </w:p>
        </w:tc>
        <w:tc>
          <w:tcPr/>
          <w:p>
            <w:pPr>
              <w:pStyle w:val="Compact"/>
            </w:pPr>
            <w:r>
              <w:t xml:space="preserve">High</w:t>
            </w:r>
          </w:p>
        </w:tc>
      </w:tr>
      <w:tr>
        <w:tc>
          <w:tcPr/>
          <w:p>
            <w:pPr>
              <w:pStyle w:val="Compact"/>
            </w:pPr>
            <w:r>
              <w:t xml:space="preserve">Phone Call</w:t>
            </w:r>
          </w:p>
        </w:tc>
        <w:tc>
          <w:tcPr/>
          <w:p>
            <w:pPr>
              <w:pStyle w:val="Compact"/>
            </w:pPr>
            <w:r>
              <w:t xml:space="preserve">0.8</w:t>
            </w:r>
          </w:p>
        </w:tc>
        <w:tc>
          <w:tcPr/>
          <w:p>
            <w:pPr>
              <w:pStyle w:val="Compact"/>
            </w:pPr>
            <w:r>
              <w:t xml:space="preserve">Medium</w:t>
            </w:r>
          </w:p>
        </w:tc>
      </w:tr>
      <w:tr>
        <w:tc>
          <w:tcPr/>
          <w:p>
            <w:pPr>
              <w:pStyle w:val="Compact"/>
            </w:pPr>
            <w:r>
              <w:t xml:space="preserve">Email (with reply)</w:t>
            </w:r>
          </w:p>
        </w:tc>
        <w:tc>
          <w:tcPr/>
          <w:p>
            <w:pPr>
              <w:pStyle w:val="Compact"/>
            </w:pPr>
            <w:r>
              <w:t xml:space="preserve">0.7</w:t>
            </w:r>
          </w:p>
        </w:tc>
        <w:tc>
          <w:tcPr/>
          <w:p>
            <w:pPr>
              <w:pStyle w:val="Compact"/>
            </w:pPr>
            <w:r>
              <w:t xml:space="preserve">Medium</w:t>
            </w:r>
          </w:p>
        </w:tc>
      </w:tr>
      <w:tr>
        <w:tc>
          <w:tcPr/>
          <w:p>
            <w:pPr>
              <w:pStyle w:val="Compact"/>
            </w:pPr>
            <w:r>
              <w:t xml:space="preserve">Email (no reply)</w:t>
            </w:r>
          </w:p>
        </w:tc>
        <w:tc>
          <w:tcPr/>
          <w:p>
            <w:pPr>
              <w:pStyle w:val="Compact"/>
            </w:pPr>
            <w:r>
              <w:t xml:space="preserve">0.4</w:t>
            </w:r>
          </w:p>
        </w:tc>
        <w:tc>
          <w:tcPr/>
          <w:p>
            <w:pPr>
              <w:pStyle w:val="Compact"/>
            </w:pPr>
            <w:r>
              <w:t xml:space="preserve">Low</w:t>
            </w:r>
          </w:p>
        </w:tc>
      </w:tr>
      <w:tr>
        <w:tc>
          <w:tcPr/>
          <w:p>
            <w:pPr>
              <w:pStyle w:val="Compact"/>
            </w:pPr>
            <w:r>
              <w:t xml:space="preserve">LinkedIn Message</w:t>
            </w:r>
          </w:p>
        </w:tc>
        <w:tc>
          <w:tcPr/>
          <w:p>
            <w:pPr>
              <w:pStyle w:val="Compact"/>
            </w:pPr>
            <w:r>
              <w:t xml:space="preserve">0.5</w:t>
            </w:r>
          </w:p>
        </w:tc>
        <w:tc>
          <w:tcPr/>
          <w:p>
            <w:pPr>
              <w:pStyle w:val="Compact"/>
            </w:pPr>
            <w:r>
              <w:t xml:space="preserve">Low</w:t>
            </w:r>
          </w:p>
        </w:tc>
      </w:tr>
      <w:tr>
        <w:tc>
          <w:tcPr/>
          <w:p>
            <w:pPr>
              <w:pStyle w:val="Compact"/>
            </w:pPr>
            <w:r>
              <w:t xml:space="preserve">Text Message</w:t>
            </w:r>
          </w:p>
        </w:tc>
        <w:tc>
          <w:tcPr/>
          <w:p>
            <w:pPr>
              <w:pStyle w:val="Compact"/>
            </w:pPr>
            <w:r>
              <w:t xml:space="preserve">0.6</w:t>
            </w:r>
          </w:p>
        </w:tc>
        <w:tc>
          <w:tcPr/>
          <w:p>
            <w:pPr>
              <w:pStyle w:val="Compact"/>
            </w:pPr>
            <w:r>
              <w:t xml:space="preserve">Low</w:t>
            </w:r>
          </w:p>
        </w:tc>
      </w:tr>
    </w:tbl>
    <w:bookmarkEnd w:id="51"/>
    <w:bookmarkStart w:id="52" w:name="execution"/>
    <w:p>
      <w:pPr>
        <w:pStyle w:val="Heading3"/>
      </w:pPr>
      <w:r>
        <w:t xml:space="preserve">Execution</w:t>
      </w:r>
    </w:p>
    <w:p>
      <w:pPr>
        <w:pStyle w:val="Compact"/>
        <w:numPr>
          <w:ilvl w:val="0"/>
          <w:numId w:val="1009"/>
        </w:numPr>
      </w:pPr>
      <w:r>
        <w:rPr>
          <w:b/>
          <w:bCs/>
        </w:rPr>
        <w:t xml:space="preserve">Timing:</w:t>
      </w:r>
      <w:r>
        <w:t xml:space="preserve"> </w:t>
      </w:r>
      <w:r>
        <w:t xml:space="preserve">Nightly batch job via Celery Beat</w:t>
      </w:r>
    </w:p>
    <w:p>
      <w:pPr>
        <w:pStyle w:val="Compact"/>
        <w:numPr>
          <w:ilvl w:val="0"/>
          <w:numId w:val="1009"/>
        </w:numPr>
      </w:pPr>
      <w:r>
        <w:rPr>
          <w:b/>
          <w:bCs/>
        </w:rPr>
        <w:t xml:space="preserve">Scope:</w:t>
      </w:r>
      <w:r>
        <w:t xml:space="preserve"> </w:t>
      </w:r>
      <w:r>
        <w:t xml:space="preserve">All PCRs with lastTouchAt &gt; 0</w:t>
      </w:r>
    </w:p>
    <w:p>
      <w:pPr>
        <w:pStyle w:val="Compact"/>
        <w:numPr>
          <w:ilvl w:val="0"/>
          <w:numId w:val="1009"/>
        </w:numPr>
      </w:pPr>
      <w:r>
        <w:rPr>
          <w:b/>
          <w:bCs/>
        </w:rPr>
        <w:t xml:space="preserve">Output:</w:t>
      </w:r>
      <w:r>
        <w:t xml:space="preserve"> </w:t>
      </w:r>
      <w:r>
        <w:t xml:space="preserve">Updated warmth scores, new score snapshots</w:t>
      </w:r>
    </w:p>
    <w:p>
      <w:pPr>
        <w:pStyle w:val="Compact"/>
        <w:numPr>
          <w:ilvl w:val="0"/>
          <w:numId w:val="1009"/>
        </w:numPr>
      </w:pPr>
      <w:r>
        <w:rPr>
          <w:b/>
          <w:bCs/>
        </w:rPr>
        <w:t xml:space="preserve">Telemetry:</w:t>
      </w:r>
      <w:r>
        <w:t xml:space="preserve"> </w:t>
      </w:r>
      <w:r>
        <w:t xml:space="preserve">Decay events logged for analysis</w:t>
      </w:r>
    </w:p>
    <w:bookmarkEnd w:id="52"/>
    <w:bookmarkEnd w:id="53"/>
    <w:bookmarkStart w:id="56" w:name="confidence-bands"/>
    <w:p>
      <w:pPr>
        <w:pStyle w:val="Heading2"/>
      </w:pPr>
      <w:r>
        <w:t xml:space="preserve">2.7 Confidence Bands</w:t>
      </w:r>
    </w:p>
    <w:p>
      <w:pPr>
        <w:pStyle w:val="FirstParagraph"/>
      </w:pPr>
      <w:r>
        <w:t xml:space="preserve">Each score includes a confidence band that affects how aggressively the system recommends actions.</w:t>
      </w:r>
    </w:p>
    <w:bookmarkStart w:id="54" w:name="confidence-levels"/>
    <w:p>
      <w:pPr>
        <w:pStyle w:val="Heading3"/>
      </w:pPr>
      <w:r>
        <w:t xml:space="preserve">Confidence Levels</w:t>
      </w:r>
    </w:p>
    <w:tbl>
      <w:tblPr>
        <w:tblStyle w:val="Table"/>
        <w:tblW w:type="pct" w:w="5000"/>
        <w:tblLayout w:type="fixed"/>
        <w:tblLook w:firstRow="1" w:lastRow="0" w:firstColumn="0" w:lastColumn="0" w:noHBand="0" w:noVBand="0" w:val="0020"/>
      </w:tblPr>
      <w:tblGrid>
        <w:gridCol w:w="1540"/>
        <w:gridCol w:w="2640"/>
        <w:gridCol w:w="3740"/>
      </w:tblGrid>
      <w:tr>
        <w:trPr>
          <w:tblHeader w:val="on"/>
        </w:trPr>
        <w:tc>
          <w:tcPr/>
          <w:p>
            <w:pPr>
              <w:pStyle w:val="Compact"/>
            </w:pPr>
            <w:r>
              <w:t xml:space="preserve">Level</w:t>
            </w:r>
          </w:p>
        </w:tc>
        <w:tc>
          <w:tcPr/>
          <w:p>
            <w:pPr>
              <w:pStyle w:val="Compact"/>
            </w:pPr>
            <w:r>
              <w:t xml:space="preserve">Conditions</w:t>
            </w:r>
          </w:p>
        </w:tc>
        <w:tc>
          <w:tcPr/>
          <w:p>
            <w:pPr>
              <w:pStyle w:val="Compact"/>
            </w:pPr>
            <w:r>
              <w:t xml:space="preserve">Behavior Impact</w:t>
            </w:r>
          </w:p>
        </w:tc>
      </w:tr>
      <w:tr>
        <w:tc>
          <w:tcPr/>
          <w:p>
            <w:pPr>
              <w:pStyle w:val="Compact"/>
            </w:pPr>
            <w:r>
              <w:rPr>
                <w:b/>
                <w:bCs/>
              </w:rPr>
              <w:t xml:space="preserve">High</w:t>
            </w:r>
          </w:p>
        </w:tc>
        <w:tc>
          <w:tcPr/>
          <w:p>
            <w:pPr>
              <w:pStyle w:val="Compact"/>
            </w:pPr>
            <w:r>
              <w:t xml:space="preserve">&gt;10 interactions AND &lt;30 days stale AND complete ICP data</w:t>
            </w:r>
          </w:p>
        </w:tc>
        <w:tc>
          <w:tcPr/>
          <w:p>
            <w:pPr>
              <w:pStyle w:val="Compact"/>
            </w:pPr>
            <w:r>
              <w:t xml:space="preserve">Full range of actions available; aggressive asks permitted</w:t>
            </w:r>
          </w:p>
        </w:tc>
      </w:tr>
      <w:tr>
        <w:tc>
          <w:tcPr/>
          <w:p>
            <w:pPr>
              <w:pStyle w:val="Compact"/>
            </w:pPr>
            <w:r>
              <w:rPr>
                <w:b/>
                <w:bCs/>
              </w:rPr>
              <w:t xml:space="preserve">Medium</w:t>
            </w:r>
          </w:p>
        </w:tc>
        <w:tc>
          <w:tcPr/>
          <w:p>
            <w:pPr>
              <w:pStyle w:val="Compact"/>
            </w:pPr>
            <w:r>
              <w:t xml:space="preserve">3-10 interactions AND &lt;90 days stale</w:t>
            </w:r>
          </w:p>
        </w:tc>
        <w:tc>
          <w:tcPr/>
          <w:p>
            <w:pPr>
              <w:pStyle w:val="Compact"/>
            </w:pPr>
            <w:r>
              <w:t xml:space="preserve">Standard actions; moderate asks</w:t>
            </w:r>
          </w:p>
        </w:tc>
      </w:tr>
      <w:tr>
        <w:tc>
          <w:tcPr/>
          <w:p>
            <w:pPr>
              <w:pStyle w:val="Compact"/>
            </w:pPr>
            <w:r>
              <w:rPr>
                <w:b/>
                <w:bCs/>
              </w:rPr>
              <w:t xml:space="preserve">Low</w:t>
            </w:r>
          </w:p>
        </w:tc>
        <w:tc>
          <w:tcPr/>
          <w:p>
            <w:pPr>
              <w:pStyle w:val="Compact"/>
            </w:pPr>
            <w:r>
              <w:t xml:space="preserve">&lt;3 interactions OR &gt;90 days stale OR missing ICP fields</w:t>
            </w:r>
          </w:p>
        </w:tc>
        <w:tc>
          <w:tcPr/>
          <w:p>
            <w:pPr>
              <w:pStyle w:val="Compact"/>
            </w:pPr>
            <w:r>
              <w:t xml:space="preserve">Light-touch only; no aggressive asks; prompt for missing data</w:t>
            </w:r>
          </w:p>
        </w:tc>
      </w:tr>
    </w:tbl>
    <w:bookmarkEnd w:id="54"/>
    <w:bookmarkStart w:id="55" w:name="low-confidence-behavior"/>
    <w:p>
      <w:pPr>
        <w:pStyle w:val="Heading3"/>
      </w:pPr>
      <w:r>
        <w:t xml:space="preserve">Low Confidence Behavior</w:t>
      </w:r>
    </w:p>
    <w:p>
      <w:pPr>
        <w:pStyle w:val="FirstParagraph"/>
      </w:pPr>
      <w:r>
        <w:t xml:space="preserve">When confidence is Low, the system:</w:t>
      </w:r>
      <w:r>
        <w:t xml:space="preserve"> </w:t>
      </w:r>
      <w:r>
        <w:t xml:space="preserve">- Suggests only light-touch actions (value share, congrats, check-in)</w:t>
      </w:r>
      <w:r>
        <w:t xml:space="preserve"> </w:t>
      </w:r>
      <w:r>
        <w:t xml:space="preserve">- Avoids aggressive asks (intro requests, direct pitches)</w:t>
      </w:r>
      <w:r>
        <w:t xml:space="preserve"> </w:t>
      </w:r>
      <w:r>
        <w:t xml:space="preserve">- Prompts user for missing context (non-blocking)</w:t>
      </w:r>
      <w:r>
        <w:t xml:space="preserve"> </w:t>
      </w:r>
      <w:r>
        <w:t xml:space="preserve">- Displays</w:t>
      </w:r>
      <w:r>
        <w:t xml:space="preserve"> </w:t>
      </w:r>
      <w:r>
        <w:t xml:space="preserve">“needs more data”</w:t>
      </w:r>
      <w:r>
        <w:t xml:space="preserve"> </w:t>
      </w:r>
      <w:r>
        <w:t xml:space="preserve">indicator in UI</w:t>
      </w:r>
    </w:p>
    <w:bookmarkEnd w:id="55"/>
    <w:bookmarkEnd w:id="56"/>
    <w:bookmarkStart w:id="60" w:name="cold-start-strategy"/>
    <w:p>
      <w:pPr>
        <w:pStyle w:val="Heading2"/>
      </w:pPr>
      <w:r>
        <w:t xml:space="preserve">2.8 Cold Start Strategy</w:t>
      </w:r>
    </w:p>
    <w:p>
      <w:pPr>
        <w:pStyle w:val="FirstParagraph"/>
      </w:pPr>
      <w:r>
        <w:t xml:space="preserve">For new users without engagement history, the system initializes scores using:</w:t>
      </w:r>
    </w:p>
    <w:bookmarkStart w:id="57" w:name="approach-pairwise-comparisons"/>
    <w:p>
      <w:pPr>
        <w:pStyle w:val="Heading3"/>
      </w:pPr>
      <w:r>
        <w:t xml:space="preserve">Approach: Pairwise Comparisons</w:t>
      </w:r>
    </w:p>
    <w:p>
      <w:pPr>
        <w:pStyle w:val="FirstParagraph"/>
      </w:pPr>
      <w:r>
        <w:t xml:space="preserve">During onboarding, users complete 5+ pairwise comparisons between mock client profiles:</w:t>
      </w:r>
    </w:p>
    <w:p>
      <w:pPr>
        <w:pStyle w:val="Compact"/>
        <w:numPr>
          <w:ilvl w:val="0"/>
          <w:numId w:val="1010"/>
        </w:numPr>
      </w:pPr>
      <w:r>
        <w:t xml:space="preserve">Present two hypothetical clients of roughly equal value</w:t>
      </w:r>
    </w:p>
    <w:p>
      <w:pPr>
        <w:pStyle w:val="Compact"/>
        <w:numPr>
          <w:ilvl w:val="0"/>
          <w:numId w:val="1010"/>
        </w:numPr>
      </w:pPr>
      <w:r>
        <w:t xml:space="preserve">User chooses which they’d prefer to work with</w:t>
      </w:r>
    </w:p>
    <w:p>
      <w:pPr>
        <w:pStyle w:val="Compact"/>
        <w:numPr>
          <w:ilvl w:val="0"/>
          <w:numId w:val="1010"/>
        </w:numPr>
      </w:pPr>
      <w:r>
        <w:t xml:space="preserve">System infers dimension preferences from choices</w:t>
      </w:r>
    </w:p>
    <w:p>
      <w:pPr>
        <w:pStyle w:val="Compact"/>
        <w:numPr>
          <w:ilvl w:val="0"/>
          <w:numId w:val="1010"/>
        </w:numPr>
      </w:pPr>
      <w:r>
        <w:t xml:space="preserve">Initial weights derived using log-loss optimization</w:t>
      </w:r>
    </w:p>
    <w:p>
      <w:pPr>
        <w:pStyle w:val="Compact"/>
        <w:numPr>
          <w:ilvl w:val="0"/>
          <w:numId w:val="1010"/>
        </w:numPr>
      </w:pPr>
      <w:r>
        <w:t xml:space="preserve">Option to do more comparisons for higher accuracy</w:t>
      </w:r>
    </w:p>
    <w:bookmarkEnd w:id="57"/>
    <w:bookmarkStart w:id="58" w:name="alternative-crm-import-analysis"/>
    <w:p>
      <w:pPr>
        <w:pStyle w:val="Heading3"/>
      </w:pPr>
      <w:r>
        <w:t xml:space="preserve">Alternative: CRM Import Analysis</w:t>
      </w:r>
    </w:p>
    <w:p>
      <w:pPr>
        <w:pStyle w:val="FirstParagraph"/>
      </w:pPr>
      <w:r>
        <w:t xml:space="preserve">If user imports CRM data with historical outcomes:</w:t>
      </w:r>
    </w:p>
    <w:p>
      <w:pPr>
        <w:pStyle w:val="Compact"/>
        <w:numPr>
          <w:ilvl w:val="0"/>
          <w:numId w:val="1011"/>
        </w:numPr>
      </w:pPr>
      <w:r>
        <w:t xml:space="preserve">Analyze past clients to derive ICP patterns</w:t>
      </w:r>
    </w:p>
    <w:p>
      <w:pPr>
        <w:pStyle w:val="Compact"/>
        <w:numPr>
          <w:ilvl w:val="0"/>
          <w:numId w:val="1011"/>
        </w:numPr>
      </w:pPr>
      <w:r>
        <w:t xml:space="preserve">Extract dimension values from successful relationships</w:t>
      </w:r>
    </w:p>
    <w:p>
      <w:pPr>
        <w:pStyle w:val="Compact"/>
        <w:numPr>
          <w:ilvl w:val="0"/>
          <w:numId w:val="1011"/>
        </w:numPr>
      </w:pPr>
      <w:r>
        <w:t xml:space="preserve">Initialize weights based on what correlated with success</w:t>
      </w:r>
    </w:p>
    <w:bookmarkEnd w:id="58"/>
    <w:bookmarkStart w:id="59" w:name="hybrid-approach"/>
    <w:p>
      <w:pPr>
        <w:pStyle w:val="Heading3"/>
      </w:pPr>
      <w:r>
        <w:t xml:space="preserve">Hybrid Approach</w:t>
      </w:r>
    </w:p>
    <w:p>
      <w:pPr>
        <w:pStyle w:val="FirstParagraph"/>
      </w:pPr>
      <w:r>
        <w:t xml:space="preserve">If user provides both CRM data AND completes comparisons:</w:t>
      </w:r>
      <w:r>
        <w:t xml:space="preserve"> </w:t>
      </w:r>
      <w:r>
        <w:t xml:space="preserve">- CRM data provides baseline weights</w:t>
      </w:r>
      <w:r>
        <w:t xml:space="preserve"> </w:t>
      </w:r>
      <w:r>
        <w:t xml:space="preserve">- Pairwise comparisons fill gaps and add personal preference signal</w:t>
      </w:r>
      <w:r>
        <w:t xml:space="preserve"> </w:t>
      </w:r>
      <w:r>
        <w:t xml:space="preserve">- CRM overrides where data exists; comparisons fill gaps</w:t>
      </w:r>
    </w:p>
    <w:p>
      <w:pPr>
        <w:pStyle w:val="BodyText"/>
      </w:pPr>
      <w:r>
        <w:rPr>
          <w:i/>
          <w:iCs/>
        </w:rPr>
        <w:t xml:space="preserve">Note: We explicitly chose NOT to use KNN over a professional panel. Pairwise comparisons provide more direct signal about user preferences without the complexity of building/maintaining a reference panel.</w:t>
      </w:r>
    </w:p>
    <w:bookmarkEnd w:id="59"/>
    <w:bookmarkEnd w:id="60"/>
    <w:bookmarkStart w:id="68" w:name="future-vision-post-mvp-algorithms"/>
    <w:p>
      <w:pPr>
        <w:pStyle w:val="Heading2"/>
      </w:pPr>
      <w:r>
        <w:t xml:space="preserve">2.9 Future Vision: Post-MVP Algorithms</w:t>
      </w:r>
    </w:p>
    <w:p>
      <w:pPr>
        <w:pStyle w:val="FirstParagraph"/>
      </w:pPr>
      <w:r>
        <w:t xml:space="preserve">The following capabilities are planned for future releases, building on the MVP foundation.</w:t>
      </w:r>
    </w:p>
    <w:bookmarkStart w:id="61" w:name="random-forest-rulefit-scoring"/>
    <w:p>
      <w:pPr>
        <w:pStyle w:val="Heading3"/>
      </w:pPr>
      <w:r>
        <w:t xml:space="preserve">Random Forest + RuleFit Scoring</w:t>
      </w:r>
    </w:p>
    <w:p>
      <w:pPr>
        <w:pStyle w:val="FirstParagraph"/>
      </w:pPr>
      <w:r>
        <w:t xml:space="preserve">The MVP additive distance model will evolve into a more sophisticated ensemble:</w:t>
      </w:r>
    </w:p>
    <w:p>
      <w:pPr>
        <w:pStyle w:val="Compact"/>
        <w:numPr>
          <w:ilvl w:val="0"/>
          <w:numId w:val="1012"/>
        </w:numPr>
      </w:pPr>
      <w:r>
        <w:rPr>
          <w:b/>
          <w:bCs/>
        </w:rPr>
        <w:t xml:space="preserve">Random Forest:</w:t>
      </w:r>
      <w:r>
        <w:t xml:space="preserve"> </w:t>
      </w:r>
      <w:r>
        <w:t xml:space="preserve">Captures non-linear relationships between dimensions</w:t>
      </w:r>
    </w:p>
    <w:p>
      <w:pPr>
        <w:pStyle w:val="Compact"/>
        <w:numPr>
          <w:ilvl w:val="0"/>
          <w:numId w:val="1012"/>
        </w:numPr>
      </w:pPr>
      <w:r>
        <w:rPr>
          <w:b/>
          <w:bCs/>
        </w:rPr>
        <w:t xml:space="preserve">RuleFit:</w:t>
      </w:r>
      <w:r>
        <w:t xml:space="preserve"> </w:t>
      </w:r>
      <w:r>
        <w:t xml:space="preserve">Extracts interpretable rules from the forest for explainability</w:t>
      </w:r>
    </w:p>
    <w:p>
      <w:pPr>
        <w:pStyle w:val="Compact"/>
        <w:numPr>
          <w:ilvl w:val="0"/>
          <w:numId w:val="1012"/>
        </w:numPr>
      </w:pPr>
      <w:r>
        <w:rPr>
          <w:b/>
          <w:bCs/>
        </w:rPr>
        <w:t xml:space="preserve">Per-tree weight learning:</w:t>
      </w:r>
      <w:r>
        <w:t xml:space="preserve"> </w:t>
      </w:r>
      <w:r>
        <w:t xml:space="preserve">Individual trees can be up/down-weighted based on user feedback</w:t>
      </w:r>
    </w:p>
    <w:bookmarkEnd w:id="61"/>
    <w:bookmarkStart w:id="62" w:name="component-nba-system"/>
    <w:p>
      <w:pPr>
        <w:pStyle w:val="Heading3"/>
      </w:pPr>
      <w:r>
        <w:t xml:space="preserve">4-Component NBA System</w:t>
      </w:r>
    </w:p>
    <w:p>
      <w:pPr>
        <w:pStyle w:val="FirstParagraph"/>
      </w:pPr>
      <w:r>
        <w:t xml:space="preserve">The rule-based NBA will evolve to consider four components:</w:t>
      </w:r>
    </w:p>
    <w:p>
      <w:pPr>
        <w:pStyle w:val="Compact"/>
        <w:numPr>
          <w:ilvl w:val="0"/>
          <w:numId w:val="1013"/>
        </w:numPr>
      </w:pPr>
      <w:r>
        <w:rPr>
          <w:b/>
          <w:bCs/>
        </w:rPr>
        <w:t xml:space="preserve">Fit:</w:t>
      </w:r>
      <w:r>
        <w:t xml:space="preserve"> </w:t>
      </w:r>
      <w:r>
        <w:t xml:space="preserve">ICP match (from scoring)</w:t>
      </w:r>
    </w:p>
    <w:p>
      <w:pPr>
        <w:pStyle w:val="Compact"/>
        <w:numPr>
          <w:ilvl w:val="0"/>
          <w:numId w:val="1013"/>
        </w:numPr>
      </w:pPr>
      <w:r>
        <w:rPr>
          <w:b/>
          <w:bCs/>
        </w:rPr>
        <w:t xml:space="preserve">Engagement:</w:t>
      </w:r>
      <w:r>
        <w:t xml:space="preserve"> </w:t>
      </w:r>
      <w:r>
        <w:t xml:space="preserve">Historical response patterns for this action type</w:t>
      </w:r>
    </w:p>
    <w:p>
      <w:pPr>
        <w:pStyle w:val="Compact"/>
        <w:numPr>
          <w:ilvl w:val="0"/>
          <w:numId w:val="1013"/>
        </w:numPr>
      </w:pPr>
      <w:r>
        <w:rPr>
          <w:b/>
          <w:bCs/>
        </w:rPr>
        <w:t xml:space="preserve">Freshness:</w:t>
      </w:r>
      <w:r>
        <w:t xml:space="preserve"> </w:t>
      </w:r>
      <w:r>
        <w:t xml:space="preserve">Time since last touch and action variety</w:t>
      </w:r>
    </w:p>
    <w:p>
      <w:pPr>
        <w:pStyle w:val="Compact"/>
        <w:numPr>
          <w:ilvl w:val="0"/>
          <w:numId w:val="1013"/>
        </w:numPr>
      </w:pPr>
      <w:r>
        <w:rPr>
          <w:b/>
          <w:bCs/>
        </w:rPr>
        <w:t xml:space="preserve">Effort:</w:t>
      </w:r>
      <w:r>
        <w:t xml:space="preserve"> </w:t>
      </w:r>
      <w:r>
        <w:t xml:space="preserve">Cost/time required for each action type</w:t>
      </w:r>
    </w:p>
    <w:bookmarkEnd w:id="62"/>
    <w:bookmarkStart w:id="63" w:name="multi-armed-bandit-for-experimentation"/>
    <w:p>
      <w:pPr>
        <w:pStyle w:val="Heading3"/>
      </w:pPr>
      <w:r>
        <w:t xml:space="preserve">Multi-Armed Bandit for Experimentation</w:t>
      </w:r>
    </w:p>
    <w:p>
      <w:pPr>
        <w:pStyle w:val="FirstParagraph"/>
      </w:pPr>
      <w:r>
        <w:t xml:space="preserve">A/B testing with automatic traffic allocation to winning variants:</w:t>
      </w:r>
    </w:p>
    <w:p>
      <w:pPr>
        <w:pStyle w:val="Compact"/>
        <w:numPr>
          <w:ilvl w:val="0"/>
          <w:numId w:val="1014"/>
        </w:numPr>
      </w:pPr>
      <w:r>
        <w:t xml:space="preserve">Test subject lines, cadences, action recommendations</w:t>
      </w:r>
    </w:p>
    <w:p>
      <w:pPr>
        <w:pStyle w:val="Compact"/>
        <w:numPr>
          <w:ilvl w:val="0"/>
          <w:numId w:val="1014"/>
        </w:numPr>
      </w:pPr>
      <w:r>
        <w:t xml:space="preserve">Thompson Sampling or UCB for exploration/exploitation balance</w:t>
      </w:r>
    </w:p>
    <w:p>
      <w:pPr>
        <w:pStyle w:val="Compact"/>
        <w:numPr>
          <w:ilvl w:val="0"/>
          <w:numId w:val="1014"/>
        </w:numPr>
      </w:pPr>
      <w:r>
        <w:t xml:space="preserve">Auto-promote winners without manual intervention</w:t>
      </w:r>
    </w:p>
    <w:bookmarkEnd w:id="63"/>
    <w:bookmarkStart w:id="64" w:name="always-on-signal-monitoring"/>
    <w:p>
      <w:pPr>
        <w:pStyle w:val="Heading3"/>
      </w:pPr>
      <w:r>
        <w:t xml:space="preserve">Always-On Signal Monitoring</w:t>
      </w:r>
    </w:p>
    <w:p>
      <w:pPr>
        <w:pStyle w:val="FirstParagraph"/>
      </w:pPr>
      <w:r>
        <w:t xml:space="preserve">Replace JIT research with continuous monitoring:</w:t>
      </w:r>
    </w:p>
    <w:p>
      <w:pPr>
        <w:pStyle w:val="Compact"/>
        <w:numPr>
          <w:ilvl w:val="0"/>
          <w:numId w:val="1015"/>
        </w:numPr>
      </w:pPr>
      <w:r>
        <w:t xml:space="preserve">RSS feeds for company news and funding announcements</w:t>
      </w:r>
    </w:p>
    <w:p>
      <w:pPr>
        <w:pStyle w:val="Compact"/>
        <w:numPr>
          <w:ilvl w:val="0"/>
          <w:numId w:val="1015"/>
        </w:numPr>
      </w:pPr>
      <w:r>
        <w:t xml:space="preserve">LinkedIn activity tracking (with proper permissions)</w:t>
      </w:r>
    </w:p>
    <w:p>
      <w:pPr>
        <w:pStyle w:val="Compact"/>
        <w:numPr>
          <w:ilvl w:val="0"/>
          <w:numId w:val="1015"/>
        </w:numPr>
      </w:pPr>
      <w:r>
        <w:t xml:space="preserve">Entity linking to automatically connect signals to PCRs</w:t>
      </w:r>
    </w:p>
    <w:p>
      <w:pPr>
        <w:pStyle w:val="Compact"/>
        <w:numPr>
          <w:ilvl w:val="0"/>
          <w:numId w:val="1015"/>
        </w:numPr>
      </w:pPr>
      <w:r>
        <w:t xml:space="preserve">Change detection to surface only what’s new</w:t>
      </w:r>
    </w:p>
    <w:bookmarkEnd w:id="64"/>
    <w:bookmarkStart w:id="65" w:name="attribution-roi-modeling"/>
    <w:p>
      <w:pPr>
        <w:pStyle w:val="Heading3"/>
      </w:pPr>
      <w:r>
        <w:t xml:space="preserve">Attribution &amp; ROI Modeling</w:t>
      </w:r>
    </w:p>
    <w:p>
      <w:pPr>
        <w:pStyle w:val="FirstParagraph"/>
      </w:pPr>
      <w:r>
        <w:t xml:space="preserve">Connect actions to business outcomes:</w:t>
      </w:r>
    </w:p>
    <w:p>
      <w:pPr>
        <w:pStyle w:val="Compact"/>
        <w:numPr>
          <w:ilvl w:val="0"/>
          <w:numId w:val="1016"/>
        </w:numPr>
      </w:pPr>
      <w:r>
        <w:t xml:space="preserve">Multi-touch attribution models</w:t>
      </w:r>
    </w:p>
    <w:p>
      <w:pPr>
        <w:pStyle w:val="Compact"/>
        <w:numPr>
          <w:ilvl w:val="0"/>
          <w:numId w:val="1016"/>
        </w:numPr>
      </w:pPr>
      <w:r>
        <w:t xml:space="preserve">Revenue attribution per action type and PCR</w:t>
      </w:r>
    </w:p>
    <w:p>
      <w:pPr>
        <w:pStyle w:val="Compact"/>
        <w:numPr>
          <w:ilvl w:val="0"/>
          <w:numId w:val="1016"/>
        </w:numPr>
      </w:pPr>
      <w:r>
        <w:t xml:space="preserve">Churn prediction for existing client relationships</w:t>
      </w:r>
    </w:p>
    <w:p>
      <w:pPr>
        <w:pStyle w:val="Compact"/>
        <w:numPr>
          <w:ilvl w:val="0"/>
          <w:numId w:val="1016"/>
        </w:numPr>
      </w:pPr>
      <w:r>
        <w:t xml:space="preserve">Cohort analysis for relationship lifecycle</w:t>
      </w:r>
    </w:p>
    <w:bookmarkEnd w:id="65"/>
    <w:bookmarkStart w:id="67" w:name="X85bf026454cef4339226ae43adb6fc008d2fc69"/>
    <w:p>
      <w:pPr>
        <w:pStyle w:val="Heading3"/>
      </w:pPr>
      <w:r>
        <w:t xml:space="preserve">Conversion Probability Prediction (Feature #20)</w:t>
      </w:r>
    </w:p>
    <w:p>
      <w:pPr>
        <w:pStyle w:val="FirstParagraph"/>
      </w:pPr>
      <w:r>
        <w:t xml:space="preserve">Show users a dynamic probability of converting each prospect within a configurable timeframe.</w:t>
      </w:r>
    </w:p>
    <w:p>
      <w:pPr>
        <w:pStyle w:val="BodyText"/>
      </w:pPr>
      <w:r>
        <w:rPr>
          <w:b/>
          <w:bCs/>
        </w:rPr>
        <w:t xml:space="preserve">Problem Solved:</w:t>
      </w:r>
      <w:r>
        <w:t xml:space="preserve"> </w:t>
      </w:r>
      <w:r>
        <w:t xml:space="preserve">Users can see</w:t>
      </w:r>
      <w:r>
        <w:t xml:space="preserve"> </w:t>
      </w:r>
      <w:r>
        <w:rPr>
          <w:i/>
          <w:iCs/>
        </w:rPr>
        <w:t xml:space="preserve">who</w:t>
      </w:r>
      <w:r>
        <w:t xml:space="preserve"> </w:t>
      </w:r>
      <w:r>
        <w:t xml:space="preserve">to contact and</w:t>
      </w:r>
      <w:r>
        <w:t xml:space="preserve"> </w:t>
      </w:r>
      <w:r>
        <w:rPr>
          <w:i/>
          <w:iCs/>
        </w:rPr>
        <w:t xml:space="preserve">what</w:t>
      </w:r>
      <w:r>
        <w:t xml:space="preserve"> </w:t>
      </w:r>
      <w:r>
        <w:t xml:space="preserve">action to take, but lack visibility into the</w:t>
      </w:r>
      <w:r>
        <w:t xml:space="preserve"> </w:t>
      </w:r>
      <w:r>
        <w:rPr>
          <w:i/>
          <w:iCs/>
        </w:rPr>
        <w:t xml:space="preserve">likelihood</w:t>
      </w:r>
      <w:r>
        <w:t xml:space="preserve"> </w:t>
      </w:r>
      <w:r>
        <w:t xml:space="preserve">of success. This feature adds predictive intelligence to help prioritize high-probability opportunities.</w:t>
      </w:r>
    </w:p>
    <w:p>
      <w:pPr>
        <w:pStyle w:val="BodyText"/>
      </w:pPr>
      <w:r>
        <w:rPr>
          <w:b/>
          <w:bCs/>
        </w:rPr>
        <w:t xml:space="preserve">Algorithm:</w:t>
      </w:r>
    </w:p>
    <w:p>
      <w:pPr>
        <w:pStyle w:val="SourceCode"/>
      </w:pPr>
      <w:r>
        <w:rPr>
          <w:rStyle w:val="VerbatimChar"/>
        </w:rPr>
        <w:t xml:space="preserve">P(conversion | timeframe) = σ(β₀ + β₁·fit + β₂·warmth + β₃·actions + β₄·signals + β₅·similarity)</w:t>
      </w:r>
      <w:r>
        <w:br/>
      </w:r>
      <w:r>
        <w:br/>
      </w:r>
      <w:r>
        <w:rPr>
          <w:rStyle w:val="VerbatimChar"/>
        </w:rPr>
        <w:t xml:space="preserve">Where:</w:t>
      </w:r>
      <w:r>
        <w:br/>
      </w:r>
      <w:r>
        <w:rPr>
          <w:rStyle w:val="VerbatimChar"/>
        </w:rPr>
        <w:t xml:space="preserve">- σ = sigmoid function (outputs 0-100%)</w:t>
      </w:r>
      <w:r>
        <w:br/>
      </w:r>
      <w:r>
        <w:rPr>
          <w:rStyle w:val="VerbatimChar"/>
        </w:rPr>
        <w:t xml:space="preserve">- β weights learned from historical conversion outcomes</w:t>
      </w:r>
      <w:r>
        <w:br/>
      </w:r>
      <w:r>
        <w:rPr>
          <w:rStyle w:val="VerbatimChar"/>
        </w:rPr>
        <w:t xml:space="preserve">- similarity = weighted average of conversion rates for similar prospects</w:t>
      </w:r>
    </w:p>
    <w:p>
      <w:pPr>
        <w:pStyle w:val="FirstParagraph"/>
      </w:pPr>
      <w:r>
        <w:rPr>
          <w:b/>
          <w:bCs/>
        </w:rPr>
        <w:t xml:space="preserve">Key Design Decisions:</w:t>
      </w:r>
    </w:p>
    <w:tbl>
      <w:tblPr>
        <w:tblStyle w:val="Table"/>
        <w:tblW w:type="pct" w:w="5000"/>
        <w:tblLayout w:type="fixed"/>
        <w:tblLook w:firstRow="1" w:lastRow="0" w:firstColumn="0" w:lastColumn="0" w:noHBand="0" w:noVBand="0" w:val="0020"/>
      </w:tblPr>
      <w:tblGrid>
        <w:gridCol w:w="2731"/>
        <w:gridCol w:w="2184"/>
        <w:gridCol w:w="3004"/>
      </w:tblGrid>
      <w:tr>
        <w:trPr>
          <w:tblHeader w:val="on"/>
        </w:trPr>
        <w:tc>
          <w:tcPr/>
          <w:p>
            <w:pPr>
              <w:pStyle w:val="Compact"/>
            </w:pPr>
            <w:r>
              <w:t xml:space="preserve">Decision</w:t>
            </w:r>
          </w:p>
        </w:tc>
        <w:tc>
          <w:tcPr/>
          <w:p>
            <w:pPr>
              <w:pStyle w:val="Compact"/>
            </w:pPr>
            <w:r>
              <w:t xml:space="preserve">Choice</w:t>
            </w:r>
          </w:p>
        </w:tc>
        <w:tc>
          <w:tcPr/>
          <w:p>
            <w:pPr>
              <w:pStyle w:val="Compact"/>
            </w:pPr>
            <w:r>
              <w:t xml:space="preserve">Rationale</w:t>
            </w:r>
          </w:p>
        </w:tc>
      </w:tr>
      <w:tr>
        <w:tc>
          <w:tcPr/>
          <w:p>
            <w:pPr>
              <w:pStyle w:val="Compact"/>
            </w:pPr>
            <w:r>
              <w:t xml:space="preserve">Visual Display</w:t>
            </w:r>
          </w:p>
        </w:tc>
        <w:tc>
          <w:tcPr/>
          <w:p>
            <w:pPr>
              <w:pStyle w:val="Compact"/>
            </w:pPr>
            <w:r>
              <w:t xml:space="preserve">Meter/Gauge</w:t>
            </w:r>
          </w:p>
        </w:tc>
        <w:tc>
          <w:tcPr/>
          <w:p>
            <w:pPr>
              <w:pStyle w:val="Compact"/>
            </w:pPr>
            <w:r>
              <w:t xml:space="preserve">Simple, universally understood progress bar</w:t>
            </w:r>
          </w:p>
        </w:tc>
      </w:tr>
      <w:tr>
        <w:tc>
          <w:tcPr/>
          <w:p>
            <w:pPr>
              <w:pStyle w:val="Compact"/>
            </w:pPr>
            <w:r>
              <w:t xml:space="preserve">Default Timeframe</w:t>
            </w:r>
          </w:p>
        </w:tc>
        <w:tc>
          <w:tcPr/>
          <w:p>
            <w:pPr>
              <w:pStyle w:val="Compact"/>
            </w:pPr>
            <w:r>
              <w:t xml:space="preserve">90 days</w:t>
            </w:r>
          </w:p>
        </w:tc>
        <w:tc>
          <w:tcPr/>
          <w:p>
            <w:pPr>
              <w:pStyle w:val="Compact"/>
            </w:pPr>
            <w:r>
              <w:t xml:space="preserve">More stable predictions with sufficient data window</w:t>
            </w:r>
          </w:p>
        </w:tc>
      </w:tr>
      <w:tr>
        <w:tc>
          <w:tcPr/>
          <w:p>
            <w:pPr>
              <w:pStyle w:val="Compact"/>
            </w:pPr>
            <w:r>
              <w:t xml:space="preserve">NBC Integration</w:t>
            </w:r>
          </w:p>
        </w:tc>
        <w:tc>
          <w:tcPr/>
          <w:p>
            <w:pPr>
              <w:pStyle w:val="Compact"/>
            </w:pPr>
            <w:r>
              <w:t xml:space="preserve">Informational Only</w:t>
            </w:r>
          </w:p>
        </w:tc>
        <w:tc>
          <w:tcPr/>
          <w:p>
            <w:pPr>
              <w:pStyle w:val="Compact"/>
            </w:pPr>
            <w:r>
              <w:t xml:space="preserve">Keep separate from ICP-based ranking</w:t>
            </w:r>
          </w:p>
        </w:tc>
      </w:tr>
      <w:tr>
        <w:tc>
          <w:tcPr/>
          <w:p>
            <w:pPr>
              <w:pStyle w:val="Compact"/>
            </w:pPr>
            <w:r>
              <w:t xml:space="preserve">PCR Scope</w:t>
            </w:r>
          </w:p>
        </w:tc>
        <w:tc>
          <w:tcPr/>
          <w:p>
            <w:pPr>
              <w:pStyle w:val="Compact"/>
            </w:pPr>
            <w:r>
              <w:t xml:space="preserve">Prospects Only</w:t>
            </w:r>
          </w:p>
        </w:tc>
        <w:tc>
          <w:tcPr/>
          <w:p>
            <w:pPr>
              <w:pStyle w:val="Compact"/>
            </w:pPr>
            <w:r>
              <w:t xml:space="preserve">Focus on conversion-relevant contacts first</w:t>
            </w:r>
          </w:p>
        </w:tc>
      </w:tr>
    </w:tbl>
    <w:p>
      <w:pPr>
        <w:pStyle w:val="BodyText"/>
      </w:pPr>
      <w:r>
        <w:rPr>
          <w:b/>
          <w:bCs/>
        </w:rPr>
        <w:t xml:space="preserve">Display Mockup:</w:t>
      </w:r>
    </w:p>
    <w:p>
      <w:pPr>
        <w:pStyle w:val="SourceCode"/>
      </w:pPr>
      <w:r>
        <w:rPr>
          <w:rStyle w:val="VerbatimChar"/>
        </w:rPr>
        <w:t xml:space="preserve">┌─────────────────────────────────────────┐</w:t>
      </w:r>
      <w:r>
        <w:br/>
      </w:r>
      <w:r>
        <w:rPr>
          <w:rStyle w:val="VerbatimChar"/>
        </w:rPr>
        <w:t xml:space="preserve">│  Sarah Chen, VP Sales @ TechCorp        │</w:t>
      </w:r>
      <w:r>
        <w:br/>
      </w:r>
      <w:r>
        <w:rPr>
          <w:rStyle w:val="VerbatimChar"/>
        </w:rPr>
        <w:t xml:space="preserve">│                                         │</w:t>
      </w:r>
      <w:r>
        <w:br/>
      </w:r>
      <w:r>
        <w:rPr>
          <w:rStyle w:val="VerbatimChar"/>
        </w:rPr>
        <w:t xml:space="preserve">│  Conversion Probability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42% within 90 days                │</w:t>
      </w:r>
      <w:r>
        <w:br/>
      </w:r>
      <w:r>
        <w:rPr>
          <w:rStyle w:val="VerbatimChar"/>
        </w:rPr>
        <w:t xml:space="preserve">│       ↑ +8% from last week              │</w:t>
      </w:r>
      <w:r>
        <w:br/>
      </w:r>
      <w:r>
        <w:rPr>
          <w:rStyle w:val="VerbatimChar"/>
        </w:rPr>
        <w:t xml:space="preserve">│       ⚠ Low confidence (3 interactions) │</w:t>
      </w:r>
      <w:r>
        <w:br/>
      </w:r>
      <w:r>
        <w:rPr>
          <w:rStyle w:val="VerbatimChar"/>
        </w:rPr>
        <w:t xml:space="preserve">└─────────────────────────────────────────┘</w:t>
      </w:r>
    </w:p>
    <w:p>
      <w:pPr>
        <w:pStyle w:val="FirstParagraph"/>
      </w:pPr>
      <w:r>
        <w:rPr>
          <w:b/>
          <w:bCs/>
        </w:rPr>
        <w:t xml:space="preserve">Prerequisites:</w:t>
      </w:r>
      <w:r>
        <w:t xml:space="preserve"> </w:t>
      </w:r>
      <w:r>
        <w:t xml:space="preserve">1. Outcome Tracking must be implemented first (user marks prospects as Converted/Lost)</w:t>
      </w:r>
      <w:r>
        <w:t xml:space="preserve"> </w:t>
      </w:r>
      <w:r>
        <w:t xml:space="preserve">2. 3+ months of outcome data needed for statistical significance</w:t>
      </w:r>
      <w:r>
        <w:t xml:space="preserve"> </w:t>
      </w:r>
      <w:r>
        <w:t xml:space="preserve">3. Model retraining runs weekly with new outcomes</w:t>
      </w:r>
    </w:p>
    <w:p>
      <w:pPr>
        <w:pStyle w:val="BodyText"/>
      </w:pPr>
      <w:r>
        <w:rPr>
          <w:b/>
          <w:bCs/>
        </w:rPr>
        <w:t xml:space="preserve">Phased Rollout:</w:t>
      </w:r>
      <w:r>
        <w:t xml:space="preserve"> </w:t>
      </w:r>
      <w:r>
        <w:t xml:space="preserve">- Phase 0 (MVP+1 month): Implement Outcome Tracking, begin data collection</w:t>
      </w:r>
      <w:r>
        <w:t xml:space="preserve"> </w:t>
      </w:r>
      <w:r>
        <w:t xml:space="preserve">- Phase 1 (MVP+3 months): Launch basic probability display</w:t>
      </w:r>
      <w:r>
        <w:t xml:space="preserve"> </w:t>
      </w:r>
      <w:r>
        <w:t xml:space="preserve">- Phase 2 (MVP+4 months): Add timeframe selection, trend indicators</w:t>
      </w:r>
      <w:r>
        <w:t xml:space="preserve"> </w:t>
      </w:r>
      <w:r>
        <w:t xml:space="preserve">- Phase 3 (MVP+6 months): Per-user model personalization</w:t>
      </w:r>
    </w:p>
    <w:p>
      <w:pPr>
        <w:pStyle w:val="BodyText"/>
      </w:pPr>
      <w:r>
        <w:rPr>
          <w:b/>
          <w:bCs/>
        </w:rPr>
        <w:t xml:space="preserve">Full PRD:</w:t>
      </w:r>
      <w:r>
        <w:t xml:space="preserve"> </w:t>
      </w:r>
      <w:r>
        <w:t xml:space="preserve">See</w:t>
      </w:r>
      <w:r>
        <w:t xml:space="preserve"> </w:t>
      </w:r>
      <w:hyperlink r:id="rId66">
        <w:r>
          <w:rPr>
            <w:rStyle w:val="Hyperlink"/>
          </w:rPr>
          <w:t xml:space="preserve">PRD-001-Conversion-Probability-Prediction.md</w:t>
        </w:r>
      </w:hyperlink>
    </w:p>
    <w:p>
      <w:r>
        <w:pict>
          <v:rect style="width:0;height:1.5pt" o:hralign="center" o:hrstd="t" o:hr="t"/>
        </w:pict>
      </w:r>
    </w:p>
    <w:bookmarkEnd w:id="67"/>
    <w:bookmarkEnd w:id="68"/>
    <w:bookmarkStart w:id="69" w:name="document-information"/>
    <w:p>
      <w:pPr>
        <w:pStyle w:val="Heading2"/>
      </w:pPr>
      <w:r>
        <w:t xml:space="preserve">Document Information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Version</w:t>
            </w:r>
          </w:p>
        </w:tc>
        <w:tc>
          <w:tcPr/>
          <w:p>
            <w:pPr>
              <w:pStyle w:val="Compact"/>
            </w:pPr>
            <w:r>
              <w:t xml:space="preserve">2.1</w:t>
            </w:r>
          </w:p>
        </w:tc>
      </w:tr>
      <w:tr>
        <w:tc>
          <w:tcPr/>
          <w:p>
            <w:pPr>
              <w:pStyle w:val="Compact"/>
            </w:pPr>
            <w:r>
              <w:rPr>
                <w:b/>
                <w:bCs/>
              </w:rPr>
              <w:t xml:space="preserve">Date</w:t>
            </w:r>
          </w:p>
        </w:tc>
        <w:tc>
          <w:tcPr/>
          <w:p>
            <w:pPr>
              <w:pStyle w:val="Compact"/>
            </w:pPr>
            <w:r>
              <w:t xml:space="preserve">January 2026</w:t>
            </w:r>
          </w:p>
        </w:tc>
      </w:tr>
      <w:tr>
        <w:tc>
          <w:tcPr/>
          <w:p>
            <w:pPr>
              <w:pStyle w:val="Compact"/>
            </w:pPr>
            <w:r>
              <w:rPr>
                <w:b/>
                <w:bCs/>
              </w:rPr>
              <w:t xml:space="preserve">Status</w:t>
            </w:r>
          </w:p>
        </w:tc>
        <w:tc>
          <w:tcPr/>
          <w:p>
            <w:pPr>
              <w:pStyle w:val="Compact"/>
            </w:pPr>
            <w:r>
              <w:t xml:space="preserve">Draft - Updated with Conversion Probability Feature</w:t>
            </w:r>
          </w:p>
        </w:tc>
      </w:tr>
      <w:tr>
        <w:tc>
          <w:tcPr/>
          <w:p>
            <w:pPr>
              <w:pStyle w:val="Compact"/>
            </w:pPr>
            <w:r>
              <w:rPr>
                <w:b/>
                <w:bCs/>
              </w:rPr>
              <w:t xml:space="preserve">Authors</w:t>
            </w:r>
          </w:p>
        </w:tc>
        <w:tc>
          <w:tcPr/>
          <w:p>
            <w:pPr>
              <w:pStyle w:val="Compact"/>
            </w:pPr>
            <w:r>
              <w:t xml:space="preserve">TractionBD Product &amp; Engineering Team</w:t>
            </w:r>
          </w:p>
        </w:tc>
      </w:tr>
      <w:tr>
        <w:tc>
          <w:tcPr/>
          <w:p>
            <w:pPr>
              <w:pStyle w:val="Compact"/>
            </w:pPr>
            <w:r>
              <w:rPr>
                <w:b/>
                <w:bCs/>
              </w:rPr>
              <w:t xml:space="preserve">Related Documents</w:t>
            </w:r>
          </w:p>
        </w:tc>
        <w:tc>
          <w:tcPr/>
          <w:p>
            <w:pPr>
              <w:pStyle w:val="Compact"/>
            </w:pPr>
            <w:r>
              <w:t xml:space="preserve">01-functional-requirements.md, 02-expanded-prd.md, 03-data-model.md, 04-work-breakdown.md, 05-estimates.md, docs/PRD/PRD-001-Conversion-Probability-Prediction.md</w:t>
            </w:r>
          </w:p>
        </w:tc>
      </w:tr>
    </w:tbl>
    <w:bookmarkEnd w:id="69"/>
    <w:bookmarkStart w:id="70" w:name="change-log"/>
    <w:p>
      <w:pPr>
        <w:pStyle w:val="Heading2"/>
      </w:pPr>
      <w:r>
        <w:t xml:space="preserve">Change Log</w:t>
      </w:r>
    </w:p>
    <w:tbl>
      <w:tblPr>
        <w:tblStyle w:val="Table"/>
        <w:tblW w:type="pct" w:w="5000"/>
        <w:tblLayout w:type="fixed"/>
        <w:tblLook w:firstRow="1" w:lastRow="0" w:firstColumn="0" w:lastColumn="0" w:noHBand="0" w:noVBand="0" w:val="0020"/>
      </w:tblPr>
      <w:tblGrid>
        <w:gridCol w:w="2970"/>
        <w:gridCol w:w="1980"/>
        <w:gridCol w:w="2970"/>
      </w:tblGrid>
      <w:tr>
        <w:trPr>
          <w:tblHeader w:val="on"/>
        </w:trPr>
        <w:tc>
          <w:tcPr/>
          <w:p>
            <w:pPr>
              <w:pStyle w:val="Compact"/>
            </w:pPr>
            <w:r>
              <w:t xml:space="preserve">Version</w:t>
            </w:r>
          </w:p>
        </w:tc>
        <w:tc>
          <w:tcPr/>
          <w:p>
            <w:pPr>
              <w:pStyle w:val="Compact"/>
            </w:pPr>
            <w:r>
              <w:t xml:space="preserve">Date</w:t>
            </w:r>
          </w:p>
        </w:tc>
        <w:tc>
          <w:tcPr/>
          <w:p>
            <w:pPr>
              <w:pStyle w:val="Compact"/>
            </w:pPr>
            <w:r>
              <w:t xml:space="preserve">Changes</w:t>
            </w:r>
          </w:p>
        </w:tc>
      </w:tr>
      <w:tr>
        <w:tc>
          <w:tcPr/>
          <w:p>
            <w:pPr>
              <w:pStyle w:val="Compact"/>
            </w:pPr>
            <w:r>
              <w:t xml:space="preserve">1.0</w:t>
            </w:r>
          </w:p>
        </w:tc>
        <w:tc>
          <w:tcPr/>
          <w:p>
            <w:pPr>
              <w:pStyle w:val="Compact"/>
            </w:pPr>
            <w:r>
              <w:t xml:space="preserve">November 2025</w:t>
            </w:r>
          </w:p>
        </w:tc>
        <w:tc>
          <w:tcPr/>
          <w:p>
            <w:pPr>
              <w:pStyle w:val="Compact"/>
            </w:pPr>
            <w:r>
              <w:t xml:space="preserve">Initial 19-feature catalog</w:t>
            </w:r>
          </w:p>
        </w:tc>
      </w:tr>
      <w:tr>
        <w:tc>
          <w:tcPr/>
          <w:p>
            <w:pPr>
              <w:pStyle w:val="Compact"/>
            </w:pPr>
            <w:r>
              <w:t xml:space="preserve">2.0</w:t>
            </w:r>
          </w:p>
        </w:tc>
        <w:tc>
          <w:tcPr/>
          <w:p>
            <w:pPr>
              <w:pStyle w:val="Compact"/>
            </w:pPr>
            <w:r>
              <w:t xml:space="preserve">January 2026</w:t>
            </w:r>
          </w:p>
        </w:tc>
        <w:tc>
          <w:tcPr/>
          <w:p>
            <w:pPr>
              <w:pStyle w:val="Compact"/>
            </w:pPr>
            <w:r>
              <w:t xml:space="preserve">Major update: NBC/NBA architecture, TBDA-59/60 scoring, PCR type weighting, recency rules, temperature model, JIT research, confidence bands, cold start approach, MVP vs Future delineation</w:t>
            </w:r>
          </w:p>
        </w:tc>
      </w:tr>
      <w:tr>
        <w:tc>
          <w:tcPr/>
          <w:p>
            <w:pPr>
              <w:pStyle w:val="Compact"/>
            </w:pPr>
            <w:r>
              <w:t xml:space="preserve">2.1</w:t>
            </w:r>
          </w:p>
        </w:tc>
        <w:tc>
          <w:tcPr/>
          <w:p>
            <w:pPr>
              <w:pStyle w:val="Compact"/>
            </w:pPr>
            <w:r>
              <w:t xml:space="preserve">January 2026</w:t>
            </w:r>
          </w:p>
        </w:tc>
        <w:tc>
          <w:tcPr/>
          <w:p>
            <w:pPr>
              <w:pStyle w:val="Compact"/>
            </w:pPr>
            <w:r>
              <w:t xml:space="preserve">Added Feature #20: Conversion Probability Prediction with full technical spec and PRD reference</w:t>
            </w:r>
          </w:p>
        </w:tc>
      </w:tr>
    </w:tbl>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6" Target="docs/PRD/PRD-001-Conversion-Probability-Prediction.md" TargetMode="External" /></Relationships>
</file>

<file path=word/_rels/footnotes.xml.rels><?xml version="1.0" encoding="UTF-8"?><Relationships xmlns="http://schemas.openxmlformats.org/package/2006/relationships"><Relationship Type="http://schemas.openxmlformats.org/officeDocument/2006/relationships/hyperlink" Id="rId66" Target="docs/PRD/PRD-001-Conversion-Probability-Predictio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2026-01-21T20:08:06Z</dcterms:created>
  <dcterms:modified xsi:type="dcterms:W3CDTF">2026-01-21T20:08:06Z</dcterms:modified>
</cp:coreProperties>
</file>

<file path=docProps/custom.xml><?xml version="1.0" encoding="utf-8"?>
<Properties xmlns="http://schemas.openxmlformats.org/officeDocument/2006/custom-properties" xmlns:vt="http://schemas.openxmlformats.org/officeDocument/2006/docPropsVTypes"/>
</file>