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12221" w14:textId="77777777" w:rsidR="00484F0C" w:rsidRDefault="00E87D6E">
      <w:pPr>
        <w:rPr>
          <w:b/>
        </w:rPr>
      </w:pPr>
      <w:r>
        <w:rPr>
          <w:b/>
          <w:noProof/>
        </w:rPr>
        <w:drawing>
          <wp:anchor distT="0" distB="0" distL="114300" distR="114300" simplePos="0" relativeHeight="251658240" behindDoc="0" locked="0" layoutInCell="1" allowOverlap="1" wp14:anchorId="3B34B625" wp14:editId="703C7DF5">
            <wp:simplePos x="0" y="0"/>
            <wp:positionH relativeFrom="margin">
              <wp:align>right</wp:align>
            </wp:positionH>
            <wp:positionV relativeFrom="paragraph">
              <wp:posOffset>297180</wp:posOffset>
            </wp:positionV>
            <wp:extent cx="5943600" cy="281940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nvergence Plot 1.pn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118" b="6552"/>
                    <a:stretch/>
                  </pic:blipFill>
                  <pic:spPr bwMode="auto"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438FE" w:rsidRPr="00E87D6E">
        <w:rPr>
          <w:b/>
        </w:rPr>
        <w:t>SIMSCALE C</w:t>
      </w:r>
      <w:r w:rsidRPr="00E87D6E">
        <w:rPr>
          <w:b/>
        </w:rPr>
        <w:t xml:space="preserve">ONVERGENCE PLOTS </w:t>
      </w:r>
      <w:proofErr w:type="gramStart"/>
      <w:r w:rsidRPr="00E87D6E">
        <w:rPr>
          <w:b/>
        </w:rPr>
        <w:t>By</w:t>
      </w:r>
      <w:proofErr w:type="gramEnd"/>
      <w:r w:rsidRPr="00E87D6E">
        <w:rPr>
          <w:b/>
        </w:rPr>
        <w:t xml:space="preserve"> Tracy Prest</w:t>
      </w:r>
      <w:bookmarkStart w:id="0" w:name="_GoBack"/>
      <w:bookmarkEnd w:id="0"/>
    </w:p>
    <w:p w14:paraId="156740F5" w14:textId="77777777" w:rsidR="00E87D6E" w:rsidRDefault="00E87D6E">
      <w:pPr>
        <w:rPr>
          <w:b/>
        </w:rPr>
      </w:pPr>
      <w:r>
        <w:rPr>
          <w:b/>
        </w:rPr>
        <w:t>Domain Plots</w:t>
      </w:r>
    </w:p>
    <w:p w14:paraId="3533A456" w14:textId="77777777" w:rsidR="00E87D6E" w:rsidRDefault="00E87D6E">
      <w:pPr>
        <w:rPr>
          <w:b/>
        </w:rPr>
      </w:pPr>
    </w:p>
    <w:p w14:paraId="19344CF6" w14:textId="77777777" w:rsidR="00E87D6E" w:rsidRDefault="00E87D6E">
      <w:pPr>
        <w:rPr>
          <w:b/>
        </w:rPr>
      </w:pPr>
      <w:r>
        <w:rPr>
          <w:b/>
          <w:noProof/>
        </w:rPr>
        <w:drawing>
          <wp:anchor distT="0" distB="0" distL="114300" distR="114300" simplePos="0" relativeHeight="251659264" behindDoc="0" locked="0" layoutInCell="1" allowOverlap="1" wp14:anchorId="781CAD7A" wp14:editId="7F38232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2834640"/>
            <wp:effectExtent l="0" t="0" r="0" b="381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nvergence Plot 2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45" b="5869"/>
                    <a:stretch/>
                  </pic:blipFill>
                  <pic:spPr bwMode="auto">
                    <a:xfrm>
                      <a:off x="0" y="0"/>
                      <a:ext cx="5943600" cy="2834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b/>
        </w:rPr>
        <w:t>Inlet Plots</w:t>
      </w:r>
    </w:p>
    <w:p w14:paraId="06794B6B" w14:textId="77777777" w:rsidR="00F13630" w:rsidRDefault="00F13630">
      <w:pPr>
        <w:rPr>
          <w:b/>
        </w:rPr>
      </w:pPr>
      <w:r>
        <w:rPr>
          <w:b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50B2730A" wp14:editId="68F41528">
            <wp:simplePos x="0" y="0"/>
            <wp:positionH relativeFrom="margin">
              <wp:align>right</wp:align>
            </wp:positionH>
            <wp:positionV relativeFrom="paragraph">
              <wp:posOffset>3139440</wp:posOffset>
            </wp:positionV>
            <wp:extent cx="5943600" cy="2019300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vergence Plot 4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05" b="5185"/>
                    <a:stretch/>
                  </pic:blipFill>
                  <pic:spPr bwMode="auto"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noProof/>
        </w:rPr>
        <w:drawing>
          <wp:anchor distT="0" distB="0" distL="114300" distR="114300" simplePos="0" relativeHeight="251660288" behindDoc="0" locked="0" layoutInCell="1" allowOverlap="1" wp14:anchorId="76DC8727" wp14:editId="0539EB64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2819400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onvergence Plot 3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573" b="6097"/>
                    <a:stretch/>
                  </pic:blipFill>
                  <pic:spPr bwMode="auto"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b/>
        </w:rPr>
        <w:t>Outlets Plot</w:t>
      </w:r>
    </w:p>
    <w:p w14:paraId="764EF75F" w14:textId="77777777" w:rsidR="00F13630" w:rsidRDefault="006B0FEF">
      <w:pPr>
        <w:rPr>
          <w:b/>
        </w:rPr>
      </w:pPr>
      <w:r>
        <w:rPr>
          <w:b/>
          <w:noProof/>
        </w:rPr>
        <w:drawing>
          <wp:anchor distT="0" distB="0" distL="114300" distR="114300" simplePos="0" relativeHeight="251662336" behindDoc="0" locked="0" layoutInCell="1" allowOverlap="1" wp14:anchorId="1A081780" wp14:editId="437A3782">
            <wp:simplePos x="0" y="0"/>
            <wp:positionH relativeFrom="margin">
              <wp:align>right</wp:align>
            </wp:positionH>
            <wp:positionV relativeFrom="paragraph">
              <wp:posOffset>2327910</wp:posOffset>
            </wp:positionV>
            <wp:extent cx="5943600" cy="2598420"/>
            <wp:effectExtent l="0" t="0" r="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vergence Plot 5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573" b="6097"/>
                    <a:stretch/>
                  </pic:blipFill>
                  <pic:spPr bwMode="auto">
                    <a:xfrm>
                      <a:off x="0" y="0"/>
                      <a:ext cx="5943600" cy="2598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F13630">
        <w:rPr>
          <w:b/>
        </w:rPr>
        <w:t>Walls Plots</w:t>
      </w:r>
    </w:p>
    <w:p w14:paraId="4E74FDDC" w14:textId="77777777" w:rsidR="00F13630" w:rsidRDefault="006B0FEF">
      <w:pPr>
        <w:rPr>
          <w:b/>
        </w:rPr>
      </w:pPr>
      <w:r>
        <w:rPr>
          <w:b/>
        </w:rPr>
        <w:t>Residuals Plots</w:t>
      </w:r>
    </w:p>
    <w:p w14:paraId="793BAE9F" w14:textId="77777777" w:rsidR="00DE602A" w:rsidRPr="00DE602A" w:rsidRDefault="00DE602A" w:rsidP="00DE602A">
      <w:pPr>
        <w:rPr>
          <w:b/>
        </w:rPr>
      </w:pPr>
      <w:r w:rsidRPr="00DE602A">
        <w:rPr>
          <w:b/>
        </w:rPr>
        <w:lastRenderedPageBreak/>
        <w:t>The Residuals Plot</w:t>
      </w:r>
    </w:p>
    <w:p w14:paraId="01A6F177" w14:textId="77777777" w:rsidR="00DE602A" w:rsidRPr="00DE602A" w:rsidRDefault="00DE602A" w:rsidP="00DE602A">
      <w:pPr>
        <w:jc w:val="both"/>
      </w:pPr>
      <w:r>
        <w:t xml:space="preserve"> </w:t>
      </w:r>
      <w:r w:rsidRPr="00DE602A">
        <w:t xml:space="preserve">This is the most critical plot </w:t>
      </w:r>
      <w:r>
        <w:t>of</w:t>
      </w:r>
      <w:r w:rsidRPr="00DE602A">
        <w:t xml:space="preserve"> </w:t>
      </w:r>
      <w:r>
        <w:t xml:space="preserve">the thermal </w:t>
      </w:r>
      <w:r w:rsidRPr="00DE602A">
        <w:t>validation because it tracks the mathematical error margin.</w:t>
      </w:r>
    </w:p>
    <w:p w14:paraId="7C8A24B0" w14:textId="77777777" w:rsidR="00DE602A" w:rsidRPr="00DE602A" w:rsidRDefault="00DE602A" w:rsidP="00DE602A">
      <w:pPr>
        <w:jc w:val="both"/>
      </w:pPr>
      <w:r>
        <w:t>• Velocity &amp; Pressure (</w:t>
      </w:r>
      <w:proofErr w:type="spellStart"/>
      <w:r>
        <w:t>Ux</w:t>
      </w:r>
      <w:proofErr w:type="spellEnd"/>
      <w:r>
        <w:t xml:space="preserve">, </w:t>
      </w:r>
      <w:proofErr w:type="spellStart"/>
      <w:r>
        <w:t>Uy</w:t>
      </w:r>
      <w:proofErr w:type="spellEnd"/>
      <w:r>
        <w:t xml:space="preserve">, </w:t>
      </w:r>
      <w:proofErr w:type="spellStart"/>
      <w:r>
        <w:t>Uz</w:t>
      </w:r>
      <w:proofErr w:type="spellEnd"/>
      <w:r>
        <w:t xml:space="preserve">, </w:t>
      </w:r>
      <w:proofErr w:type="spellStart"/>
      <w:r>
        <w:t>p_rgh</w:t>
      </w:r>
      <w:proofErr w:type="spellEnd"/>
      <w:r w:rsidRPr="00DE602A">
        <w:t>): The error lines for the moving air currents drop down sharply below 1× 10⁻² and stabilize. This confirms</w:t>
      </w:r>
      <w:r>
        <w:t xml:space="preserve"> that</w:t>
      </w:r>
      <w:r w:rsidRPr="00DE602A">
        <w:t xml:space="preserve"> the </w:t>
      </w:r>
      <w:r>
        <w:t>air</w:t>
      </w:r>
      <w:r w:rsidRPr="00DE602A">
        <w:t xml:space="preserve"> sweeping around </w:t>
      </w:r>
      <w:r>
        <w:t>the</w:t>
      </w:r>
      <w:r w:rsidRPr="00DE602A">
        <w:t xml:space="preserve"> engine block is perfectly balanced.</w:t>
      </w:r>
    </w:p>
    <w:p w14:paraId="5AAE788F" w14:textId="77777777" w:rsidR="00FB59DC" w:rsidRDefault="00DE602A" w:rsidP="00DE602A">
      <w:pPr>
        <w:jc w:val="both"/>
      </w:pPr>
      <w:r w:rsidRPr="00DE602A">
        <w:t xml:space="preserve">• Temperature (T): The light-blue thermal line drops the lowest, settling near 1× 10⁻³ and smoothing out into a perfect flat line. This proves that the thermal balance between </w:t>
      </w:r>
      <w:r>
        <w:t>the</w:t>
      </w:r>
      <w:r w:rsidRPr="00DE602A">
        <w:t xml:space="preserve"> 306 kW engine heat source and the incoming 8 m/s fresh air current has completely stabilized.</w:t>
      </w:r>
    </w:p>
    <w:p w14:paraId="7253FEA8" w14:textId="77777777" w:rsidR="00DE602A" w:rsidRDefault="00DE602A" w:rsidP="00DE602A">
      <w:pPr>
        <w:jc w:val="both"/>
      </w:pPr>
      <w:r>
        <w:t>The first four plots: Domain, Inlets</w:t>
      </w:r>
      <w:r>
        <w:t>, Outlets, and Walls show</w:t>
      </w:r>
      <w:r>
        <w:t>s</w:t>
      </w:r>
      <w:r>
        <w:t xml:space="preserve"> the live physical readings inside your container across time:</w:t>
      </w:r>
    </w:p>
    <w:p w14:paraId="1B5D64C6" w14:textId="77777777" w:rsidR="00DE602A" w:rsidRDefault="00DE602A" w:rsidP="00DE602A">
      <w:pPr>
        <w:jc w:val="both"/>
      </w:pPr>
      <w:r>
        <w:t xml:space="preserve">From </w:t>
      </w:r>
      <w:r>
        <w:t>the right half of all four charts, the Temperature (T, light blue line), Pressure (p, dark grey line), and Velocity components flatten out completely.</w:t>
      </w:r>
    </w:p>
    <w:p w14:paraId="68EFCF94" w14:textId="77777777" w:rsidR="00DE602A" w:rsidRPr="00DE602A" w:rsidRDefault="00DE602A" w:rsidP="00DE602A">
      <w:pPr>
        <w:jc w:val="both"/>
      </w:pPr>
      <w:r>
        <w:t xml:space="preserve">This </w:t>
      </w:r>
      <w:r>
        <w:t xml:space="preserve">physics shows </w:t>
      </w:r>
      <w:r>
        <w:t xml:space="preserve">that after an initial turbulent start, the air flowing into the square </w:t>
      </w:r>
      <w:r>
        <w:t>inlet</w:t>
      </w:r>
      <w:r>
        <w:t xml:space="preserve"> settles down into a steady, reliable cooling jet that cleanly carries the engine's heat straight out of the circular vent</w:t>
      </w:r>
      <w:r>
        <w:t>.</w:t>
      </w:r>
    </w:p>
    <w:sectPr w:rsidR="00DE602A" w:rsidRPr="00DE60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38FE"/>
    <w:rsid w:val="005438FE"/>
    <w:rsid w:val="006B0FEF"/>
    <w:rsid w:val="008F1BAA"/>
    <w:rsid w:val="00D02A89"/>
    <w:rsid w:val="00DE602A"/>
    <w:rsid w:val="00E87D6E"/>
    <w:rsid w:val="00F13630"/>
    <w:rsid w:val="00FB5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B42F1"/>
  <w15:chartTrackingRefBased/>
  <w15:docId w15:val="{DCC2BD14-4F47-4E7D-AE42-1D7AB63C1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3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Prest</dc:creator>
  <cp:keywords/>
  <dc:description/>
  <cp:lastModifiedBy>Arthur Prest</cp:lastModifiedBy>
  <cp:revision>1</cp:revision>
  <dcterms:created xsi:type="dcterms:W3CDTF">2026-10-17T08:42:00Z</dcterms:created>
  <dcterms:modified xsi:type="dcterms:W3CDTF">2026-10-17T13:36:00Z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781a957e-4cf6-4f99-8fc4-582ad5ab22be</vt:lpwstr>
  </property>
</Properties>
</file>