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13E09" w14:textId="73FA4458" w:rsidR="0024764F" w:rsidRDefault="00E27263">
      <w:pPr>
        <w:pStyle w:val="ContactInfo"/>
      </w:pPr>
      <w:r>
        <w:t>230-48 144</w:t>
      </w:r>
      <w:r w:rsidRPr="00E27263">
        <w:rPr>
          <w:vertAlign w:val="superscript"/>
        </w:rPr>
        <w:t>th</w:t>
      </w:r>
      <w:r>
        <w:t xml:space="preserve"> Ave</w:t>
      </w:r>
    </w:p>
    <w:p w14:paraId="51713E0A" w14:textId="40B0E7D1" w:rsidR="0024764F" w:rsidRDefault="00BB754D">
      <w:pPr>
        <w:pStyle w:val="ContactInfo"/>
      </w:pPr>
      <w:r>
        <w:t>Springfield Gardens</w:t>
      </w:r>
      <w:r w:rsidR="00E27263">
        <w:t>, NY 11413</w:t>
      </w:r>
    </w:p>
    <w:p w14:paraId="51713E0B" w14:textId="47656298" w:rsidR="0024764F" w:rsidRDefault="00E27263" w:rsidP="0074239C">
      <w:pPr>
        <w:pStyle w:val="ContactInfo"/>
      </w:pPr>
      <w:r>
        <w:t>631-338-5984</w:t>
      </w:r>
    </w:p>
    <w:p w14:paraId="51713E0C" w14:textId="44E9367F" w:rsidR="0024764F" w:rsidRDefault="00E27263">
      <w:pPr>
        <w:pStyle w:val="ContactInfo"/>
        <w:rPr>
          <w:rStyle w:val="Emphasis"/>
        </w:rPr>
      </w:pPr>
      <w:r>
        <w:rPr>
          <w:rStyle w:val="Emphasis"/>
        </w:rPr>
        <w:t>TracyMDavis88@gmail.com</w:t>
      </w:r>
    </w:p>
    <w:p w14:paraId="51713E0D" w14:textId="222DFB73" w:rsidR="0024764F" w:rsidRDefault="00E27263" w:rsidP="00492150">
      <w:pPr>
        <w:pStyle w:val="Name"/>
        <w:pBdr>
          <w:bottom w:val="single" w:sz="4" w:space="0" w:color="418AB3" w:themeColor="accent1"/>
          <w:right w:val="single" w:sz="4" w:space="31" w:color="418AB3" w:themeColor="accent1"/>
        </w:pBdr>
      </w:pPr>
      <w:r>
        <w:t>Tracy MIChael davis</w:t>
      </w:r>
    </w:p>
    <w:tbl>
      <w:tblPr>
        <w:tblStyle w:val="ResumeTable"/>
        <w:tblW w:w="5175" w:type="pct"/>
        <w:tblLook w:val="04A0" w:firstRow="1" w:lastRow="0" w:firstColumn="1" w:lastColumn="0" w:noHBand="0" w:noVBand="1"/>
        <w:tblDescription w:val="Resume"/>
      </w:tblPr>
      <w:tblGrid>
        <w:gridCol w:w="1870"/>
        <w:gridCol w:w="556"/>
        <w:gridCol w:w="8156"/>
      </w:tblGrid>
      <w:tr w:rsidR="00E94211" w14:paraId="51713E13" w14:textId="77777777" w:rsidTr="00B95A88">
        <w:trPr>
          <w:trHeight w:val="1089"/>
        </w:trPr>
        <w:tc>
          <w:tcPr>
            <w:tcW w:w="1870" w:type="dxa"/>
          </w:tcPr>
          <w:p w14:paraId="51713E0E" w14:textId="5245F6D8" w:rsidR="00E94211" w:rsidRDefault="00CF25F4">
            <w:pPr>
              <w:pStyle w:val="Heading1"/>
            </w:pPr>
            <w:r>
              <w:t>skills</w:t>
            </w:r>
          </w:p>
        </w:tc>
        <w:tc>
          <w:tcPr>
            <w:tcW w:w="556" w:type="dxa"/>
          </w:tcPr>
          <w:p w14:paraId="51713E0F" w14:textId="77777777" w:rsidR="00E94211" w:rsidRDefault="00E94211"/>
        </w:tc>
        <w:tc>
          <w:tcPr>
            <w:tcW w:w="8156" w:type="dxa"/>
          </w:tcPr>
          <w:p w14:paraId="51713E12" w14:textId="3218B27A" w:rsidR="00E94211" w:rsidRPr="004234D2" w:rsidRDefault="004234D2" w:rsidP="00E2551B">
            <w:pPr>
              <w:widowControl w:val="0"/>
              <w:autoSpaceDE w:val="0"/>
              <w:autoSpaceDN w:val="0"/>
              <w:adjustRightInd w:val="0"/>
              <w:spacing w:before="0" w:after="240" w:line="300" w:lineRule="atLeast"/>
              <w:rPr>
                <w:rFonts w:asciiTheme="majorHAnsi" w:eastAsiaTheme="majorEastAsia" w:hAnsiTheme="majorHAnsi" w:cstheme="majorBidi"/>
                <w:b/>
                <w:bCs/>
                <w:caps/>
                <w:color w:val="404040" w:themeColor="text1" w:themeTint="BF"/>
                <w14:ligatures w14:val="standardContextual"/>
              </w:rPr>
            </w:pPr>
            <w:r>
              <w:rPr>
                <w:rFonts w:asciiTheme="majorHAnsi" w:eastAsiaTheme="majorEastAsia" w:hAnsiTheme="majorHAnsi" w:cstheme="majorBidi"/>
                <w:b/>
                <w:bCs/>
                <w:caps/>
                <w:color w:val="404040" w:themeColor="text1" w:themeTint="BF"/>
                <w14:ligatures w14:val="standardContextual"/>
              </w:rPr>
              <w:t xml:space="preserve">Technology: </w:t>
            </w:r>
            <w:r w:rsidRPr="004234D2">
              <w:rPr>
                <w:rFonts w:eastAsia="Arial Unicode MS" w:cstheme="minorHAnsi"/>
                <w:color w:val="000000"/>
                <w:kern w:val="0"/>
                <w:sz w:val="21"/>
                <w:szCs w:val="21"/>
                <w:u w:color="000000"/>
                <w:bdr w:val="nil"/>
                <w:lang w:eastAsia="en-US"/>
              </w:rPr>
              <w:t xml:space="preserve">Python, SQL, Pandas, </w:t>
            </w:r>
            <w:r w:rsidR="00FB5ED3">
              <w:rPr>
                <w:rFonts w:eastAsia="Arial Unicode MS" w:cstheme="minorHAnsi"/>
                <w:color w:val="000000"/>
                <w:kern w:val="0"/>
                <w:sz w:val="21"/>
                <w:szCs w:val="21"/>
                <w:u w:color="000000"/>
                <w:bdr w:val="nil"/>
                <w:lang w:eastAsia="en-US"/>
              </w:rPr>
              <w:t xml:space="preserve">Machine Learning, K-Means Clustering, </w:t>
            </w:r>
            <w:r w:rsidRPr="004234D2">
              <w:rPr>
                <w:rFonts w:eastAsia="Arial Unicode MS" w:cstheme="minorHAnsi"/>
                <w:color w:val="000000"/>
                <w:kern w:val="0"/>
                <w:sz w:val="21"/>
                <w:szCs w:val="21"/>
                <w:u w:color="000000"/>
                <w:bdr w:val="nil"/>
                <w:lang w:eastAsia="en-US"/>
              </w:rPr>
              <w:t>E</w:t>
            </w:r>
            <w:r>
              <w:rPr>
                <w:rFonts w:eastAsia="Arial Unicode MS" w:cstheme="minorHAnsi"/>
                <w:color w:val="000000"/>
                <w:kern w:val="0"/>
                <w:sz w:val="21"/>
                <w:szCs w:val="21"/>
                <w:u w:color="000000"/>
                <w:bdr w:val="nil"/>
                <w:lang w:eastAsia="en-US"/>
              </w:rPr>
              <w:t>xcel</w:t>
            </w:r>
            <w:r w:rsidRPr="004234D2">
              <w:rPr>
                <w:rFonts w:eastAsia="Arial Unicode MS" w:cstheme="minorHAnsi"/>
                <w:color w:val="000000"/>
                <w:kern w:val="0"/>
                <w:sz w:val="21"/>
                <w:szCs w:val="21"/>
                <w:u w:color="000000"/>
                <w:bdr w:val="nil"/>
                <w:lang w:eastAsia="en-US"/>
              </w:rPr>
              <w:t xml:space="preserve">, Power Pivot, </w:t>
            </w:r>
            <w:r>
              <w:rPr>
                <w:rFonts w:eastAsia="Arial Unicode MS" w:cstheme="minorHAnsi"/>
                <w:color w:val="000000"/>
                <w:kern w:val="0"/>
                <w:sz w:val="21"/>
                <w:szCs w:val="21"/>
                <w:u w:color="000000"/>
                <w:bdr w:val="nil"/>
                <w:lang w:eastAsia="en-US"/>
              </w:rPr>
              <w:t>P</w:t>
            </w:r>
            <w:r w:rsidRPr="004234D2">
              <w:rPr>
                <w:rFonts w:eastAsia="Arial Unicode MS" w:cstheme="minorHAnsi"/>
                <w:color w:val="000000"/>
                <w:kern w:val="0"/>
                <w:sz w:val="21"/>
                <w:szCs w:val="21"/>
                <w:u w:color="000000"/>
                <w:bdr w:val="nil"/>
                <w:lang w:eastAsia="en-US"/>
              </w:rPr>
              <w:t>ower BI, DAX</w:t>
            </w:r>
            <w:r>
              <w:rPr>
                <w:rFonts w:eastAsia="Arial Unicode MS" w:cstheme="minorHAnsi"/>
                <w:color w:val="000000"/>
                <w:kern w:val="0"/>
                <w:sz w:val="21"/>
                <w:szCs w:val="21"/>
                <w:u w:color="000000"/>
                <w:bdr w:val="nil"/>
                <w:lang w:eastAsia="en-US"/>
              </w:rPr>
              <w:t>, SAS BASE 9</w:t>
            </w:r>
            <w:r>
              <w:rPr>
                <w:rFonts w:eastAsia="Arial Unicode MS" w:cstheme="minorHAnsi"/>
                <w:caps/>
                <w:color w:val="000000"/>
                <w:sz w:val="21"/>
                <w:szCs w:val="21"/>
                <w:u w:color="000000"/>
                <w:bdr w:val="nil"/>
                <w:lang w:eastAsia="en-US"/>
              </w:rPr>
              <w:br/>
            </w:r>
            <w:r w:rsidR="00E2551B" w:rsidRPr="00E2551B">
              <w:rPr>
                <w:rFonts w:asciiTheme="majorHAnsi" w:eastAsiaTheme="majorEastAsia" w:hAnsiTheme="majorHAnsi" w:cstheme="majorBidi"/>
                <w:b/>
                <w:bCs/>
                <w:caps/>
                <w:color w:val="404040" w:themeColor="text1" w:themeTint="BF"/>
                <w14:ligatures w14:val="standardContextual"/>
              </w:rPr>
              <w:t>Finance:</w:t>
            </w:r>
            <w:r w:rsidR="00E2551B">
              <w:rPr>
                <w:rFonts w:ascii="Calibri Bold" w:hAnsi="Calibri Bold" w:cs="Calibri Bold"/>
                <w:b/>
                <w:bCs/>
                <w:color w:val="474747"/>
                <w:kern w:val="0"/>
                <w:sz w:val="26"/>
                <w:szCs w:val="26"/>
              </w:rPr>
              <w:t xml:space="preserve"> </w:t>
            </w:r>
            <w:r w:rsidR="002452FE" w:rsidRPr="004C12EB">
              <w:rPr>
                <w:rFonts w:eastAsia="Arial Unicode MS" w:cstheme="minorHAnsi"/>
                <w:color w:val="000000"/>
                <w:kern w:val="0"/>
                <w:sz w:val="21"/>
                <w:szCs w:val="21"/>
                <w:u w:color="000000"/>
                <w:bdr w:val="nil"/>
                <w:lang w:eastAsia="en-US"/>
              </w:rPr>
              <w:t>KPI Reporting, Quality Dashboards,</w:t>
            </w:r>
            <w:r w:rsidR="002452FE">
              <w:rPr>
                <w:rFonts w:eastAsia="Arial Unicode MS" w:cstheme="minorHAnsi"/>
                <w:color w:val="000000"/>
                <w:kern w:val="0"/>
                <w:sz w:val="21"/>
                <w:szCs w:val="21"/>
                <w:u w:color="000000"/>
                <w:bdr w:val="nil"/>
                <w:lang w:eastAsia="en-US"/>
              </w:rPr>
              <w:t xml:space="preserve"> </w:t>
            </w:r>
            <w:r w:rsidR="002452FE" w:rsidRPr="004C12EB">
              <w:rPr>
                <w:rFonts w:eastAsia="Arial Unicode MS" w:cstheme="minorHAnsi"/>
                <w:color w:val="000000"/>
                <w:kern w:val="0"/>
                <w:sz w:val="21"/>
                <w:szCs w:val="21"/>
                <w:u w:color="000000"/>
                <w:bdr w:val="nil"/>
                <w:lang w:eastAsia="en-US"/>
              </w:rPr>
              <w:t>Trend-Detail Analysis</w:t>
            </w:r>
            <w:r w:rsidR="002452FE">
              <w:rPr>
                <w:rFonts w:eastAsia="Arial Unicode MS" w:cstheme="minorHAnsi"/>
                <w:color w:val="000000"/>
                <w:kern w:val="0"/>
                <w:sz w:val="21"/>
                <w:szCs w:val="21"/>
                <w:u w:color="000000"/>
                <w:bdr w:val="nil"/>
                <w:lang w:eastAsia="en-US"/>
              </w:rPr>
              <w:t>, Blockchain, Cryptocurrency</w:t>
            </w:r>
            <w:r w:rsidR="002452FE">
              <w:rPr>
                <w:rFonts w:eastAsia="Arial Unicode MS" w:cstheme="minorHAnsi"/>
                <w:color w:val="000000"/>
                <w:kern w:val="0"/>
                <w:sz w:val="21"/>
                <w:szCs w:val="21"/>
                <w:u w:color="000000"/>
                <w:bdr w:val="nil"/>
                <w:lang w:eastAsia="en-US"/>
              </w:rPr>
              <w:t>,</w:t>
            </w:r>
            <w:r w:rsidR="002452FE" w:rsidRPr="004C12EB">
              <w:rPr>
                <w:rFonts w:eastAsia="Arial Unicode MS" w:cstheme="minorHAnsi"/>
                <w:color w:val="000000"/>
                <w:kern w:val="0"/>
                <w:sz w:val="21"/>
                <w:szCs w:val="21"/>
                <w:u w:color="000000"/>
                <w:bdr w:val="nil"/>
                <w:lang w:eastAsia="en-US"/>
              </w:rPr>
              <w:t xml:space="preserve"> </w:t>
            </w:r>
            <w:r w:rsidR="00E2551B" w:rsidRPr="004C12EB">
              <w:rPr>
                <w:rFonts w:eastAsia="Arial Unicode MS" w:cstheme="minorHAnsi"/>
                <w:color w:val="000000"/>
                <w:kern w:val="0"/>
                <w:sz w:val="21"/>
                <w:szCs w:val="21"/>
                <w:u w:color="000000"/>
                <w:bdr w:val="nil"/>
                <w:lang w:eastAsia="en-US"/>
              </w:rPr>
              <w:t xml:space="preserve">Income Statement, Balance Sheet, Budgeting/Forecasting, Allocations, Revenue, Expense, Staffing, Business Analysis, Data Visualization, Strategic Planning </w:t>
            </w:r>
            <w:r>
              <w:rPr>
                <w:rFonts w:asciiTheme="majorHAnsi" w:eastAsiaTheme="majorEastAsia" w:hAnsiTheme="majorHAnsi" w:cstheme="majorBidi"/>
                <w:b/>
                <w:bCs/>
                <w:caps/>
                <w:color w:val="404040" w:themeColor="text1" w:themeTint="BF"/>
                <w14:ligatures w14:val="standardContextual"/>
              </w:rPr>
              <w:br/>
            </w:r>
            <w:r w:rsidR="00E2551B" w:rsidRPr="006C5DE9">
              <w:rPr>
                <w:rFonts w:asciiTheme="majorHAnsi" w:eastAsiaTheme="majorEastAsia" w:hAnsiTheme="majorHAnsi" w:cstheme="majorBidi"/>
                <w:b/>
                <w:bCs/>
                <w:caps/>
                <w:color w:val="404040" w:themeColor="text1" w:themeTint="BF"/>
                <w14:ligatures w14:val="standardContextual"/>
              </w:rPr>
              <w:t xml:space="preserve">Professional: </w:t>
            </w:r>
            <w:r w:rsidR="00E2551B" w:rsidRPr="004C12EB">
              <w:rPr>
                <w:rFonts w:eastAsia="Arial Unicode MS" w:cstheme="minorHAnsi"/>
                <w:color w:val="000000"/>
                <w:kern w:val="0"/>
                <w:sz w:val="21"/>
                <w:szCs w:val="21"/>
                <w:u w:color="000000"/>
                <w:bdr w:val="nil"/>
                <w:lang w:eastAsia="en-US"/>
              </w:rPr>
              <w:t>Adaptable, Communicative, Leadership, Problem Solving</w:t>
            </w:r>
          </w:p>
        </w:tc>
      </w:tr>
      <w:tr w:rsidR="00E94211" w14:paraId="51713E22" w14:textId="77777777" w:rsidTr="00B95A88">
        <w:trPr>
          <w:trHeight w:val="755"/>
        </w:trPr>
        <w:tc>
          <w:tcPr>
            <w:tcW w:w="1870" w:type="dxa"/>
          </w:tcPr>
          <w:p w14:paraId="51713E14" w14:textId="109295E4" w:rsidR="00E94211" w:rsidRDefault="00CF25F4">
            <w:pPr>
              <w:pStyle w:val="Heading1"/>
            </w:pPr>
            <w:r>
              <w:t>Education</w:t>
            </w:r>
          </w:p>
        </w:tc>
        <w:tc>
          <w:tcPr>
            <w:tcW w:w="556" w:type="dxa"/>
          </w:tcPr>
          <w:p w14:paraId="2237A3C9" w14:textId="77777777" w:rsidR="00E94211" w:rsidRDefault="00E94211"/>
          <w:p w14:paraId="51713E15" w14:textId="0673EE73" w:rsidR="006F5B4A" w:rsidRDefault="006F5B4A"/>
        </w:tc>
        <w:tc>
          <w:tcPr>
            <w:tcW w:w="8156" w:type="dxa"/>
          </w:tcPr>
          <w:p w14:paraId="6FC8F708" w14:textId="7F49756A" w:rsidR="00A12655" w:rsidRDefault="00A12655" w:rsidP="00CF25F4">
            <w:pPr>
              <w:pStyle w:val="Heading2"/>
            </w:pPr>
            <w:r>
              <w:t xml:space="preserve">Fintech </w:t>
            </w:r>
            <w:r w:rsidR="00367078">
              <w:t>Coding</w:t>
            </w:r>
            <w:r w:rsidR="00B95A88">
              <w:t xml:space="preserve"> BOOTCAMP</w:t>
            </w:r>
            <w:r>
              <w:t xml:space="preserve">, Columbia University, New York NY, Expected aug 2022 </w:t>
            </w:r>
          </w:p>
          <w:p w14:paraId="066F9751" w14:textId="53AEB0FF" w:rsidR="006F5B4A" w:rsidRDefault="006F5B4A" w:rsidP="00CF25F4">
            <w:pPr>
              <w:pStyle w:val="Heading2"/>
            </w:pPr>
            <w:r w:rsidRPr="00492150">
              <w:t>Master of arts</w:t>
            </w:r>
            <w:r>
              <w:t>, liberty University, Lynchburg VA, May 2018</w:t>
            </w:r>
          </w:p>
          <w:p w14:paraId="1D546E43" w14:textId="0CE9F52E" w:rsidR="00CF25F4" w:rsidRDefault="00CF25F4" w:rsidP="00CF25F4">
            <w:pPr>
              <w:pStyle w:val="Heading2"/>
            </w:pPr>
            <w:r>
              <w:t>MBA in analytics, Binghamton University, New York NY, aug 2015</w:t>
            </w:r>
          </w:p>
          <w:p w14:paraId="51713E21" w14:textId="7F798D1B" w:rsidR="006F5B4A" w:rsidRPr="006F5B4A" w:rsidRDefault="00CF25F4" w:rsidP="006F5B4A">
            <w:pPr>
              <w:pStyle w:val="Heading2"/>
            </w:pPr>
            <w:r>
              <w:t>BS in Business Management, Binghamton UniversitY, Binghamton, NY, May 2010</w:t>
            </w:r>
          </w:p>
        </w:tc>
      </w:tr>
      <w:tr w:rsidR="00A12655" w14:paraId="4F1206A9" w14:textId="77777777" w:rsidTr="004C12EB">
        <w:trPr>
          <w:trHeight w:val="148"/>
        </w:trPr>
        <w:tc>
          <w:tcPr>
            <w:tcW w:w="1870" w:type="dxa"/>
          </w:tcPr>
          <w:p w14:paraId="562A1681" w14:textId="1EE23DF6" w:rsidR="00A12655" w:rsidRDefault="00A12655">
            <w:pPr>
              <w:pStyle w:val="Heading1"/>
            </w:pPr>
            <w:r>
              <w:t>Professional certifications</w:t>
            </w:r>
          </w:p>
        </w:tc>
        <w:tc>
          <w:tcPr>
            <w:tcW w:w="556" w:type="dxa"/>
          </w:tcPr>
          <w:p w14:paraId="27AE3B77" w14:textId="77777777" w:rsidR="00A12655" w:rsidRDefault="00A12655"/>
        </w:tc>
        <w:tc>
          <w:tcPr>
            <w:tcW w:w="8156" w:type="dxa"/>
          </w:tcPr>
          <w:p w14:paraId="37586356" w14:textId="782D4B8F" w:rsidR="004234D2" w:rsidRDefault="004234D2" w:rsidP="00A12655">
            <w:pPr>
              <w:pStyle w:val="Heading2"/>
              <w:numPr>
                <w:ilvl w:val="0"/>
                <w:numId w:val="13"/>
              </w:numPr>
            </w:pPr>
            <w:r>
              <w:t>learn data analysis with pandas (codecademy) – apr 2022</w:t>
            </w:r>
          </w:p>
          <w:p w14:paraId="71A16894" w14:textId="16077677" w:rsidR="004234D2" w:rsidRDefault="004234D2" w:rsidP="00A12655">
            <w:pPr>
              <w:pStyle w:val="Heading2"/>
              <w:numPr>
                <w:ilvl w:val="0"/>
                <w:numId w:val="13"/>
              </w:numPr>
            </w:pPr>
            <w:r>
              <w:t>Learn Python (CoDECADEMY) – Mar 2022</w:t>
            </w:r>
          </w:p>
          <w:p w14:paraId="122564BB" w14:textId="7983B86B" w:rsidR="004234D2" w:rsidRPr="004234D2" w:rsidRDefault="00A12655" w:rsidP="004234D2">
            <w:pPr>
              <w:pStyle w:val="Heading2"/>
              <w:numPr>
                <w:ilvl w:val="0"/>
                <w:numId w:val="13"/>
              </w:numPr>
            </w:pPr>
            <w:r>
              <w:t>Basics of Blockchain with Python (CODECADEMY) – Feb 2022</w:t>
            </w:r>
          </w:p>
          <w:p w14:paraId="0B27F834" w14:textId="46D3EC56" w:rsidR="004234D2" w:rsidRDefault="00A12655" w:rsidP="004234D2">
            <w:pPr>
              <w:pStyle w:val="Heading2"/>
              <w:numPr>
                <w:ilvl w:val="0"/>
                <w:numId w:val="13"/>
              </w:numPr>
            </w:pPr>
            <w:r>
              <w:t>SAS BASE 9 Programmer</w:t>
            </w:r>
            <w:r w:rsidR="00B95A88">
              <w:t xml:space="preserve"> (pearson Vue)</w:t>
            </w:r>
            <w:r>
              <w:t xml:space="preserve"> – July 2016</w:t>
            </w:r>
          </w:p>
          <w:p w14:paraId="622C0D95" w14:textId="23F34E6B" w:rsidR="004234D2" w:rsidRPr="004234D2" w:rsidRDefault="004234D2" w:rsidP="004234D2">
            <w:pPr>
              <w:pStyle w:val="Heading2"/>
              <w:numPr>
                <w:ilvl w:val="0"/>
                <w:numId w:val="13"/>
              </w:numPr>
            </w:pPr>
            <w:r>
              <w:t>Microsoft Excel advanced cert</w:t>
            </w:r>
            <w:r w:rsidR="00B95A88">
              <w:t>. (Technical Institute of america)</w:t>
            </w:r>
            <w:r>
              <w:t xml:space="preserve"> – </w:t>
            </w:r>
            <w:r w:rsidR="00B95A88">
              <w:t>oct 2013</w:t>
            </w:r>
          </w:p>
        </w:tc>
      </w:tr>
      <w:tr w:rsidR="00946BBE" w14:paraId="51713E32" w14:textId="77777777" w:rsidTr="004C12EB">
        <w:trPr>
          <w:trHeight w:val="957"/>
        </w:trPr>
        <w:tc>
          <w:tcPr>
            <w:tcW w:w="1870" w:type="dxa"/>
          </w:tcPr>
          <w:p w14:paraId="51713E2A" w14:textId="15DE447A" w:rsidR="00946BBE" w:rsidRDefault="00946BBE">
            <w:pPr>
              <w:pStyle w:val="Heading1"/>
            </w:pPr>
            <w:r>
              <w:t>Work History</w:t>
            </w:r>
          </w:p>
        </w:tc>
        <w:tc>
          <w:tcPr>
            <w:tcW w:w="556" w:type="dxa"/>
          </w:tcPr>
          <w:p w14:paraId="51713E2B" w14:textId="77777777" w:rsidR="00946BBE" w:rsidRDefault="00946BBE"/>
        </w:tc>
        <w:tc>
          <w:tcPr>
            <w:tcW w:w="8156" w:type="dxa"/>
          </w:tcPr>
          <w:p w14:paraId="34DE8F35" w14:textId="05F095AF" w:rsidR="008F687B" w:rsidRDefault="008F687B" w:rsidP="008F687B">
            <w:pPr>
              <w:pStyle w:val="Heading2"/>
            </w:pPr>
            <w:r>
              <w:t>FINANCE MANAGER, ELITE AIRLINE SERVICES, FAR ROCKAWAY, NY</w:t>
            </w:r>
          </w:p>
          <w:p w14:paraId="5928AD4F" w14:textId="77777777" w:rsidR="008F687B" w:rsidRPr="008F687B" w:rsidRDefault="008F687B" w:rsidP="008F687B">
            <w:pPr>
              <w:pStyle w:val="Heading2"/>
              <w:rPr>
                <w:rFonts w:asciiTheme="minorHAnsi" w:eastAsiaTheme="minorEastAsia" w:hAnsiTheme="minorHAnsi" w:cstheme="minorBidi"/>
                <w:b w:val="0"/>
                <w:bCs w:val="0"/>
                <w:caps w:val="0"/>
                <w:color w:val="595959" w:themeColor="text1" w:themeTint="A6"/>
                <w14:ligatures w14:val="none"/>
              </w:rPr>
            </w:pPr>
            <w:r w:rsidRPr="008F687B">
              <w:rPr>
                <w:rFonts w:asciiTheme="minorHAnsi" w:eastAsiaTheme="minorEastAsia" w:hAnsiTheme="minorHAnsi" w:cstheme="minorBidi"/>
                <w:b w:val="0"/>
                <w:bCs w:val="0"/>
                <w:caps w:val="0"/>
                <w:color w:val="595959" w:themeColor="text1" w:themeTint="A6"/>
                <w14:ligatures w14:val="none"/>
              </w:rPr>
              <w:t>January 2020 – March 2020</w:t>
            </w:r>
          </w:p>
          <w:p w14:paraId="537D84A6" w14:textId="085C1FFE" w:rsidR="008F687B" w:rsidRPr="004C12EB" w:rsidRDefault="008F687B" w:rsidP="008F687B">
            <w:pPr>
              <w:pStyle w:val="Body"/>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heme="minorHAnsi" w:hAnsiTheme="minorHAnsi" w:cs="Times New Roman"/>
                <w:sz w:val="21"/>
                <w:szCs w:val="21"/>
              </w:rPr>
            </w:pPr>
            <w:r w:rsidRPr="004C12EB">
              <w:rPr>
                <w:rFonts w:asciiTheme="minorHAnsi" w:hAnsiTheme="minorHAnsi" w:cs="Times New Roman"/>
                <w:sz w:val="21"/>
                <w:szCs w:val="21"/>
              </w:rPr>
              <w:t>Created uniformity across multiple general ledgers to create combined Income Statement and Balance Sheet reports, which were automated with Power Pivot to create efficiency increases of 35 hours per month.</w:t>
            </w:r>
          </w:p>
          <w:p w14:paraId="2B90F5FE" w14:textId="000E1295" w:rsidR="008F687B" w:rsidRPr="004C12EB" w:rsidRDefault="008F687B" w:rsidP="008F687B">
            <w:pPr>
              <w:pStyle w:val="Body"/>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heme="minorHAnsi" w:hAnsiTheme="minorHAnsi" w:cs="Times New Roman"/>
                <w:sz w:val="21"/>
                <w:szCs w:val="21"/>
              </w:rPr>
            </w:pPr>
            <w:r w:rsidRPr="004C12EB">
              <w:rPr>
                <w:rFonts w:asciiTheme="minorHAnsi" w:hAnsiTheme="minorHAnsi" w:cs="Times New Roman"/>
                <w:sz w:val="21"/>
                <w:szCs w:val="21"/>
              </w:rPr>
              <w:t>Analyzed historical data to create automated business analyses around income, production, and payroll. The analysis was created to create advantageous interpretations in order to become more profitable and efficient.</w:t>
            </w:r>
          </w:p>
          <w:p w14:paraId="20394568" w14:textId="0A775BC1" w:rsidR="008F687B" w:rsidRPr="004C12EB" w:rsidRDefault="008F687B" w:rsidP="008F687B">
            <w:pPr>
              <w:pStyle w:val="Body"/>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heme="minorHAnsi" w:hAnsiTheme="minorHAnsi" w:cs="Times New Roman"/>
                <w:sz w:val="21"/>
                <w:szCs w:val="21"/>
              </w:rPr>
            </w:pPr>
            <w:r w:rsidRPr="004C12EB">
              <w:rPr>
                <w:rFonts w:asciiTheme="minorHAnsi" w:hAnsiTheme="minorHAnsi" w:cs="Times New Roman"/>
                <w:sz w:val="21"/>
                <w:szCs w:val="21"/>
              </w:rPr>
              <w:t>Created amortization schedules for existing Capital Leases to adhere to new GAAP standards.</w:t>
            </w:r>
          </w:p>
          <w:p w14:paraId="78C7AF5F" w14:textId="77777777" w:rsidR="00946BBE" w:rsidRDefault="00946BBE" w:rsidP="006C3A5D">
            <w:pPr>
              <w:pStyle w:val="Heading2"/>
            </w:pPr>
            <w:r>
              <w:t>Financial planning manager, Mental Health Association, Hempstead, ny</w:t>
            </w:r>
          </w:p>
          <w:p w14:paraId="1F9FB69E" w14:textId="77777777" w:rsidR="00946BBE" w:rsidRDefault="00946BBE" w:rsidP="006C3A5D">
            <w:pPr>
              <w:pStyle w:val="ResumeText"/>
            </w:pPr>
            <w:r>
              <w:t>December 2017 – May 2018</w:t>
            </w:r>
          </w:p>
          <w:p w14:paraId="4D2D7C7A" w14:textId="77777777" w:rsidR="00946BBE" w:rsidRPr="004C12EB" w:rsidRDefault="00946BBE" w:rsidP="006C3A5D">
            <w:pPr>
              <w:pStyle w:val="Body"/>
              <w:numPr>
                <w:ilvl w:val="0"/>
                <w:numId w:val="2"/>
              </w:numPr>
              <w:spacing w:after="0" w:line="240" w:lineRule="auto"/>
              <w:rPr>
                <w:rFonts w:asciiTheme="minorHAnsi" w:hAnsiTheme="minorHAnsi" w:cs="Times New Roman"/>
                <w:b/>
                <w:bCs/>
                <w:i/>
                <w:iCs/>
                <w:sz w:val="21"/>
                <w:szCs w:val="21"/>
                <w:u w:val="single"/>
              </w:rPr>
            </w:pPr>
            <w:r w:rsidRPr="004C12EB">
              <w:rPr>
                <w:rFonts w:asciiTheme="minorHAnsi" w:hAnsiTheme="minorHAnsi" w:cs="Times New Roman"/>
                <w:sz w:val="21"/>
                <w:szCs w:val="21"/>
              </w:rPr>
              <w:t>Designed and implemented forecasting model, quality dashboards, and KPI’s using advanced excel modeling to aid strategic planning efforts. Provided revenue, expense, and staffing reports withholding in depth analysis of budgets, forecasts, and actuals.</w:t>
            </w:r>
          </w:p>
          <w:p w14:paraId="650D2D2F" w14:textId="77777777" w:rsidR="00946BBE" w:rsidRPr="004C12EB" w:rsidRDefault="00946BBE" w:rsidP="006C3A5D">
            <w:pPr>
              <w:pStyle w:val="Body"/>
              <w:numPr>
                <w:ilvl w:val="0"/>
                <w:numId w:val="2"/>
              </w:numPr>
              <w:spacing w:after="0" w:line="240" w:lineRule="auto"/>
              <w:rPr>
                <w:rFonts w:asciiTheme="minorHAnsi" w:hAnsiTheme="minorHAnsi" w:cs="Times New Roman"/>
                <w:b/>
                <w:bCs/>
                <w:i/>
                <w:iCs/>
                <w:sz w:val="21"/>
                <w:szCs w:val="21"/>
                <w:u w:val="single"/>
              </w:rPr>
            </w:pPr>
            <w:r w:rsidRPr="004C12EB">
              <w:rPr>
                <w:rFonts w:asciiTheme="minorHAnsi" w:hAnsiTheme="minorHAnsi" w:cs="Times New Roman"/>
                <w:sz w:val="21"/>
                <w:szCs w:val="21"/>
              </w:rPr>
              <w:t>Implemented financial system for adherence to GAAP standards in order to present MHANC as a preferred candidate for the new 2019 IPA occupation.  Systems Integration led to removal of 40+ cost centers and expense categories, which created more concise and detailed financial system through data mapping.</w:t>
            </w:r>
          </w:p>
          <w:p w14:paraId="458B4E3F" w14:textId="77777777" w:rsidR="00946BBE" w:rsidRPr="004C12EB" w:rsidRDefault="00946BBE" w:rsidP="006C3A5D">
            <w:pPr>
              <w:pStyle w:val="Body"/>
              <w:numPr>
                <w:ilvl w:val="0"/>
                <w:numId w:val="2"/>
              </w:numPr>
              <w:spacing w:after="0" w:line="240" w:lineRule="auto"/>
              <w:rPr>
                <w:rFonts w:asciiTheme="minorHAnsi" w:hAnsiTheme="minorHAnsi" w:cs="Times New Roman"/>
                <w:b/>
                <w:bCs/>
                <w:i/>
                <w:iCs/>
                <w:sz w:val="21"/>
                <w:szCs w:val="21"/>
                <w:u w:val="single"/>
              </w:rPr>
            </w:pPr>
            <w:r w:rsidRPr="004C12EB">
              <w:rPr>
                <w:rFonts w:asciiTheme="minorHAnsi" w:hAnsiTheme="minorHAnsi" w:cs="Times New Roman"/>
                <w:sz w:val="21"/>
                <w:szCs w:val="21"/>
              </w:rPr>
              <w:lastRenderedPageBreak/>
              <w:t xml:space="preserve">Provided financial support, insight, and strategy concerning revenue, expense, compensation, staffing, and programs to employees, business managers, management, and executive board. Reporting and analysis </w:t>
            </w:r>
            <w:proofErr w:type="gramStart"/>
            <w:r w:rsidRPr="004C12EB">
              <w:rPr>
                <w:rFonts w:asciiTheme="minorHAnsi" w:hAnsiTheme="minorHAnsi" w:cs="Times New Roman"/>
                <w:sz w:val="21"/>
                <w:szCs w:val="21"/>
              </w:rPr>
              <w:t>has</w:t>
            </w:r>
            <w:proofErr w:type="gramEnd"/>
            <w:r w:rsidRPr="004C12EB">
              <w:rPr>
                <w:rFonts w:asciiTheme="minorHAnsi" w:hAnsiTheme="minorHAnsi" w:cs="Times New Roman"/>
                <w:sz w:val="21"/>
                <w:szCs w:val="21"/>
              </w:rPr>
              <w:t xml:space="preserve"> provided transparency to the entire agency, increased efficiency, slashed cost, and increased revenue.</w:t>
            </w:r>
          </w:p>
          <w:p w14:paraId="36BE0FFA" w14:textId="4C18E337" w:rsidR="006C3A5D" w:rsidRPr="004C12EB" w:rsidRDefault="006C3A5D" w:rsidP="006C3A5D">
            <w:pPr>
              <w:pStyle w:val="Body"/>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heme="minorHAnsi" w:hAnsiTheme="minorHAnsi" w:cs="Times New Roman"/>
                <w:sz w:val="21"/>
                <w:szCs w:val="21"/>
              </w:rPr>
            </w:pPr>
            <w:r w:rsidRPr="004C12EB">
              <w:rPr>
                <w:rFonts w:asciiTheme="minorHAnsi" w:hAnsiTheme="minorHAnsi" w:cs="Times New Roman"/>
                <w:sz w:val="21"/>
                <w:szCs w:val="21"/>
              </w:rPr>
              <w:t xml:space="preserve">Designed models to calculate employee hours/rates, expenses, and revenues. </w:t>
            </w:r>
            <w:r w:rsidRPr="004C12EB">
              <w:rPr>
                <w:rFonts w:ascii="MS Gothic" w:eastAsia="MS Gothic" w:hAnsi="MS Gothic" w:cs="MS Gothic" w:hint="eastAsia"/>
                <w:sz w:val="21"/>
                <w:szCs w:val="21"/>
              </w:rPr>
              <w:t> </w:t>
            </w:r>
          </w:p>
          <w:p w14:paraId="0C45AF7D" w14:textId="77777777" w:rsidR="00946BBE" w:rsidRPr="00CF25F4" w:rsidRDefault="00946BBE" w:rsidP="006C3A5D">
            <w:pPr>
              <w:pStyle w:val="Heading2"/>
              <w:rPr>
                <w:sz w:val="6"/>
              </w:rPr>
            </w:pPr>
          </w:p>
          <w:p w14:paraId="686A17C3" w14:textId="77777777" w:rsidR="00946BBE" w:rsidRDefault="00946BBE" w:rsidP="006C3A5D">
            <w:pPr>
              <w:pStyle w:val="Heading2"/>
            </w:pPr>
            <w:r>
              <w:t>financial analyst, new YOrk life, new york, NY</w:t>
            </w:r>
          </w:p>
          <w:p w14:paraId="491E8D60" w14:textId="77777777" w:rsidR="00946BBE" w:rsidRDefault="00946BBE" w:rsidP="006C3A5D">
            <w:pPr>
              <w:pStyle w:val="ResumeText"/>
            </w:pPr>
            <w:r>
              <w:t>May 2017 – December 2017</w:t>
            </w:r>
          </w:p>
          <w:p w14:paraId="1874A532" w14:textId="77777777" w:rsidR="00492150" w:rsidRPr="004C12EB" w:rsidRDefault="00946BBE" w:rsidP="00492150">
            <w:pPr>
              <w:pStyle w:val="Body"/>
              <w:numPr>
                <w:ilvl w:val="0"/>
                <w:numId w:val="2"/>
              </w:numPr>
              <w:spacing w:after="0" w:line="240" w:lineRule="auto"/>
              <w:rPr>
                <w:rFonts w:asciiTheme="minorHAnsi" w:hAnsiTheme="minorHAnsi" w:cs="Times New Roman"/>
                <w:sz w:val="21"/>
                <w:szCs w:val="21"/>
              </w:rPr>
            </w:pPr>
            <w:r w:rsidRPr="004C12EB">
              <w:rPr>
                <w:rFonts w:asciiTheme="minorHAnsi" w:hAnsiTheme="minorHAnsi" w:cs="Times New Roman"/>
                <w:sz w:val="21"/>
                <w:szCs w:val="21"/>
              </w:rPr>
              <w:t>Analyzed Market Trends to determine consumer needs, volume potential, price schedules, and discount rates.</w:t>
            </w:r>
          </w:p>
          <w:p w14:paraId="26DD183E" w14:textId="54172F0B" w:rsidR="00946BBE" w:rsidRPr="004C12EB" w:rsidRDefault="006C3A5D" w:rsidP="00492150">
            <w:pPr>
              <w:pStyle w:val="Body"/>
              <w:numPr>
                <w:ilvl w:val="0"/>
                <w:numId w:val="2"/>
              </w:numPr>
              <w:spacing w:after="0" w:line="240" w:lineRule="auto"/>
              <w:rPr>
                <w:rFonts w:asciiTheme="minorHAnsi" w:hAnsiTheme="minorHAnsi" w:cs="Times New Roman"/>
                <w:sz w:val="21"/>
                <w:szCs w:val="21"/>
              </w:rPr>
            </w:pPr>
            <w:r w:rsidRPr="004C12EB">
              <w:rPr>
                <w:rFonts w:cs="Times New Roman"/>
                <w:sz w:val="21"/>
                <w:szCs w:val="21"/>
              </w:rPr>
              <w:t>E</w:t>
            </w:r>
            <w:r w:rsidRPr="004C12EB">
              <w:rPr>
                <w:rFonts w:asciiTheme="minorHAnsi" w:hAnsiTheme="minorHAnsi" w:cs="Times New Roman"/>
                <w:sz w:val="21"/>
                <w:szCs w:val="21"/>
              </w:rPr>
              <w:t xml:space="preserve">valuated prospective customers needs and provided information and description of products to enhance existing customer relationships and expand New York Life consumer base. </w:t>
            </w:r>
            <w:r w:rsidRPr="004C12EB">
              <w:rPr>
                <w:rFonts w:asciiTheme="minorHAnsi" w:hAnsiTheme="minorHAnsi" w:cs="Times New Roman" w:hint="eastAsia"/>
                <w:sz w:val="21"/>
                <w:szCs w:val="21"/>
              </w:rPr>
              <w:t> </w:t>
            </w:r>
          </w:p>
          <w:p w14:paraId="0AF7D5C6" w14:textId="5B5BE8B5" w:rsidR="00946BBE" w:rsidRDefault="00946BBE" w:rsidP="006C3A5D">
            <w:pPr>
              <w:pStyle w:val="Heading2"/>
            </w:pPr>
            <w:r>
              <w:t>Business analyst, jp morgan chase, columbus, oh</w:t>
            </w:r>
          </w:p>
          <w:p w14:paraId="60D0B8D6" w14:textId="77777777" w:rsidR="00946BBE" w:rsidRDefault="00946BBE" w:rsidP="006C3A5D">
            <w:pPr>
              <w:pStyle w:val="ResumeText"/>
            </w:pPr>
            <w:r>
              <w:t>March 2016 – April 2017</w:t>
            </w:r>
          </w:p>
          <w:p w14:paraId="424FD484" w14:textId="77777777" w:rsidR="00946BBE" w:rsidRPr="004C12EB" w:rsidRDefault="00946BBE" w:rsidP="006C3A5D">
            <w:pPr>
              <w:pStyle w:val="Body"/>
              <w:numPr>
                <w:ilvl w:val="0"/>
                <w:numId w:val="2"/>
              </w:numPr>
              <w:spacing w:after="0" w:line="240" w:lineRule="auto"/>
              <w:rPr>
                <w:rFonts w:asciiTheme="minorHAnsi" w:hAnsiTheme="minorHAnsi" w:cs="Times New Roman"/>
                <w:sz w:val="21"/>
                <w:szCs w:val="21"/>
              </w:rPr>
            </w:pPr>
            <w:r w:rsidRPr="004C12EB">
              <w:rPr>
                <w:rFonts w:asciiTheme="minorHAnsi" w:hAnsiTheme="minorHAnsi" w:cs="Times New Roman"/>
                <w:sz w:val="21"/>
                <w:szCs w:val="21"/>
              </w:rPr>
              <w:t>Effectively and efficiently targeted potential clients and expanded customer base through big data analysis of various Chase product lines through different channels.</w:t>
            </w:r>
          </w:p>
          <w:p w14:paraId="0B989F94" w14:textId="77777777" w:rsidR="00946BBE" w:rsidRPr="004C12EB" w:rsidRDefault="00946BBE" w:rsidP="006C3A5D">
            <w:pPr>
              <w:pStyle w:val="Body"/>
              <w:numPr>
                <w:ilvl w:val="0"/>
                <w:numId w:val="2"/>
              </w:numPr>
              <w:spacing w:after="0" w:line="240" w:lineRule="auto"/>
              <w:rPr>
                <w:rFonts w:asciiTheme="minorHAnsi" w:hAnsiTheme="minorHAnsi" w:cs="Times New Roman"/>
                <w:sz w:val="21"/>
                <w:szCs w:val="21"/>
              </w:rPr>
            </w:pPr>
            <w:r w:rsidRPr="004C12EB">
              <w:rPr>
                <w:rFonts w:asciiTheme="minorHAnsi" w:hAnsiTheme="minorHAnsi" w:cs="Times New Roman"/>
                <w:sz w:val="21"/>
                <w:szCs w:val="21"/>
              </w:rPr>
              <w:t>Wrote complex SQL queries and automated scripts to increase departmental efficiency and automate repeatable tasks.</w:t>
            </w:r>
          </w:p>
          <w:p w14:paraId="792E9926" w14:textId="77777777" w:rsidR="00946BBE" w:rsidRPr="004C12EB" w:rsidRDefault="00946BBE" w:rsidP="006C3A5D">
            <w:pPr>
              <w:pStyle w:val="Body"/>
              <w:numPr>
                <w:ilvl w:val="0"/>
                <w:numId w:val="2"/>
              </w:numPr>
              <w:spacing w:after="0" w:line="240" w:lineRule="auto"/>
              <w:rPr>
                <w:rFonts w:asciiTheme="minorHAnsi" w:hAnsiTheme="minorHAnsi" w:cs="Times New Roman"/>
                <w:sz w:val="21"/>
                <w:szCs w:val="21"/>
              </w:rPr>
            </w:pPr>
            <w:r w:rsidRPr="004C12EB">
              <w:rPr>
                <w:rFonts w:asciiTheme="minorHAnsi" w:hAnsiTheme="minorHAnsi" w:cs="Times New Roman"/>
                <w:sz w:val="21"/>
                <w:szCs w:val="21"/>
              </w:rPr>
              <w:t>Project managed and wrote Complex SQL campaign query for nationally released “Refer A Friend” Campaign, which aided expansion through branch modeling for the retail business.</w:t>
            </w:r>
          </w:p>
          <w:p w14:paraId="0BB64357" w14:textId="77777777" w:rsidR="00946BBE" w:rsidRPr="00CF25F4" w:rsidRDefault="00946BBE" w:rsidP="006C3A5D">
            <w:pPr>
              <w:pStyle w:val="Body"/>
              <w:spacing w:after="0" w:line="240" w:lineRule="auto"/>
              <w:rPr>
                <w:rFonts w:asciiTheme="minorHAnsi" w:hAnsiTheme="minorHAnsi" w:cs="Times New Roman"/>
                <w:sz w:val="6"/>
                <w:szCs w:val="6"/>
              </w:rPr>
            </w:pPr>
          </w:p>
          <w:p w14:paraId="6A420FE2" w14:textId="77777777" w:rsidR="00946BBE" w:rsidRDefault="00946BBE" w:rsidP="006C3A5D">
            <w:pPr>
              <w:pStyle w:val="Heading2"/>
            </w:pPr>
            <w:r>
              <w:t>FinancE &amp; business manager, morgan stanley, new york, ny</w:t>
            </w:r>
          </w:p>
          <w:p w14:paraId="0368428C" w14:textId="77777777" w:rsidR="00946BBE" w:rsidRDefault="00946BBE" w:rsidP="006C3A5D">
            <w:pPr>
              <w:pStyle w:val="ResumeText"/>
            </w:pPr>
            <w:r>
              <w:t>Jun 2011 – May 2016</w:t>
            </w:r>
          </w:p>
          <w:p w14:paraId="655544F0" w14:textId="77777777" w:rsidR="006C3A5D" w:rsidRPr="004C12EB" w:rsidRDefault="006C3A5D" w:rsidP="006C3A5D">
            <w:pPr>
              <w:pStyle w:val="Body"/>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heme="minorHAnsi" w:hAnsiTheme="minorHAnsi" w:cs="Times New Roman"/>
                <w:sz w:val="21"/>
                <w:szCs w:val="21"/>
              </w:rPr>
            </w:pPr>
            <w:r w:rsidRPr="004C12EB">
              <w:rPr>
                <w:rFonts w:asciiTheme="minorHAnsi" w:hAnsiTheme="minorHAnsi" w:cs="Times New Roman"/>
                <w:sz w:val="21"/>
                <w:szCs w:val="21"/>
              </w:rPr>
              <w:t xml:space="preserve">Designed, developed, implemented, and supported QlikView Dashboards. Integrated data sources and databases with QlikView using data analysis, data compilation, and report generation. Interacted with end-users to become a subject matter expert. Trained and provided support to end-users. </w:t>
            </w:r>
            <w:r w:rsidRPr="004C12EB">
              <w:rPr>
                <w:rFonts w:ascii="MS Gothic" w:eastAsia="MS Gothic" w:hAnsi="MS Gothic" w:cs="MS Gothic" w:hint="eastAsia"/>
                <w:sz w:val="21"/>
                <w:szCs w:val="21"/>
              </w:rPr>
              <w:t> </w:t>
            </w:r>
          </w:p>
          <w:p w14:paraId="13429224" w14:textId="6D108F67" w:rsidR="006C3A5D" w:rsidRPr="004C12EB" w:rsidRDefault="006C3A5D" w:rsidP="006C3A5D">
            <w:pPr>
              <w:pStyle w:val="Body"/>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heme="minorHAnsi" w:hAnsiTheme="minorHAnsi" w:cs="Times New Roman"/>
                <w:sz w:val="21"/>
                <w:szCs w:val="21"/>
              </w:rPr>
            </w:pPr>
            <w:r w:rsidRPr="004C12EB">
              <w:rPr>
                <w:rFonts w:asciiTheme="minorHAnsi" w:hAnsiTheme="minorHAnsi" w:cs="Times New Roman"/>
                <w:sz w:val="21"/>
                <w:szCs w:val="21"/>
              </w:rPr>
              <w:t>Analyzed underlying QlikView data for potenti</w:t>
            </w:r>
            <w:r w:rsidR="006C5DE9" w:rsidRPr="004C12EB">
              <w:rPr>
                <w:rFonts w:asciiTheme="minorHAnsi" w:hAnsiTheme="minorHAnsi" w:cs="Times New Roman"/>
                <w:sz w:val="21"/>
                <w:szCs w:val="21"/>
              </w:rPr>
              <w:t>al</w:t>
            </w:r>
            <w:r w:rsidRPr="004C12EB">
              <w:rPr>
                <w:rFonts w:asciiTheme="minorHAnsi" w:hAnsiTheme="minorHAnsi" w:cs="Times New Roman"/>
                <w:sz w:val="21"/>
                <w:szCs w:val="21"/>
              </w:rPr>
              <w:t xml:space="preserve"> discrepancies, investigated errors, and performed data cleanup for QlikView Migration. </w:t>
            </w:r>
            <w:r w:rsidRPr="004C12EB">
              <w:rPr>
                <w:rFonts w:ascii="MS Gothic" w:eastAsia="MS Gothic" w:hAnsi="MS Gothic" w:cs="MS Gothic" w:hint="eastAsia"/>
                <w:sz w:val="21"/>
                <w:szCs w:val="21"/>
              </w:rPr>
              <w:t> </w:t>
            </w:r>
          </w:p>
          <w:p w14:paraId="7BED3894" w14:textId="77777777" w:rsidR="006C3A5D" w:rsidRPr="004C12EB" w:rsidRDefault="006C3A5D" w:rsidP="006C3A5D">
            <w:pPr>
              <w:pStyle w:val="Body"/>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heme="minorHAnsi" w:hAnsiTheme="minorHAnsi" w:cs="Times New Roman"/>
                <w:sz w:val="21"/>
                <w:szCs w:val="21"/>
              </w:rPr>
            </w:pPr>
            <w:r w:rsidRPr="004C12EB">
              <w:rPr>
                <w:rFonts w:asciiTheme="minorHAnsi" w:hAnsiTheme="minorHAnsi" w:cs="Times New Roman"/>
                <w:sz w:val="21"/>
                <w:szCs w:val="21"/>
              </w:rPr>
              <w:t xml:space="preserve">Maintained Forecast/Budget for 5 consecutive years and provided Actual vs. Budget reports along with KPI’s, dashboards, trend detail analysis, and Ad-Hoc Reports. </w:t>
            </w:r>
            <w:r w:rsidRPr="004C12EB">
              <w:rPr>
                <w:rFonts w:ascii="MS Gothic" w:eastAsia="MS Gothic" w:hAnsi="MS Gothic" w:cs="MS Gothic" w:hint="eastAsia"/>
                <w:sz w:val="21"/>
                <w:szCs w:val="21"/>
              </w:rPr>
              <w:t> </w:t>
            </w:r>
          </w:p>
          <w:p w14:paraId="56A08D3C" w14:textId="77777777" w:rsidR="006C3A5D" w:rsidRPr="004C12EB" w:rsidRDefault="006C3A5D" w:rsidP="006C3A5D">
            <w:pPr>
              <w:pStyle w:val="Body"/>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heme="minorHAnsi" w:hAnsiTheme="minorHAnsi" w:cs="Times New Roman"/>
                <w:sz w:val="21"/>
                <w:szCs w:val="21"/>
              </w:rPr>
            </w:pPr>
            <w:r w:rsidRPr="004C12EB">
              <w:rPr>
                <w:rFonts w:asciiTheme="minorHAnsi" w:hAnsiTheme="minorHAnsi" w:cs="Times New Roman"/>
                <w:sz w:val="21"/>
                <w:szCs w:val="21"/>
              </w:rPr>
              <w:t xml:space="preserve">Prepare/Deliver quality dashboards including strategic planning to management embodying variance analysis, and proposed strategy presentations which led to &gt; $100M in cost savings. </w:t>
            </w:r>
            <w:r w:rsidRPr="004C12EB">
              <w:rPr>
                <w:rFonts w:ascii="MS Gothic" w:eastAsia="MS Gothic" w:hAnsi="MS Gothic" w:cs="MS Gothic" w:hint="eastAsia"/>
                <w:sz w:val="21"/>
                <w:szCs w:val="21"/>
              </w:rPr>
              <w:t> </w:t>
            </w:r>
          </w:p>
          <w:p w14:paraId="68572038" w14:textId="77777777" w:rsidR="006C3A5D" w:rsidRPr="004C12EB" w:rsidRDefault="006C3A5D" w:rsidP="006C3A5D">
            <w:pPr>
              <w:pStyle w:val="Body"/>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heme="minorHAnsi" w:hAnsiTheme="minorHAnsi" w:cs="Times New Roman"/>
                <w:sz w:val="21"/>
                <w:szCs w:val="21"/>
              </w:rPr>
            </w:pPr>
            <w:r w:rsidRPr="004C12EB">
              <w:rPr>
                <w:rFonts w:asciiTheme="minorHAnsi" w:hAnsiTheme="minorHAnsi" w:cs="Times New Roman"/>
                <w:sz w:val="21"/>
                <w:szCs w:val="21"/>
              </w:rPr>
              <w:t xml:space="preserve">Developed inventory input/relief model and drove actions to accurately forecast within 5% of performance, which improved workflow, efficiency, and risk management for the CFO/COO and led to under running against the $1B+ budget for 4 consecutive years. </w:t>
            </w:r>
            <w:r w:rsidRPr="004C12EB">
              <w:rPr>
                <w:rFonts w:ascii="MS Gothic" w:eastAsia="MS Gothic" w:hAnsi="MS Gothic" w:cs="MS Gothic" w:hint="eastAsia"/>
                <w:sz w:val="21"/>
                <w:szCs w:val="21"/>
              </w:rPr>
              <w:t> </w:t>
            </w:r>
          </w:p>
          <w:p w14:paraId="717BF3FC" w14:textId="77777777" w:rsidR="006C3A5D" w:rsidRPr="004C12EB" w:rsidRDefault="006C3A5D" w:rsidP="006C3A5D">
            <w:pPr>
              <w:pStyle w:val="Body"/>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heme="minorHAnsi" w:hAnsiTheme="minorHAnsi" w:cs="Times New Roman"/>
                <w:sz w:val="21"/>
                <w:szCs w:val="21"/>
              </w:rPr>
            </w:pPr>
            <w:r w:rsidRPr="004C12EB">
              <w:rPr>
                <w:rFonts w:asciiTheme="minorHAnsi" w:hAnsiTheme="minorHAnsi" w:cs="Times New Roman"/>
                <w:sz w:val="21"/>
                <w:szCs w:val="21"/>
              </w:rPr>
              <w:t xml:space="preserve">Investigated general ledger and reconciled expenses, allocation methodologies, and accurate accrual processes, and decreased liability. Updates led to financial and headcount reporting accuracy within 1% of actual business across 4+ reporting systems. </w:t>
            </w:r>
            <w:r w:rsidRPr="004C12EB">
              <w:rPr>
                <w:rFonts w:ascii="MS Gothic" w:eastAsia="MS Gothic" w:hAnsi="MS Gothic" w:cs="MS Gothic" w:hint="eastAsia"/>
                <w:sz w:val="21"/>
                <w:szCs w:val="21"/>
              </w:rPr>
              <w:t> </w:t>
            </w:r>
          </w:p>
          <w:p w14:paraId="3B4BFD1D" w14:textId="77777777" w:rsidR="006C3A5D" w:rsidRPr="004C12EB" w:rsidRDefault="006C3A5D" w:rsidP="006C3A5D">
            <w:pPr>
              <w:pStyle w:val="Body"/>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Symbol" w:hAnsi="Symbol" w:cs="Symbol" w:hint="eastAsia"/>
                <w:sz w:val="21"/>
                <w:szCs w:val="21"/>
              </w:rPr>
            </w:pPr>
            <w:r w:rsidRPr="004C12EB">
              <w:rPr>
                <w:rFonts w:asciiTheme="minorHAnsi" w:hAnsiTheme="minorHAnsi" w:cs="Times New Roman"/>
                <w:sz w:val="21"/>
                <w:szCs w:val="21"/>
              </w:rPr>
              <w:t>Calculated budgeting metrics while formulation allocation methodology and financial models to make predictions which slashed costs by &gt; $100M.</w:t>
            </w:r>
            <w:r w:rsidRPr="004C12EB">
              <w:rPr>
                <w:rFonts w:ascii="Calibri" w:hAnsi="Calibri" w:cs="Calibri"/>
                <w:sz w:val="21"/>
                <w:szCs w:val="21"/>
              </w:rPr>
              <w:t xml:space="preserve"> </w:t>
            </w:r>
            <w:r w:rsidRPr="004C12EB">
              <w:rPr>
                <w:rFonts w:ascii="MS Mincho" w:eastAsia="MS Mincho" w:hAnsi="MS Mincho" w:cs="MS Mincho" w:hint="eastAsia"/>
                <w:sz w:val="21"/>
                <w:szCs w:val="21"/>
              </w:rPr>
              <w:t> </w:t>
            </w:r>
          </w:p>
          <w:p w14:paraId="3485D8F4" w14:textId="77777777" w:rsidR="00946BBE" w:rsidRPr="00CF25F4" w:rsidRDefault="00946BBE" w:rsidP="006C3A5D">
            <w:pPr>
              <w:pStyle w:val="Body"/>
              <w:spacing w:after="0" w:line="240" w:lineRule="auto"/>
              <w:rPr>
                <w:rFonts w:asciiTheme="minorHAnsi" w:hAnsiTheme="minorHAnsi" w:cs="Times New Roman"/>
                <w:sz w:val="6"/>
                <w:szCs w:val="6"/>
              </w:rPr>
            </w:pPr>
          </w:p>
          <w:p w14:paraId="0DE0E063" w14:textId="77777777" w:rsidR="00946BBE" w:rsidRPr="002E3989" w:rsidRDefault="00946BBE" w:rsidP="006C3A5D">
            <w:pPr>
              <w:pStyle w:val="Heading2"/>
              <w:rPr>
                <w:i/>
              </w:rPr>
            </w:pPr>
            <w:r>
              <w:t>strategy support analyst</w:t>
            </w:r>
            <w:r w:rsidRPr="002E3989">
              <w:rPr>
                <w:b w:val="0"/>
                <w:i/>
              </w:rPr>
              <w:t xml:space="preserve"> Consultant</w:t>
            </w:r>
            <w:r>
              <w:t xml:space="preserve">, goldman sachs, jersey city, nj </w:t>
            </w:r>
          </w:p>
          <w:p w14:paraId="070CDDFB" w14:textId="77777777" w:rsidR="00946BBE" w:rsidRDefault="00946BBE" w:rsidP="006C3A5D">
            <w:pPr>
              <w:pStyle w:val="ResumeText"/>
            </w:pPr>
            <w:r>
              <w:t>Aug 2010 – May 2011</w:t>
            </w:r>
          </w:p>
          <w:p w14:paraId="13AC9983" w14:textId="77777777" w:rsidR="00946BBE" w:rsidRPr="004C12EB" w:rsidRDefault="00946BBE" w:rsidP="006C3A5D">
            <w:pPr>
              <w:pStyle w:val="Body"/>
              <w:numPr>
                <w:ilvl w:val="0"/>
                <w:numId w:val="2"/>
              </w:numPr>
              <w:spacing w:after="0" w:line="240" w:lineRule="auto"/>
              <w:rPr>
                <w:rFonts w:asciiTheme="minorHAnsi" w:hAnsiTheme="minorHAnsi" w:cs="Times New Roman"/>
                <w:sz w:val="21"/>
                <w:szCs w:val="21"/>
              </w:rPr>
            </w:pPr>
            <w:r w:rsidRPr="004C12EB">
              <w:rPr>
                <w:rFonts w:asciiTheme="minorHAnsi" w:hAnsiTheme="minorHAnsi" w:cs="Times New Roman"/>
                <w:sz w:val="21"/>
                <w:szCs w:val="21"/>
              </w:rPr>
              <w:t>Created/Coordinated standard tier modeling for budgetary expense approvers for all divisions across the firm. This helped to standardize the tiers of authorized signers for expenses by their corporate title and division.</w:t>
            </w:r>
          </w:p>
          <w:p w14:paraId="51713E31" w14:textId="5F89FA53" w:rsidR="00946BBE" w:rsidRDefault="00946BBE" w:rsidP="006C3A5D">
            <w:pPr>
              <w:pStyle w:val="Body"/>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4C12EB">
              <w:rPr>
                <w:rFonts w:asciiTheme="minorHAnsi" w:hAnsiTheme="minorHAnsi" w:cs="Times New Roman"/>
                <w:sz w:val="21"/>
                <w:szCs w:val="21"/>
              </w:rPr>
              <w:lastRenderedPageBreak/>
              <w:t>Advanced the expense allocation model in partnership with key contacts across the firm. Created the opportunity to facilitate division specific expense allocation in Expense Management Application.</w:t>
            </w:r>
          </w:p>
        </w:tc>
      </w:tr>
      <w:tr w:rsidR="00E94211" w14:paraId="51713E39" w14:textId="77777777" w:rsidTr="004C12EB">
        <w:trPr>
          <w:trHeight w:val="1634"/>
        </w:trPr>
        <w:tc>
          <w:tcPr>
            <w:tcW w:w="1870" w:type="dxa"/>
          </w:tcPr>
          <w:p w14:paraId="51713E33" w14:textId="030779D2" w:rsidR="00E94211" w:rsidRDefault="006C3A5D">
            <w:pPr>
              <w:pStyle w:val="Heading1"/>
            </w:pPr>
            <w:r>
              <w:lastRenderedPageBreak/>
              <w:t>community services</w:t>
            </w:r>
          </w:p>
        </w:tc>
        <w:tc>
          <w:tcPr>
            <w:tcW w:w="556" w:type="dxa"/>
          </w:tcPr>
          <w:p w14:paraId="51713E34" w14:textId="77777777" w:rsidR="00E94211" w:rsidRDefault="00E94211"/>
        </w:tc>
        <w:tc>
          <w:tcPr>
            <w:tcW w:w="8156" w:type="dxa"/>
          </w:tcPr>
          <w:p w14:paraId="0AB80B6B" w14:textId="77777777" w:rsidR="006C3A5D" w:rsidRPr="006C3A5D" w:rsidRDefault="006C3A5D" w:rsidP="006C3A5D">
            <w:pPr>
              <w:widowControl w:val="0"/>
              <w:tabs>
                <w:tab w:val="left" w:pos="220"/>
                <w:tab w:val="left" w:pos="720"/>
              </w:tabs>
              <w:autoSpaceDE w:val="0"/>
              <w:autoSpaceDN w:val="0"/>
              <w:adjustRightInd w:val="0"/>
              <w:spacing w:before="0" w:after="240" w:line="300" w:lineRule="atLeast"/>
              <w:rPr>
                <w:rFonts w:ascii="Times Roman" w:hAnsi="Times Roman" w:cs="Times Roman"/>
                <w:color w:val="000000"/>
                <w:kern w:val="0"/>
                <w:sz w:val="24"/>
                <w:szCs w:val="24"/>
              </w:rPr>
            </w:pPr>
            <w:r w:rsidRPr="006C3A5D">
              <w:rPr>
                <w:rFonts w:asciiTheme="majorHAnsi" w:eastAsiaTheme="majorEastAsia" w:hAnsiTheme="majorHAnsi" w:cstheme="majorBidi"/>
                <w:b/>
                <w:bCs/>
                <w:caps/>
                <w:color w:val="404040" w:themeColor="text1" w:themeTint="BF"/>
                <w14:ligatures w14:val="standardContextual"/>
              </w:rPr>
              <w:t xml:space="preserve">JP MORGAN CHASE AWARDS </w:t>
            </w:r>
            <w:r w:rsidRPr="006C3A5D">
              <w:rPr>
                <w:rFonts w:ascii="MS Gothic" w:eastAsia="MS Gothic" w:hAnsi="MS Gothic" w:cs="MS Gothic" w:hint="eastAsia"/>
                <w:b/>
                <w:bCs/>
                <w:caps/>
                <w:color w:val="404040" w:themeColor="text1" w:themeTint="BF"/>
                <w14:ligatures w14:val="standardContextual"/>
              </w:rPr>
              <w:t> </w:t>
            </w:r>
            <w:r>
              <w:rPr>
                <w:rFonts w:ascii="Symbol" w:hAnsi="Symbol" w:cs="Symbol"/>
                <w:color w:val="000000"/>
                <w:kern w:val="0"/>
                <w:sz w:val="26"/>
                <w:szCs w:val="26"/>
              </w:rPr>
              <w:t></w:t>
            </w:r>
          </w:p>
          <w:p w14:paraId="7BCA84B4" w14:textId="77777777" w:rsidR="006C3A5D" w:rsidRPr="004C12EB" w:rsidRDefault="006C3A5D" w:rsidP="006C3A5D">
            <w:pPr>
              <w:pStyle w:val="Body"/>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heme="minorHAnsi" w:hAnsiTheme="minorHAnsi" w:cs="Times New Roman"/>
                <w:sz w:val="21"/>
                <w:szCs w:val="21"/>
              </w:rPr>
            </w:pPr>
            <w:r w:rsidRPr="004C12EB">
              <w:rPr>
                <w:rFonts w:asciiTheme="minorHAnsi" w:hAnsiTheme="minorHAnsi" w:cs="Times New Roman"/>
                <w:sz w:val="21"/>
                <w:szCs w:val="21"/>
              </w:rPr>
              <w:t>Awarded 2017 Exceeds Expectations Award from Management</w:t>
            </w:r>
            <w:r w:rsidRPr="004C12EB">
              <w:rPr>
                <w:rFonts w:ascii="MS Gothic" w:eastAsia="MS Gothic" w:hAnsi="MS Gothic" w:cs="MS Gothic" w:hint="eastAsia"/>
                <w:sz w:val="21"/>
                <w:szCs w:val="21"/>
              </w:rPr>
              <w:t> </w:t>
            </w:r>
          </w:p>
          <w:p w14:paraId="5A276006" w14:textId="69F38981" w:rsidR="006C3A5D" w:rsidRPr="004C12EB" w:rsidRDefault="006C3A5D" w:rsidP="008F687B">
            <w:pPr>
              <w:pStyle w:val="Body"/>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heme="minorHAnsi" w:hAnsiTheme="minorHAnsi" w:cs="Times New Roman"/>
                <w:sz w:val="21"/>
                <w:szCs w:val="21"/>
              </w:rPr>
            </w:pPr>
            <w:r w:rsidRPr="004C12EB">
              <w:rPr>
                <w:rFonts w:asciiTheme="minorHAnsi" w:hAnsiTheme="minorHAnsi" w:cs="Times New Roman"/>
                <w:sz w:val="21"/>
                <w:szCs w:val="21"/>
              </w:rPr>
              <w:t xml:space="preserve">Awarded 2016 Builds Lasting Relationships Award from Management </w:t>
            </w:r>
          </w:p>
          <w:p w14:paraId="36C28E6D" w14:textId="21AE9ADC" w:rsidR="004C12EB" w:rsidRDefault="007C34E3" w:rsidP="004C12EB">
            <w:pPr>
              <w:rPr>
                <w:rFonts w:asciiTheme="majorHAnsi" w:eastAsiaTheme="majorEastAsia" w:hAnsiTheme="majorHAnsi" w:cstheme="majorBidi"/>
                <w:b/>
                <w:bCs/>
                <w:caps/>
                <w:color w:val="404040" w:themeColor="text1" w:themeTint="BF"/>
                <w14:ligatures w14:val="standardContextual"/>
              </w:rPr>
            </w:pPr>
            <w:r>
              <w:rPr>
                <w:rFonts w:asciiTheme="majorHAnsi" w:eastAsiaTheme="majorEastAsia" w:hAnsiTheme="majorHAnsi" w:cstheme="majorBidi"/>
                <w:b/>
                <w:bCs/>
                <w:caps/>
                <w:color w:val="404040" w:themeColor="text1" w:themeTint="BF"/>
                <w14:ligatures w14:val="standardContextual"/>
              </w:rPr>
              <w:br/>
              <w:t>Community Service</w:t>
            </w:r>
          </w:p>
          <w:p w14:paraId="51713E38" w14:textId="5BB85CB4" w:rsidR="007C34E3" w:rsidRPr="00CB73DD" w:rsidRDefault="007C34E3" w:rsidP="007C34E3">
            <w:pPr>
              <w:pStyle w:val="Body"/>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7C34E3">
              <w:rPr>
                <w:rFonts w:asciiTheme="minorHAnsi" w:hAnsiTheme="minorHAnsi" w:cs="Times New Roman"/>
                <w:sz w:val="21"/>
                <w:szCs w:val="21"/>
              </w:rPr>
              <w:t>Choir Member, Evangelist, NBCM Volunteer, Middle School Mentor</w:t>
            </w:r>
          </w:p>
        </w:tc>
      </w:tr>
    </w:tbl>
    <w:p w14:paraId="283B0D3E" w14:textId="77777777" w:rsidR="0024764F" w:rsidRDefault="0024764F" w:rsidP="00F27111">
      <w:pPr>
        <w:widowControl w:val="0"/>
      </w:pPr>
    </w:p>
    <w:sectPr w:rsidR="0024764F" w:rsidSect="006F5B4A">
      <w:headerReference w:type="even" r:id="rId9"/>
      <w:headerReference w:type="default" r:id="rId10"/>
      <w:footerReference w:type="even" r:id="rId11"/>
      <w:footerReference w:type="default" r:id="rId12"/>
      <w:headerReference w:type="first" r:id="rId13"/>
      <w:footerReference w:type="first" r:id="rId14"/>
      <w:pgSz w:w="12240" w:h="15840" w:code="1"/>
      <w:pgMar w:top="1008" w:right="1008" w:bottom="1008" w:left="100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9C973" w14:textId="77777777" w:rsidR="0053394B" w:rsidRDefault="0053394B">
      <w:pPr>
        <w:spacing w:before="0" w:after="0" w:line="240" w:lineRule="auto"/>
      </w:pPr>
      <w:r>
        <w:separator/>
      </w:r>
    </w:p>
  </w:endnote>
  <w:endnote w:type="continuationSeparator" w:id="0">
    <w:p w14:paraId="5B57685A" w14:textId="77777777" w:rsidR="0053394B" w:rsidRDefault="0053394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Lucida Grande">
    <w:panose1 w:val="020B0600040502020204"/>
    <w:charset w:val="00"/>
    <w:family w:val="swiss"/>
    <w:pitch w:val="variable"/>
    <w:sig w:usb0="E1000AEF" w:usb1="5000A1FF" w:usb2="00000000" w:usb3="00000000" w:csb0="000001BF" w:csb1="00000000"/>
  </w:font>
  <w:font w:name="Calibri Bold">
    <w:altName w:val="Calibri"/>
    <w:panose1 w:val="020B0604020202020204"/>
    <w:charset w:val="00"/>
    <w:family w:val="auto"/>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Roman">
    <w:altName w:val="Times New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0144C" w14:textId="77777777" w:rsidR="00492150" w:rsidRDefault="004921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Description w:val="Footer table"/>
    </w:tblPr>
    <w:tblGrid>
      <w:gridCol w:w="5111"/>
      <w:gridCol w:w="5113"/>
    </w:tblGrid>
    <w:tr w:rsidR="00F82830" w14:paraId="51713E4A" w14:textId="77777777">
      <w:tc>
        <w:tcPr>
          <w:tcW w:w="5148" w:type="dxa"/>
        </w:tcPr>
        <w:p w14:paraId="51713E48" w14:textId="77777777" w:rsidR="00F82830" w:rsidRDefault="00F82830">
          <w:pPr>
            <w:pStyle w:val="Footer"/>
          </w:pPr>
          <w:r>
            <w:t xml:space="preserve">Page | </w:t>
          </w:r>
          <w:r>
            <w:fldChar w:fldCharType="begin"/>
          </w:r>
          <w:r>
            <w:instrText xml:space="preserve"> PAGE   \* MERGEFORMAT </w:instrText>
          </w:r>
          <w:r>
            <w:fldChar w:fldCharType="separate"/>
          </w:r>
          <w:r>
            <w:rPr>
              <w:noProof/>
            </w:rPr>
            <w:t>2</w:t>
          </w:r>
          <w:r>
            <w:fldChar w:fldCharType="end"/>
          </w:r>
        </w:p>
      </w:tc>
      <w:tc>
        <w:tcPr>
          <w:tcW w:w="5148" w:type="dxa"/>
        </w:tcPr>
        <w:p w14:paraId="51713E49" w14:textId="4A351328" w:rsidR="00F82830" w:rsidRDefault="00F82830" w:rsidP="00CF25F4">
          <w:pPr>
            <w:pStyle w:val="Footer"/>
            <w:jc w:val="right"/>
          </w:pPr>
          <w:r>
            <w:t>Tracy Michael Davis</w:t>
          </w:r>
        </w:p>
      </w:tc>
    </w:tr>
  </w:tbl>
  <w:p w14:paraId="51713E4B" w14:textId="7B75983E" w:rsidR="00F82830" w:rsidRDefault="00F828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7C3BC" w14:textId="77777777" w:rsidR="00492150" w:rsidRDefault="004921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25F0D" w14:textId="77777777" w:rsidR="0053394B" w:rsidRDefault="0053394B">
      <w:pPr>
        <w:spacing w:before="0" w:after="0" w:line="240" w:lineRule="auto"/>
      </w:pPr>
      <w:r>
        <w:separator/>
      </w:r>
    </w:p>
  </w:footnote>
  <w:footnote w:type="continuationSeparator" w:id="0">
    <w:p w14:paraId="3630448D" w14:textId="77777777" w:rsidR="0053394B" w:rsidRDefault="0053394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F5BDF" w14:textId="77777777" w:rsidR="00492150" w:rsidRDefault="004921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F7649" w14:textId="77777777" w:rsidR="00492150" w:rsidRDefault="004921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BF2EE" w14:textId="77777777" w:rsidR="00492150" w:rsidRDefault="004921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3242A3"/>
    <w:multiLevelType w:val="hybridMultilevel"/>
    <w:tmpl w:val="53CE9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B2E71"/>
    <w:multiLevelType w:val="multilevel"/>
    <w:tmpl w:val="9E687CAC"/>
    <w:lvl w:ilvl="0">
      <w:numFmt w:val="bullet"/>
      <w:lvlText w:val="■"/>
      <w:lvlJc w:val="left"/>
      <w:pPr>
        <w:tabs>
          <w:tab w:val="num" w:pos="1779"/>
        </w:tabs>
        <w:ind w:left="1779" w:hanging="437"/>
      </w:pPr>
      <w:rPr>
        <w:color w:val="000000"/>
        <w:position w:val="0"/>
        <w:sz w:val="22"/>
        <w:szCs w:val="22"/>
      </w:rPr>
    </w:lvl>
    <w:lvl w:ilvl="1">
      <w:start w:val="1"/>
      <w:numFmt w:val="bullet"/>
      <w:lvlText w:val="■"/>
      <w:lvlJc w:val="left"/>
      <w:pPr>
        <w:tabs>
          <w:tab w:val="num" w:pos="13384"/>
        </w:tabs>
        <w:ind w:left="13384"/>
      </w:pPr>
      <w:rPr>
        <w:color w:val="000000"/>
        <w:position w:val="0"/>
        <w:sz w:val="21"/>
        <w:szCs w:val="21"/>
      </w:rPr>
    </w:lvl>
    <w:lvl w:ilvl="2">
      <w:start w:val="1"/>
      <w:numFmt w:val="bullet"/>
      <w:lvlText w:val="■"/>
      <w:lvlJc w:val="left"/>
      <w:pPr>
        <w:tabs>
          <w:tab w:val="num" w:pos="13384"/>
        </w:tabs>
        <w:ind w:left="13384"/>
      </w:pPr>
      <w:rPr>
        <w:color w:val="000000"/>
        <w:position w:val="0"/>
        <w:sz w:val="21"/>
        <w:szCs w:val="21"/>
      </w:rPr>
    </w:lvl>
    <w:lvl w:ilvl="3">
      <w:start w:val="1"/>
      <w:numFmt w:val="bullet"/>
      <w:lvlText w:val="■"/>
      <w:lvlJc w:val="left"/>
      <w:pPr>
        <w:tabs>
          <w:tab w:val="num" w:pos="13384"/>
        </w:tabs>
        <w:ind w:left="13384"/>
      </w:pPr>
      <w:rPr>
        <w:color w:val="000000"/>
        <w:position w:val="0"/>
        <w:sz w:val="21"/>
        <w:szCs w:val="21"/>
      </w:rPr>
    </w:lvl>
    <w:lvl w:ilvl="4">
      <w:start w:val="1"/>
      <w:numFmt w:val="bullet"/>
      <w:lvlText w:val="■"/>
      <w:lvlJc w:val="left"/>
      <w:pPr>
        <w:tabs>
          <w:tab w:val="num" w:pos="13384"/>
        </w:tabs>
        <w:ind w:left="13384"/>
      </w:pPr>
      <w:rPr>
        <w:color w:val="000000"/>
        <w:position w:val="0"/>
        <w:sz w:val="21"/>
        <w:szCs w:val="21"/>
      </w:rPr>
    </w:lvl>
    <w:lvl w:ilvl="5">
      <w:start w:val="1"/>
      <w:numFmt w:val="bullet"/>
      <w:lvlText w:val="■"/>
      <w:lvlJc w:val="left"/>
      <w:pPr>
        <w:tabs>
          <w:tab w:val="num" w:pos="13384"/>
        </w:tabs>
        <w:ind w:left="13384"/>
      </w:pPr>
      <w:rPr>
        <w:color w:val="000000"/>
        <w:position w:val="0"/>
        <w:sz w:val="21"/>
        <w:szCs w:val="21"/>
      </w:rPr>
    </w:lvl>
    <w:lvl w:ilvl="6">
      <w:start w:val="1"/>
      <w:numFmt w:val="bullet"/>
      <w:lvlText w:val="■"/>
      <w:lvlJc w:val="left"/>
      <w:pPr>
        <w:tabs>
          <w:tab w:val="num" w:pos="13384"/>
        </w:tabs>
        <w:ind w:left="13384"/>
      </w:pPr>
      <w:rPr>
        <w:color w:val="000000"/>
        <w:position w:val="0"/>
        <w:sz w:val="21"/>
        <w:szCs w:val="21"/>
      </w:rPr>
    </w:lvl>
    <w:lvl w:ilvl="7">
      <w:start w:val="1"/>
      <w:numFmt w:val="bullet"/>
      <w:lvlText w:val="■"/>
      <w:lvlJc w:val="left"/>
      <w:pPr>
        <w:tabs>
          <w:tab w:val="num" w:pos="13384"/>
        </w:tabs>
        <w:ind w:left="13384"/>
      </w:pPr>
      <w:rPr>
        <w:color w:val="000000"/>
        <w:position w:val="0"/>
        <w:sz w:val="21"/>
        <w:szCs w:val="21"/>
      </w:rPr>
    </w:lvl>
    <w:lvl w:ilvl="8">
      <w:start w:val="1"/>
      <w:numFmt w:val="bullet"/>
      <w:lvlText w:val="■"/>
      <w:lvlJc w:val="left"/>
      <w:pPr>
        <w:tabs>
          <w:tab w:val="num" w:pos="13384"/>
        </w:tabs>
        <w:ind w:left="13384"/>
      </w:pPr>
      <w:rPr>
        <w:color w:val="000000"/>
        <w:position w:val="0"/>
        <w:sz w:val="21"/>
        <w:szCs w:val="21"/>
      </w:rPr>
    </w:lvl>
  </w:abstractNum>
  <w:abstractNum w:abstractNumId="3" w15:restartNumberingAfterBreak="0">
    <w:nsid w:val="2EC619B0"/>
    <w:multiLevelType w:val="multilevel"/>
    <w:tmpl w:val="594C2700"/>
    <w:lvl w:ilvl="0">
      <w:numFmt w:val="bullet"/>
      <w:lvlText w:val="■"/>
      <w:lvlJc w:val="left"/>
      <w:pPr>
        <w:tabs>
          <w:tab w:val="num" w:pos="541"/>
        </w:tabs>
        <w:ind w:left="541" w:hanging="437"/>
      </w:pPr>
      <w:rPr>
        <w:color w:val="000000"/>
        <w:position w:val="0"/>
        <w:sz w:val="22"/>
        <w:szCs w:val="22"/>
      </w:rPr>
    </w:lvl>
    <w:lvl w:ilvl="1">
      <w:start w:val="1"/>
      <w:numFmt w:val="bullet"/>
      <w:lvlText w:val="■"/>
      <w:lvlJc w:val="left"/>
      <w:pPr>
        <w:tabs>
          <w:tab w:val="num" w:pos="12146"/>
        </w:tabs>
        <w:ind w:left="12146"/>
      </w:pPr>
      <w:rPr>
        <w:color w:val="000000"/>
        <w:position w:val="0"/>
        <w:sz w:val="21"/>
        <w:szCs w:val="21"/>
      </w:rPr>
    </w:lvl>
    <w:lvl w:ilvl="2">
      <w:start w:val="1"/>
      <w:numFmt w:val="bullet"/>
      <w:lvlText w:val="■"/>
      <w:lvlJc w:val="left"/>
      <w:pPr>
        <w:tabs>
          <w:tab w:val="num" w:pos="12146"/>
        </w:tabs>
        <w:ind w:left="12146"/>
      </w:pPr>
      <w:rPr>
        <w:color w:val="000000"/>
        <w:position w:val="0"/>
        <w:sz w:val="21"/>
        <w:szCs w:val="21"/>
      </w:rPr>
    </w:lvl>
    <w:lvl w:ilvl="3">
      <w:start w:val="1"/>
      <w:numFmt w:val="bullet"/>
      <w:lvlText w:val="■"/>
      <w:lvlJc w:val="left"/>
      <w:pPr>
        <w:tabs>
          <w:tab w:val="num" w:pos="12146"/>
        </w:tabs>
        <w:ind w:left="12146"/>
      </w:pPr>
      <w:rPr>
        <w:color w:val="000000"/>
        <w:position w:val="0"/>
        <w:sz w:val="21"/>
        <w:szCs w:val="21"/>
      </w:rPr>
    </w:lvl>
    <w:lvl w:ilvl="4">
      <w:start w:val="1"/>
      <w:numFmt w:val="bullet"/>
      <w:lvlText w:val="■"/>
      <w:lvlJc w:val="left"/>
      <w:pPr>
        <w:tabs>
          <w:tab w:val="num" w:pos="12146"/>
        </w:tabs>
        <w:ind w:left="12146"/>
      </w:pPr>
      <w:rPr>
        <w:color w:val="000000"/>
        <w:position w:val="0"/>
        <w:sz w:val="21"/>
        <w:szCs w:val="21"/>
      </w:rPr>
    </w:lvl>
    <w:lvl w:ilvl="5">
      <w:start w:val="1"/>
      <w:numFmt w:val="bullet"/>
      <w:lvlText w:val="■"/>
      <w:lvlJc w:val="left"/>
      <w:pPr>
        <w:tabs>
          <w:tab w:val="num" w:pos="12146"/>
        </w:tabs>
        <w:ind w:left="12146"/>
      </w:pPr>
      <w:rPr>
        <w:color w:val="000000"/>
        <w:position w:val="0"/>
        <w:sz w:val="21"/>
        <w:szCs w:val="21"/>
      </w:rPr>
    </w:lvl>
    <w:lvl w:ilvl="6">
      <w:start w:val="1"/>
      <w:numFmt w:val="bullet"/>
      <w:lvlText w:val="■"/>
      <w:lvlJc w:val="left"/>
      <w:pPr>
        <w:tabs>
          <w:tab w:val="num" w:pos="12146"/>
        </w:tabs>
        <w:ind w:left="12146"/>
      </w:pPr>
      <w:rPr>
        <w:color w:val="000000"/>
        <w:position w:val="0"/>
        <w:sz w:val="21"/>
        <w:szCs w:val="21"/>
      </w:rPr>
    </w:lvl>
    <w:lvl w:ilvl="7">
      <w:start w:val="1"/>
      <w:numFmt w:val="bullet"/>
      <w:lvlText w:val="■"/>
      <w:lvlJc w:val="left"/>
      <w:pPr>
        <w:tabs>
          <w:tab w:val="num" w:pos="12146"/>
        </w:tabs>
        <w:ind w:left="12146"/>
      </w:pPr>
      <w:rPr>
        <w:color w:val="000000"/>
        <w:position w:val="0"/>
        <w:sz w:val="21"/>
        <w:szCs w:val="21"/>
      </w:rPr>
    </w:lvl>
    <w:lvl w:ilvl="8">
      <w:start w:val="1"/>
      <w:numFmt w:val="bullet"/>
      <w:lvlText w:val="■"/>
      <w:lvlJc w:val="left"/>
      <w:pPr>
        <w:tabs>
          <w:tab w:val="num" w:pos="12146"/>
        </w:tabs>
        <w:ind w:left="12146"/>
      </w:pPr>
      <w:rPr>
        <w:color w:val="000000"/>
        <w:position w:val="0"/>
        <w:sz w:val="21"/>
        <w:szCs w:val="21"/>
      </w:rPr>
    </w:lvl>
  </w:abstractNum>
  <w:abstractNum w:abstractNumId="4" w15:restartNumberingAfterBreak="0">
    <w:nsid w:val="399F4691"/>
    <w:multiLevelType w:val="hybridMultilevel"/>
    <w:tmpl w:val="ED2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3C3D4B"/>
    <w:multiLevelType w:val="multilevel"/>
    <w:tmpl w:val="698CB976"/>
    <w:lvl w:ilvl="0">
      <w:numFmt w:val="bullet"/>
      <w:lvlText w:val="■"/>
      <w:lvlJc w:val="left"/>
      <w:pPr>
        <w:tabs>
          <w:tab w:val="num" w:pos="1779"/>
        </w:tabs>
        <w:ind w:left="1779" w:hanging="437"/>
      </w:pPr>
      <w:rPr>
        <w:color w:val="000000"/>
        <w:position w:val="0"/>
        <w:sz w:val="22"/>
        <w:szCs w:val="22"/>
      </w:rPr>
    </w:lvl>
    <w:lvl w:ilvl="1">
      <w:start w:val="1"/>
      <w:numFmt w:val="bullet"/>
      <w:lvlText w:val="■"/>
      <w:lvlJc w:val="left"/>
      <w:pPr>
        <w:tabs>
          <w:tab w:val="num" w:pos="13384"/>
        </w:tabs>
        <w:ind w:left="13384"/>
      </w:pPr>
      <w:rPr>
        <w:color w:val="000000"/>
        <w:position w:val="0"/>
        <w:sz w:val="21"/>
        <w:szCs w:val="21"/>
      </w:rPr>
    </w:lvl>
    <w:lvl w:ilvl="2">
      <w:start w:val="1"/>
      <w:numFmt w:val="bullet"/>
      <w:lvlText w:val="■"/>
      <w:lvlJc w:val="left"/>
      <w:pPr>
        <w:tabs>
          <w:tab w:val="num" w:pos="13384"/>
        </w:tabs>
        <w:ind w:left="13384"/>
      </w:pPr>
      <w:rPr>
        <w:color w:val="000000"/>
        <w:position w:val="0"/>
        <w:sz w:val="21"/>
        <w:szCs w:val="21"/>
      </w:rPr>
    </w:lvl>
    <w:lvl w:ilvl="3">
      <w:start w:val="1"/>
      <w:numFmt w:val="bullet"/>
      <w:lvlText w:val="■"/>
      <w:lvlJc w:val="left"/>
      <w:pPr>
        <w:tabs>
          <w:tab w:val="num" w:pos="13384"/>
        </w:tabs>
        <w:ind w:left="13384"/>
      </w:pPr>
      <w:rPr>
        <w:color w:val="000000"/>
        <w:position w:val="0"/>
        <w:sz w:val="21"/>
        <w:szCs w:val="21"/>
      </w:rPr>
    </w:lvl>
    <w:lvl w:ilvl="4">
      <w:start w:val="1"/>
      <w:numFmt w:val="bullet"/>
      <w:lvlText w:val="■"/>
      <w:lvlJc w:val="left"/>
      <w:pPr>
        <w:tabs>
          <w:tab w:val="num" w:pos="13384"/>
        </w:tabs>
        <w:ind w:left="13384"/>
      </w:pPr>
      <w:rPr>
        <w:color w:val="000000"/>
        <w:position w:val="0"/>
        <w:sz w:val="21"/>
        <w:szCs w:val="21"/>
      </w:rPr>
    </w:lvl>
    <w:lvl w:ilvl="5">
      <w:start w:val="1"/>
      <w:numFmt w:val="bullet"/>
      <w:lvlText w:val="■"/>
      <w:lvlJc w:val="left"/>
      <w:pPr>
        <w:tabs>
          <w:tab w:val="num" w:pos="13384"/>
        </w:tabs>
        <w:ind w:left="13384"/>
      </w:pPr>
      <w:rPr>
        <w:color w:val="000000"/>
        <w:position w:val="0"/>
        <w:sz w:val="21"/>
        <w:szCs w:val="21"/>
      </w:rPr>
    </w:lvl>
    <w:lvl w:ilvl="6">
      <w:start w:val="1"/>
      <w:numFmt w:val="bullet"/>
      <w:lvlText w:val="■"/>
      <w:lvlJc w:val="left"/>
      <w:pPr>
        <w:tabs>
          <w:tab w:val="num" w:pos="13384"/>
        </w:tabs>
        <w:ind w:left="13384"/>
      </w:pPr>
      <w:rPr>
        <w:color w:val="000000"/>
        <w:position w:val="0"/>
        <w:sz w:val="21"/>
        <w:szCs w:val="21"/>
      </w:rPr>
    </w:lvl>
    <w:lvl w:ilvl="7">
      <w:start w:val="1"/>
      <w:numFmt w:val="bullet"/>
      <w:lvlText w:val="■"/>
      <w:lvlJc w:val="left"/>
      <w:pPr>
        <w:tabs>
          <w:tab w:val="num" w:pos="13384"/>
        </w:tabs>
        <w:ind w:left="13384"/>
      </w:pPr>
      <w:rPr>
        <w:color w:val="000000"/>
        <w:position w:val="0"/>
        <w:sz w:val="21"/>
        <w:szCs w:val="21"/>
      </w:rPr>
    </w:lvl>
    <w:lvl w:ilvl="8">
      <w:start w:val="1"/>
      <w:numFmt w:val="bullet"/>
      <w:lvlText w:val="■"/>
      <w:lvlJc w:val="left"/>
      <w:pPr>
        <w:tabs>
          <w:tab w:val="num" w:pos="13384"/>
        </w:tabs>
        <w:ind w:left="13384"/>
      </w:pPr>
      <w:rPr>
        <w:color w:val="000000"/>
        <w:position w:val="0"/>
        <w:sz w:val="21"/>
        <w:szCs w:val="21"/>
      </w:rPr>
    </w:lvl>
  </w:abstractNum>
  <w:abstractNum w:abstractNumId="6" w15:restartNumberingAfterBreak="0">
    <w:nsid w:val="5B6A3C20"/>
    <w:multiLevelType w:val="hybridMultilevel"/>
    <w:tmpl w:val="06BA69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76D7E61"/>
    <w:multiLevelType w:val="hybridMultilevel"/>
    <w:tmpl w:val="6A4A28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86E2255"/>
    <w:multiLevelType w:val="hybridMultilevel"/>
    <w:tmpl w:val="AE487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8777AF0"/>
    <w:multiLevelType w:val="hybridMultilevel"/>
    <w:tmpl w:val="183AB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833EC7"/>
    <w:multiLevelType w:val="hybridMultilevel"/>
    <w:tmpl w:val="48F0AE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8757DC5"/>
    <w:multiLevelType w:val="hybridMultilevel"/>
    <w:tmpl w:val="76A64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AA422D"/>
    <w:multiLevelType w:val="multilevel"/>
    <w:tmpl w:val="D640D25A"/>
    <w:lvl w:ilvl="0">
      <w:numFmt w:val="bullet"/>
      <w:lvlText w:val="■"/>
      <w:lvlJc w:val="left"/>
      <w:pPr>
        <w:tabs>
          <w:tab w:val="num" w:pos="1779"/>
        </w:tabs>
        <w:ind w:left="1779" w:hanging="437"/>
      </w:pPr>
      <w:rPr>
        <w:color w:val="000000"/>
        <w:position w:val="0"/>
        <w:sz w:val="22"/>
        <w:szCs w:val="22"/>
      </w:rPr>
    </w:lvl>
    <w:lvl w:ilvl="1">
      <w:start w:val="1"/>
      <w:numFmt w:val="bullet"/>
      <w:lvlText w:val="■"/>
      <w:lvlJc w:val="left"/>
      <w:pPr>
        <w:tabs>
          <w:tab w:val="num" w:pos="13384"/>
        </w:tabs>
        <w:ind w:left="13384"/>
      </w:pPr>
      <w:rPr>
        <w:color w:val="000000"/>
        <w:position w:val="0"/>
        <w:sz w:val="21"/>
        <w:szCs w:val="21"/>
      </w:rPr>
    </w:lvl>
    <w:lvl w:ilvl="2">
      <w:start w:val="1"/>
      <w:numFmt w:val="bullet"/>
      <w:lvlText w:val="■"/>
      <w:lvlJc w:val="left"/>
      <w:pPr>
        <w:tabs>
          <w:tab w:val="num" w:pos="13384"/>
        </w:tabs>
        <w:ind w:left="13384"/>
      </w:pPr>
      <w:rPr>
        <w:color w:val="000000"/>
        <w:position w:val="0"/>
        <w:sz w:val="21"/>
        <w:szCs w:val="21"/>
      </w:rPr>
    </w:lvl>
    <w:lvl w:ilvl="3">
      <w:start w:val="1"/>
      <w:numFmt w:val="bullet"/>
      <w:lvlText w:val="■"/>
      <w:lvlJc w:val="left"/>
      <w:pPr>
        <w:tabs>
          <w:tab w:val="num" w:pos="13384"/>
        </w:tabs>
        <w:ind w:left="13384"/>
      </w:pPr>
      <w:rPr>
        <w:color w:val="000000"/>
        <w:position w:val="0"/>
        <w:sz w:val="21"/>
        <w:szCs w:val="21"/>
      </w:rPr>
    </w:lvl>
    <w:lvl w:ilvl="4">
      <w:start w:val="1"/>
      <w:numFmt w:val="bullet"/>
      <w:lvlText w:val="■"/>
      <w:lvlJc w:val="left"/>
      <w:pPr>
        <w:tabs>
          <w:tab w:val="num" w:pos="13384"/>
        </w:tabs>
        <w:ind w:left="13384"/>
      </w:pPr>
      <w:rPr>
        <w:color w:val="000000"/>
        <w:position w:val="0"/>
        <w:sz w:val="21"/>
        <w:szCs w:val="21"/>
      </w:rPr>
    </w:lvl>
    <w:lvl w:ilvl="5">
      <w:start w:val="1"/>
      <w:numFmt w:val="bullet"/>
      <w:lvlText w:val="■"/>
      <w:lvlJc w:val="left"/>
      <w:pPr>
        <w:tabs>
          <w:tab w:val="num" w:pos="13384"/>
        </w:tabs>
        <w:ind w:left="13384"/>
      </w:pPr>
      <w:rPr>
        <w:color w:val="000000"/>
        <w:position w:val="0"/>
        <w:sz w:val="21"/>
        <w:szCs w:val="21"/>
      </w:rPr>
    </w:lvl>
    <w:lvl w:ilvl="6">
      <w:start w:val="1"/>
      <w:numFmt w:val="bullet"/>
      <w:lvlText w:val="■"/>
      <w:lvlJc w:val="left"/>
      <w:pPr>
        <w:tabs>
          <w:tab w:val="num" w:pos="13384"/>
        </w:tabs>
        <w:ind w:left="13384"/>
      </w:pPr>
      <w:rPr>
        <w:color w:val="000000"/>
        <w:position w:val="0"/>
        <w:sz w:val="21"/>
        <w:szCs w:val="21"/>
      </w:rPr>
    </w:lvl>
    <w:lvl w:ilvl="7">
      <w:start w:val="1"/>
      <w:numFmt w:val="bullet"/>
      <w:lvlText w:val="■"/>
      <w:lvlJc w:val="left"/>
      <w:pPr>
        <w:tabs>
          <w:tab w:val="num" w:pos="13384"/>
        </w:tabs>
        <w:ind w:left="13384"/>
      </w:pPr>
      <w:rPr>
        <w:color w:val="000000"/>
        <w:position w:val="0"/>
        <w:sz w:val="21"/>
        <w:szCs w:val="21"/>
      </w:rPr>
    </w:lvl>
    <w:lvl w:ilvl="8">
      <w:start w:val="1"/>
      <w:numFmt w:val="bullet"/>
      <w:lvlText w:val="■"/>
      <w:lvlJc w:val="left"/>
      <w:pPr>
        <w:tabs>
          <w:tab w:val="num" w:pos="13384"/>
        </w:tabs>
        <w:ind w:left="13384"/>
      </w:pPr>
      <w:rPr>
        <w:color w:val="000000"/>
        <w:position w:val="0"/>
        <w:sz w:val="21"/>
        <w:szCs w:val="21"/>
      </w:rPr>
    </w:lvl>
  </w:abstractNum>
  <w:num w:numId="1" w16cid:durableId="41634834">
    <w:abstractNumId w:val="3"/>
  </w:num>
  <w:num w:numId="2" w16cid:durableId="1637490265">
    <w:abstractNumId w:val="6"/>
  </w:num>
  <w:num w:numId="3" w16cid:durableId="575283426">
    <w:abstractNumId w:val="9"/>
  </w:num>
  <w:num w:numId="4" w16cid:durableId="1092776186">
    <w:abstractNumId w:val="2"/>
  </w:num>
  <w:num w:numId="5" w16cid:durableId="1562331368">
    <w:abstractNumId w:val="5"/>
  </w:num>
  <w:num w:numId="6" w16cid:durableId="895117824">
    <w:abstractNumId w:val="12"/>
  </w:num>
  <w:num w:numId="7" w16cid:durableId="1852454703">
    <w:abstractNumId w:val="11"/>
  </w:num>
  <w:num w:numId="8" w16cid:durableId="809513280">
    <w:abstractNumId w:val="4"/>
  </w:num>
  <w:num w:numId="9" w16cid:durableId="712118761">
    <w:abstractNumId w:val="1"/>
  </w:num>
  <w:num w:numId="10" w16cid:durableId="194268703">
    <w:abstractNumId w:val="10"/>
  </w:num>
  <w:num w:numId="11" w16cid:durableId="1605308421">
    <w:abstractNumId w:val="7"/>
  </w:num>
  <w:num w:numId="12" w16cid:durableId="597370037">
    <w:abstractNumId w:val="0"/>
  </w:num>
  <w:num w:numId="13" w16cid:durableId="6053827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4F"/>
    <w:rsid w:val="000F56F0"/>
    <w:rsid w:val="001E2413"/>
    <w:rsid w:val="00220DC6"/>
    <w:rsid w:val="002452FE"/>
    <w:rsid w:val="0024764F"/>
    <w:rsid w:val="002E3989"/>
    <w:rsid w:val="00313262"/>
    <w:rsid w:val="003358EC"/>
    <w:rsid w:val="00344CCB"/>
    <w:rsid w:val="00367078"/>
    <w:rsid w:val="00413D26"/>
    <w:rsid w:val="004234D2"/>
    <w:rsid w:val="00485B93"/>
    <w:rsid w:val="00492150"/>
    <w:rsid w:val="004C12EB"/>
    <w:rsid w:val="0050337E"/>
    <w:rsid w:val="0053394B"/>
    <w:rsid w:val="00535CCB"/>
    <w:rsid w:val="00537B4B"/>
    <w:rsid w:val="0055445C"/>
    <w:rsid w:val="0058424F"/>
    <w:rsid w:val="005B135F"/>
    <w:rsid w:val="006A6A13"/>
    <w:rsid w:val="006C3A5D"/>
    <w:rsid w:val="006C5DE9"/>
    <w:rsid w:val="006F5B4A"/>
    <w:rsid w:val="0071005C"/>
    <w:rsid w:val="0074239C"/>
    <w:rsid w:val="007457C6"/>
    <w:rsid w:val="00776BE7"/>
    <w:rsid w:val="007A3DD4"/>
    <w:rsid w:val="007C09CF"/>
    <w:rsid w:val="007C34E3"/>
    <w:rsid w:val="007E30EF"/>
    <w:rsid w:val="007E484E"/>
    <w:rsid w:val="00813ABF"/>
    <w:rsid w:val="008200BA"/>
    <w:rsid w:val="008B09B5"/>
    <w:rsid w:val="008F687B"/>
    <w:rsid w:val="009328B6"/>
    <w:rsid w:val="009373DC"/>
    <w:rsid w:val="00946BBE"/>
    <w:rsid w:val="00970105"/>
    <w:rsid w:val="00984EC7"/>
    <w:rsid w:val="00A07608"/>
    <w:rsid w:val="00A12655"/>
    <w:rsid w:val="00A138C9"/>
    <w:rsid w:val="00A455F1"/>
    <w:rsid w:val="00A53C56"/>
    <w:rsid w:val="00B07281"/>
    <w:rsid w:val="00B5400E"/>
    <w:rsid w:val="00B95A88"/>
    <w:rsid w:val="00BB754D"/>
    <w:rsid w:val="00C03DA3"/>
    <w:rsid w:val="00C45E5D"/>
    <w:rsid w:val="00C47B4C"/>
    <w:rsid w:val="00CB1BC1"/>
    <w:rsid w:val="00CB73DD"/>
    <w:rsid w:val="00CF25F4"/>
    <w:rsid w:val="00DC2C17"/>
    <w:rsid w:val="00DD6881"/>
    <w:rsid w:val="00E227A7"/>
    <w:rsid w:val="00E2551B"/>
    <w:rsid w:val="00E27263"/>
    <w:rsid w:val="00E55B1D"/>
    <w:rsid w:val="00E710C6"/>
    <w:rsid w:val="00E94211"/>
    <w:rsid w:val="00F27111"/>
    <w:rsid w:val="00F82830"/>
    <w:rsid w:val="00F829FC"/>
    <w:rsid w:val="00FA100C"/>
    <w:rsid w:val="00FB5ED3"/>
    <w:rsid w:val="00FD79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1713E09"/>
  <w15:docId w15:val="{8DFC6044-8E77-ED47-803C-9F9518302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0"/>
    </w:rPr>
  </w:style>
  <w:style w:type="paragraph" w:styleId="Heading1">
    <w:name w:val="heading 1"/>
    <w:basedOn w:val="Normal"/>
    <w:next w:val="Normal"/>
    <w:unhideWhenUsed/>
    <w:qFormat/>
    <w:pPr>
      <w:jc w:val="right"/>
      <w:outlineLvl w:val="0"/>
    </w:pPr>
    <w:rPr>
      <w:rFonts w:asciiTheme="majorHAnsi" w:eastAsiaTheme="majorEastAsia" w:hAnsiTheme="majorHAnsi" w:cstheme="majorBidi"/>
      <w:caps/>
      <w:color w:val="418AB3" w:themeColor="accent1"/>
      <w:sz w:val="21"/>
      <w:szCs w:val="21"/>
    </w:rPr>
  </w:style>
  <w:style w:type="paragraph" w:styleId="Heading2">
    <w:name w:val="heading 2"/>
    <w:basedOn w:val="Normal"/>
    <w:next w:val="Normal"/>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pPr>
      <w:keepNext/>
      <w:keepLines/>
      <w:spacing w:before="200" w:after="0"/>
      <w:outlineLvl w:val="2"/>
    </w:pPr>
    <w:rPr>
      <w:rFonts w:asciiTheme="majorHAnsi" w:eastAsiaTheme="majorEastAsia" w:hAnsiTheme="majorHAnsi" w:cstheme="majorBidi"/>
      <w:b/>
      <w:bCs/>
      <w:color w:val="418AB3" w:themeColor="accent1"/>
      <w14:ligatures w14:val="standardContextual"/>
    </w:rPr>
  </w:style>
  <w:style w:type="paragraph" w:styleId="Heading4">
    <w:name w:val="heading 4"/>
    <w:basedOn w:val="Normal"/>
    <w:next w:val="Normal"/>
    <w:link w:val="Heading4Char"/>
    <w:uiPriority w:val="9"/>
    <w:semiHidden/>
    <w:unhideWhenUsed/>
    <w:pPr>
      <w:keepNext/>
      <w:keepLines/>
      <w:spacing w:before="200" w:after="0"/>
      <w:outlineLvl w:val="3"/>
    </w:pPr>
    <w:rPr>
      <w:rFonts w:asciiTheme="majorHAnsi" w:eastAsiaTheme="majorEastAsia" w:hAnsiTheme="majorHAnsi" w:cstheme="majorBidi"/>
      <w:b/>
      <w:bCs/>
      <w:i/>
      <w:iCs/>
      <w:color w:val="418AB3"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04458"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
    <w:unhideWhenUsed/>
    <w:pPr>
      <w:spacing w:after="0" w:line="240" w:lineRule="auto"/>
    </w:pPr>
  </w:style>
  <w:style w:type="character" w:customStyle="1" w:styleId="FooterChar">
    <w:name w:val="Footer Char"/>
    <w:basedOn w:val="DefaultParagraphFont"/>
    <w:link w:val="Footer"/>
    <w:uiPriority w:val="1"/>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18AB3"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18AB3"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04458"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04458"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Borders>
        <w:insideH w:val="single" w:sz="4" w:space="0" w:color="418AB3"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Emphasis">
    <w:name w:val="Emphasis"/>
    <w:basedOn w:val="DefaultParagraphFont"/>
    <w:unhideWhenUsed/>
    <w:qFormat/>
    <w:rPr>
      <w:color w:val="418AB3" w:themeColor="accent1"/>
    </w:rPr>
  </w:style>
  <w:style w:type="paragraph" w:customStyle="1" w:styleId="ContactInfo">
    <w:name w:val="Contact Info"/>
    <w:basedOn w:val="Normal"/>
    <w:qFormat/>
    <w:pPr>
      <w:spacing w:after="0" w:line="240" w:lineRule="auto"/>
      <w:jc w:val="right"/>
    </w:pPr>
    <w:rPr>
      <w:sz w:val="18"/>
      <w:szCs w:val="18"/>
    </w:rPr>
  </w:style>
  <w:style w:type="paragraph" w:customStyle="1" w:styleId="Name">
    <w:name w:val="Name"/>
    <w:basedOn w:val="Normal"/>
    <w:next w:val="Normal"/>
    <w:qFormat/>
    <w:pPr>
      <w:pBdr>
        <w:top w:val="single" w:sz="4" w:space="4" w:color="418AB3" w:themeColor="accent1"/>
        <w:left w:val="single" w:sz="4" w:space="6" w:color="418AB3" w:themeColor="accent1"/>
        <w:bottom w:val="single" w:sz="4" w:space="4" w:color="418AB3" w:themeColor="accent1"/>
        <w:right w:val="single" w:sz="4" w:space="6" w:color="418AB3" w:themeColor="accent1"/>
      </w:pBdr>
      <w:shd w:val="clear" w:color="auto" w:fill="418AB3" w:themeFill="accent1"/>
      <w:spacing w:before="240"/>
      <w:ind w:left="144" w:right="144"/>
    </w:pPr>
    <w:rPr>
      <w:rFonts w:asciiTheme="majorHAnsi" w:eastAsiaTheme="majorEastAsia" w:hAnsiTheme="majorHAnsi" w:cstheme="majorBidi"/>
      <w:caps/>
      <w:color w:val="FFFFFF" w:themeColor="background1"/>
      <w:sz w:val="32"/>
      <w:szCs w:val="32"/>
    </w:r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character" w:styleId="Hyperlink">
    <w:name w:val="Hyperlink"/>
    <w:basedOn w:val="DefaultParagraphFont"/>
    <w:uiPriority w:val="99"/>
    <w:unhideWhenUsed/>
    <w:rsid w:val="00E94211"/>
    <w:rPr>
      <w:color w:val="F59E00" w:themeColor="hyperlink"/>
      <w:u w:val="single"/>
    </w:rPr>
  </w:style>
  <w:style w:type="paragraph" w:customStyle="1" w:styleId="Body">
    <w:name w:val="Body"/>
    <w:rsid w:val="00813ABF"/>
    <w:pPr>
      <w:pBdr>
        <w:top w:val="nil"/>
        <w:left w:val="nil"/>
        <w:bottom w:val="nil"/>
        <w:right w:val="nil"/>
        <w:between w:val="nil"/>
        <w:bar w:val="nil"/>
      </w:pBdr>
      <w:spacing w:before="0" w:after="200" w:line="276" w:lineRule="auto"/>
    </w:pPr>
    <w:rPr>
      <w:rFonts w:ascii="Trebuchet MS" w:eastAsia="Arial Unicode MS" w:hAnsi="Arial Unicode MS" w:cs="Arial Unicode MS"/>
      <w:color w:val="000000"/>
      <w:sz w:val="22"/>
      <w:szCs w:val="22"/>
      <w:u w:color="000000"/>
      <w:bdr w:val="nil"/>
      <w:lang w:eastAsia="en-US"/>
    </w:rPr>
  </w:style>
  <w:style w:type="paragraph" w:styleId="ListParagraph">
    <w:name w:val="List Paragraph"/>
    <w:basedOn w:val="Normal"/>
    <w:uiPriority w:val="34"/>
    <w:semiHidden/>
    <w:qFormat/>
    <w:rsid w:val="00813ABF"/>
    <w:pPr>
      <w:ind w:left="720"/>
      <w:contextualSpacing/>
    </w:pPr>
  </w:style>
  <w:style w:type="paragraph" w:styleId="BalloonText">
    <w:name w:val="Balloon Text"/>
    <w:basedOn w:val="Normal"/>
    <w:link w:val="BalloonTextChar"/>
    <w:uiPriority w:val="99"/>
    <w:semiHidden/>
    <w:unhideWhenUsed/>
    <w:rsid w:val="0074239C"/>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239C"/>
    <w:rPr>
      <w:rFonts w:ascii="Lucida Grande" w:hAnsi="Lucida Grande" w:cs="Lucida Grande"/>
      <w:kern w:val="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99E57E-7EDD-DD4F-BDC7-D7D1D0095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 Davis</dc:creator>
  <cp:lastModifiedBy>Tracy Davis</cp:lastModifiedBy>
  <cp:revision>2</cp:revision>
  <cp:lastPrinted>2019-03-12T20:41:00Z</cp:lastPrinted>
  <dcterms:created xsi:type="dcterms:W3CDTF">2022-05-25T04:15:00Z</dcterms:created>
  <dcterms:modified xsi:type="dcterms:W3CDTF">2022-05-25T04:15:00Z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v-rimour@microsoft.com</vt:lpwstr>
  </property>
  <property fmtid="{D5CDD505-2E9C-101B-9397-08002B2CF9AE}" pid="5" name="MSIP_Label_f42aa342-8706-4288-bd11-ebb85995028c_SetDate">
    <vt:lpwstr>2018-05-21T11:00:36.2129636Z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