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r/>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r/>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r/>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Still open, NOT closed by this: the Bants desktop-side debt (#185, #186, and pre-existing #98) and the pillar-wide backend block (/banter-rooms* is unbuilt Sprint 3 work -- figma-to-code must not wire this screen to data).</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w:t>
            </w:r>
            <w:r>
              <w:t xml:space="preserve">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flagged, conservative choices made meanwhile. (1) The scrim needed ~30% navy; a variable-bound brand/navy paint at paint-level opacity renders SOLID on instances (this file's documented "bound paint takes alpha from the variable" gotcha), so the scrim uses two stacked color/icon/inactive fills (navy 15% each -&gt; ~28% effective, alpha travels with the token, renders correctly on every instance). A dedicated overlay/scrim token (~30-40% navy) is the real fix -- candidate, same shape as the founder-authorised semantic/alert token. (2) The drawer lists Home / Community / Sports Hub / Bants / Leaderboard / Clubs / Messages / Notifications / Profile / Settings -- it has NO "News" item (the desktop nav / app has /news) and says "Bants" where the desktop nav icon is "banter". Reconcile the drawer and desktop nav to one canonical label/item set -- not done here, out of this task's scope. -- Blog/News GAP CLOSED (sprint-2/desktop-icon-nav-and-header-fix): a Nav -- Blog item was added to Navigation Drawer -- Mobile (5870:10689), after Nav -- Sports Hub, cloned from an existing item. Label "Blog" chosen to match the drawer's own section-name convention and this file's Figma vocabulary (blog icon / Blog Page Desktop); the Blog-vs-News inconsistency vs apps/web navigation.ts is now its own candidate, Decision Log #165. The Bants-vs-banter half is now also closed by sprint-2/design-cleanup-tokens-renames: the desktop navbar Bants nav icon was renamed banter -&gt; Bants (2838:3560 on header 4, propagating to ~60 instances) and Group 831 -&gt; Bants (2841:4158 on header 7); the drawer already read "Bants" and the mobile navbars carry no content-nav row. Content-section "Banter..." frames deliberately unchanged (Blog/News-rename precedent, #165). #163 is fully resolved. The overlay/scrim-token sub-point from (1) is folded into the elevation-token family now tracked as Decision Log #182 / #183; the working stacked-fill scrim ships as-is.</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Open -- flagged, conservative choice made meanwhile. Those items render as non-navigating, visibly-disabled rows (aria-disabled, "Not available yet" title) rather than as links that fall through to the 404 page -- per the task brief's own "render the item but flag the missing route rather than linking to a 404" instruction. The header messages icon (Figma "header 4" cluster) is likewise rendered disabled. Whoever builds the Notification Centre / Messages / Settings screens should add the routes and flip navigation.ts's `available` flag.</w:t>
            </w:r>
            <w:r>
              <w:t xml:space="preserve"> Confirmed OUT OF SCOPE of the navbar work by explicit founder decision -- /messages, /notifications and /settings are real Sprint 3/6 feature builds (Messaging, Notifications, Settings), scoped as separate later work, not a navbar follow-up. The disabled-row treatment stays as the interim; not overlooked.</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Open -- flagged. The Notification row renders with no number rather than a hardcoded fake one (per the task brief). Needs a real notifications endpoint (Build Plan Section 4 defines Notification rows written by follow/like/comment triggers -- see the Sprint 2 follow-and-notifications work -- but no GET/unread-count route exists) before the badge can be wired.</w:t>
            </w:r>
            <w:r>
              <w:t xml:space="preserve"> Confirmed OUT OF SCOPE of the navbar work by explicit founder decision -- a notifications unread-count source is part of the separate Sprint 3 Notifications build, not a navbar follow-up. The Notification row stays without a count as the interim; not overlooked.</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Open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Open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Open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Open -- recommend figma-design-system align desktop 2565:3951 to 'Pinned post' in its next Blog pass.</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Open -- one section-wide rebind by figma-design-system (brand/green-tint for placeholder plates, the PR #128 precedent) rather than a per-frame fix; the visible footer pill needs a design answer (what should it be) before binding.</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Open -- needs a real fix in figma-design-system's next Blog pass.</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Open -- outside this brief's named scope; its own sized piece of work.</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Open -- candidate: an elevation/overlay effect style with 2-3 stacked navy-derived shadow layers (key + ambient) for panels larger than a menu. Also the natural home for the overlay/scrim-token need spun off Decision Log #163(1). The 4-layer panels were left intact this pass.</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Open -- founder call; adding a shadow is a visible design change, not a token rebind, so not done in the token pass. Could reuse color/shadow/elevated (#118) with a horizontal offset.</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Open -- fold into the Log Book Section 23.4 generic-component-set naming cleanup so header 7's nav-item layer names match header 4's (home / community / clubs / Bants). Low priority, cosmetic.</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Open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Open -- not fixed here (existing-screen retouch, out of scope for a build task). Rebind to color/icon/inactive (the divider token used elsewhere in the file). Folds into the same figma-design-system pass as #185.</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Open -- blocked on the Contest/Competition data model (see #70-#73, #134). Documentation-only surfacing, not a new blocker beyond what #148 and #70-#73 already record. Not resolvable until backend work on Contest/Competition resumes.</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Open -- unchanged Sprint 5 scope, not expanded or narrowed by this PR. Tracked here so a future sweep doesn't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