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r>
              <w:t xml:space="preserve">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r>
        <w:tc>
          <w:tcPr>
            <w:tcW w:type="dxa" w:w="500"/>
          </w:tcPr>
          <w:p>
            <w:r/>
            <w:r>
              <w:t>107</w:t>
            </w:r>
          </w:p>
        </w:tc>
        <w:tc>
          <w:tcPr>
            <w:tcW w:type="dxa" w:w="4700"/>
          </w:tcPr>
          <w:p>
            <w:r/>
            <w:r>
              <w:t>New Settings Toggle component vs. reusing the existing Toggle Switch (2927:10195).</w:t>
            </w:r>
          </w:p>
        </w:tc>
        <w:tc>
          <w:tcPr>
            <w:tcW w:type="dxa" w:w="1850"/>
          </w:tcPr>
          <w:p>
            <w:r/>
            <w:r>
              <w:t>sprint-2/mobile-settings-community-message-rebuild report</w:t>
            </w:r>
          </w:p>
        </w:tc>
        <w:tc>
          <w:tcPr>
            <w:tcW w:type="dxa" w:w="2300"/>
          </w:tcPr>
          <w:p>
            <w:r/>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r>
              <w:t>108</w:t>
            </w:r>
          </w:p>
        </w:tc>
        <w:tc>
          <w:tcPr>
            <w:tcW w:type="dxa" w:w="4700"/>
          </w:tcPr>
          <w:p>
            <w:r/>
            <w:r>
              <w:t>Deactivate Account destructive button colour.</w:t>
            </w:r>
          </w:p>
        </w:tc>
        <w:tc>
          <w:tcPr>
            <w:tcW w:type="dxa" w:w="1850"/>
          </w:tcPr>
          <w:p>
            <w:r/>
            <w:r>
              <w:t>sprint-2/mobile-settings-community-message-rebuild report</w:t>
            </w:r>
          </w:p>
        </w:tc>
        <w:tc>
          <w:tcPr>
            <w:tcW w:type="dxa" w:w="2300"/>
          </w:tcPr>
          <w:p>
            <w:r/>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r>
              <w:t>109</w:t>
            </w:r>
          </w:p>
        </w:tc>
        <w:tc>
          <w:tcPr>
            <w:tcW w:type="dxa" w:w="4700"/>
          </w:tcPr>
          <w:p>
            <w:r/>
            <w:r>
              <w:t>24 desktop copy fixes applied to already-built Settings leaf frames.</w:t>
            </w:r>
          </w:p>
        </w:tc>
        <w:tc>
          <w:tcPr>
            <w:tcW w:type="dxa" w:w="1850"/>
          </w:tcPr>
          <w:p>
            <w:r/>
            <w:r>
              <w:t>sprint-2/mobile-settings-community-message-rebuild report</w:t>
            </w:r>
          </w:p>
        </w:tc>
        <w:tc>
          <w:tcPr>
            <w:tcW w:type="dxa" w:w="2300"/>
          </w:tcPr>
          <w:p>
            <w:r/>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r>
              <w:t>110</w:t>
            </w:r>
          </w:p>
        </w:tc>
        <w:tc>
          <w:tcPr>
            <w:tcW w:type="dxa" w:w="4700"/>
          </w:tcPr>
          <w:p>
            <w:r/>
            <w:r>
              <w:t>Three Settings desktop leaves carry structural content leakage (live-control rows pasted from the wrong screen; overlapping duplicate headings).</w:t>
            </w:r>
          </w:p>
        </w:tc>
        <w:tc>
          <w:tcPr>
            <w:tcW w:type="dxa" w:w="1850"/>
          </w:tcPr>
          <w:p>
            <w:r/>
            <w:r>
              <w:t>sprint-2/mobile-settings-community-message-rebuild report</w:t>
            </w:r>
          </w:p>
        </w:tc>
        <w:tc>
          <w:tcPr>
            <w:tcW w:type="dxa" w:w="2300"/>
          </w:tcPr>
          <w:p>
            <w:r/>
            <w:r>
              <w:t>Open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r>
              <w:t>111</w:t>
            </w:r>
          </w:p>
        </w:tc>
        <w:tc>
          <w:tcPr>
            <w:tcW w:type="dxa" w:w="4700"/>
          </w:tcPr>
          <w:p>
            <w:r/>
            <w:r>
              <w:t>PR #112 recorded "Community Home Page Template (1306:7149) renders nothing" - is that accurate?</w:t>
            </w:r>
          </w:p>
        </w:tc>
        <w:tc>
          <w:tcPr>
            <w:tcW w:type="dxa" w:w="1850"/>
          </w:tcPr>
          <w:p>
            <w:r/>
            <w:r>
              <w:t>sprint-2/mobile-settings-community-message-rebuild report</w:t>
            </w:r>
          </w:p>
        </w:tc>
        <w:tc>
          <w:tcPr>
            <w:tcW w:type="dxa" w:w="2300"/>
          </w:tcPr>
          <w:p>
            <w:r/>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r>
              <w:t>112</w:t>
            </w:r>
          </w:p>
        </w:tc>
        <w:tc>
          <w:tcPr>
            <w:tcW w:type="dxa" w:w="4700"/>
          </w:tcPr>
          <w:p>
            <w:r/>
            <w:r>
              <w:t>Community mobile rebuild - placeholder (lorem ipsum) post bodies in the legacy frames.</w:t>
            </w:r>
          </w:p>
        </w:tc>
        <w:tc>
          <w:tcPr>
            <w:tcW w:type="dxa" w:w="1850"/>
          </w:tcPr>
          <w:p>
            <w:r/>
            <w:r>
              <w:t>sprint-2/mobile-settings-community-message-rebuild report</w:t>
            </w:r>
          </w:p>
        </w:tc>
        <w:tc>
          <w:tcPr>
            <w:tcW w:type="dxa" w:w="2300"/>
          </w:tcPr>
          <w:p>
            <w:r/>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r>
              <w:t>113</w:t>
            </w:r>
          </w:p>
        </w:tc>
        <w:tc>
          <w:tcPr>
            <w:tcW w:type="dxa" w:w="4700"/>
          </w:tcPr>
          <w:p>
            <w:r/>
            <w:r>
              <w:t>Avatars in the new frames - photographs vs. tokenised initial discs.</w:t>
            </w:r>
          </w:p>
        </w:tc>
        <w:tc>
          <w:tcPr>
            <w:tcW w:type="dxa" w:w="1850"/>
          </w:tcPr>
          <w:p>
            <w:r/>
            <w:r>
              <w:t>sprint-2/mobile-settings-community-message-rebuild report</w:t>
            </w:r>
          </w:p>
        </w:tc>
        <w:tc>
          <w:tcPr>
            <w:tcW w:type="dxa" w:w="2300"/>
          </w:tcPr>
          <w:p>
            <w:r/>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r>
              <w:t>114</w:t>
            </w:r>
          </w:p>
        </w:tc>
        <w:tc>
          <w:tcPr>
            <w:tcW w:type="dxa" w:w="4700"/>
          </w:tcPr>
          <w:p>
            <w:r/>
            <w:r>
              <w:t>Which Message frames are canonical after the rebuild?</w:t>
            </w:r>
          </w:p>
        </w:tc>
        <w:tc>
          <w:tcPr>
            <w:tcW w:type="dxa" w:w="1850"/>
          </w:tcPr>
          <w:p>
            <w:r/>
            <w:r>
              <w:t>sprint-2/mobile-settings-community-message-rebuild report</w:t>
            </w:r>
          </w:p>
        </w:tc>
        <w:tc>
          <w:tcPr>
            <w:tcW w:type="dxa" w:w="2300"/>
          </w:tcPr>
          <w:p>
            <w:r/>
            <w:r>
              <w:t>Open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w:t>
            </w:r>
          </w:p>
        </w:tc>
      </w:tr>
      <w:tr>
        <w:tc>
          <w:tcPr>
            <w:tcW w:type="dxa" w:w="500"/>
          </w:tcPr>
          <w:p>
            <w:r/>
            <w:r>
              <w:t>115</w:t>
            </w:r>
          </w:p>
        </w:tc>
        <w:tc>
          <w:tcPr>
            <w:tcW w:type="dxa" w:w="4700"/>
          </w:tcPr>
          <w:p>
            <w:r/>
            <w:r>
              <w:t>Messages mobile window 3 (1762:2833) - DL #89 left open that it should become a proper component attached to the mobile chat screen.</w:t>
            </w:r>
          </w:p>
        </w:tc>
        <w:tc>
          <w:tcPr>
            <w:tcW w:type="dxa" w:w="1850"/>
          </w:tcPr>
          <w:p>
            <w:r/>
            <w:r>
              <w:t>sprint-2/mobile-settings-community-message-rebuild report</w:t>
            </w:r>
          </w:p>
        </w:tc>
        <w:tc>
          <w:tcPr>
            <w:tcW w:type="dxa" w:w="2300"/>
          </w:tcPr>
          <w:p>
            <w:r/>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r>
              <w:t>116</w:t>
            </w:r>
          </w:p>
        </w:tc>
        <w:tc>
          <w:tcPr>
            <w:tcW w:type="dxa" w:w="4700"/>
          </w:tcPr>
          <w:p>
            <w:r/>
            <w:r>
              <w:t>Message desktop states.</w:t>
            </w:r>
          </w:p>
        </w:tc>
        <w:tc>
          <w:tcPr>
            <w:tcW w:type="dxa" w:w="1850"/>
          </w:tcPr>
          <w:p>
            <w:r/>
            <w:r>
              <w:t>sprint-2/mobile-settings-community-message-rebuild report</w:t>
            </w:r>
          </w:p>
        </w:tc>
        <w:tc>
          <w:tcPr>
            <w:tcW w:type="dxa" w:w="2300"/>
          </w:tcPr>
          <w:p>
            <w:r/>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r>
              <w:t>117</w:t>
            </w:r>
          </w:p>
        </w:tc>
        <w:tc>
          <w:tcPr>
            <w:tcW w:type="dxa" w:w="4700"/>
          </w:tcPr>
          <w:p>
            <w:r/>
            <w:r>
              <w:t>File-wide authoring gotcha: a variable-bound paint takes its alpha from the variable, not from the paint’s own opacity.</w:t>
            </w:r>
          </w:p>
        </w:tc>
        <w:tc>
          <w:tcPr>
            <w:tcW w:type="dxa" w:w="1850"/>
          </w:tcPr>
          <w:p>
            <w:r/>
            <w:r>
              <w:t>sprint-2/mobile-settings-community-message-rebuild report</w:t>
            </w:r>
          </w:p>
        </w:tc>
        <w:tc>
          <w:tcPr>
            <w:tcW w:type="dxa" w:w="2300"/>
          </w:tcPr>
          <w:p>
            <w:r/>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tc>
      </w:tr>
      <w:tr>
        <w:tc>
          <w:tcPr>
            <w:tcW w:type="dxa" w:w="500"/>
          </w:tcPr>
          <w:p>
            <w:r/>
            <w:r>
              <w:t>118</w:t>
            </w:r>
          </w:p>
        </w:tc>
        <w:tc>
          <w:tcPr>
            <w:tcW w:type="dxa" w:w="4700"/>
          </w:tcPr>
          <w:p>
            <w:r/>
            <w:r>
              <w:t>No elevation/shadow token exists in the file.</w:t>
            </w:r>
          </w:p>
        </w:tc>
        <w:tc>
          <w:tcPr>
            <w:tcW w:type="dxa" w:w="1850"/>
          </w:tcPr>
          <w:p>
            <w:r/>
            <w:r>
              <w:t>sprint-2/mobile-settings-community-message-rebuild report</w:t>
            </w:r>
          </w:p>
        </w:tc>
        <w:tc>
          <w:tcPr>
            <w:tcW w:type="dxa" w:w="2300"/>
          </w:tcPr>
          <w:p>
            <w:r/>
            <w:r>
              <w:t>Open (pre-existing, already noted in CLAUDE.md - now with a concrete dependent). The Message Actions Menu overlay uses a 1px color/icon/inactive border instead of a drop shadow. A shadow/elevation token convention is still unresolved.</w:t>
            </w:r>
          </w:p>
        </w:tc>
      </w:tr>
      <w:tr>
        <w:tc>
          <w:tcPr>
            <w:tcW w:type="dxa" w:w="500"/>
          </w:tcPr>
          <w:p>
            <w:r/>
            <w:r>
              <w:t>119</w:t>
            </w:r>
          </w:p>
        </w:tc>
        <w:tc>
          <w:tcPr>
            <w:tcW w:type="dxa" w:w="4700"/>
          </w:tcPr>
          <w:p>
            <w:r/>
            <w:r>
              <w:t>Mobile frame height convention is inconsistent.</w:t>
            </w:r>
          </w:p>
        </w:tc>
        <w:tc>
          <w:tcPr>
            <w:tcW w:type="dxa" w:w="1850"/>
          </w:tcPr>
          <w:p>
            <w:r/>
            <w:r>
              <w:t>sprint-2/mobile-settings-community-message-rebuild report</w:t>
            </w:r>
          </w:p>
        </w:tc>
        <w:tc>
          <w:tcPr>
            <w:tcW w:type="dxa" w:w="2300"/>
          </w:tcPr>
          <w:p>
            <w:r/>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p>
        </w:tc>
      </w:tr>
      <w:tr>
        <w:tc>
          <w:tcPr>
            <w:tcW w:type="dxa" w:w="500"/>
          </w:tcPr>
          <w:p>
            <w:r/>
            <w:r>
              <w:t>120</w:t>
            </w:r>
          </w:p>
        </w:tc>
        <w:tc>
          <w:tcPr>
            <w:tcW w:type="dxa" w:w="4700"/>
          </w:tcPr>
          <w:p>
            <w:r/>
            <w:r>
              <w:t>Section "banners" on page 0:1 are display-size TEXT nodes (font size 770), not coverage rectangles / SECTION nodes.</w:t>
            </w:r>
          </w:p>
        </w:tc>
        <w:tc>
          <w:tcPr>
            <w:tcW w:type="dxa" w:w="1850"/>
          </w:tcPr>
          <w:p>
            <w:r/>
            <w:r>
              <w:t>sprint-2/mobile-settings-community-message-rebuild report</w:t>
            </w:r>
          </w:p>
        </w:tc>
        <w:tc>
          <w:tcPr>
            <w:tcW w:type="dxa" w:w="2300"/>
          </w:tcPr>
          <w:p>
            <w:r/>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r>
              <w:t>121</w:t>
            </w:r>
          </w:p>
        </w:tc>
        <w:tc>
          <w:tcPr>
            <w:tcW w:type="dxa" w:w="4700"/>
          </w:tcPr>
          <w:p>
            <w:r/>
            <w:r>
              <w:t>Desktop Settings screens use raw one-off rectangles for toggle switches, not a component.</w:t>
            </w:r>
          </w:p>
        </w:tc>
        <w:tc>
          <w:tcPr>
            <w:tcW w:type="dxa" w:w="1850"/>
          </w:tcPr>
          <w:p>
            <w:r/>
            <w:r>
              <w:t>sprint-2/component-hygiene-toggles-nav report</w:t>
            </w:r>
          </w:p>
        </w:tc>
        <w:tc>
          <w:tcPr>
            <w:tcW w:type="dxa" w:w="2300"/>
          </w:tcPr>
          <w:p>
            <w:r/>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r>
              <w:t>122</w:t>
            </w:r>
          </w:p>
        </w:tc>
        <w:tc>
          <w:tcPr>
            <w:tcW w:type="dxa" w:w="4700"/>
          </w:tcPr>
          <w:p>
            <w:r/>
            <w:r>
              <w:t>Settings sidebar-nav component (Frame 5904 / 2906:7170) has a variant property value literally misspelled "Disolay and language" (2906:7226).</w:t>
            </w:r>
          </w:p>
        </w:tc>
        <w:tc>
          <w:tcPr>
            <w:tcW w:type="dxa" w:w="1850"/>
          </w:tcPr>
          <w:p>
            <w:r/>
            <w:r>
              <w:t>sprint-2/component-hygiene-toggles-nav report</w:t>
            </w:r>
          </w:p>
        </w:tc>
        <w:tc>
          <w:tcPr>
            <w:tcW w:type="dxa" w:w="2300"/>
          </w:tcPr>
          <w:p>
            <w:r/>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r>
              <w:t>123</w:t>
            </w:r>
          </w:p>
        </w:tc>
        <w:tc>
          <w:tcPr>
            <w:tcW w:type="dxa" w:w="4700"/>
          </w:tcPr>
          <w:p>
            <w:r/>
            <w:r>
              <w:t>Build Plan Section 6 Sprint 3 messaging bullet cites "the existing Drop Down Components chat frames" as the DM source; that component family is dead and PR #116 built the real Message pillar without it.</w:t>
            </w:r>
          </w:p>
        </w:tc>
        <w:tc>
          <w:tcPr>
            <w:tcW w:type="dxa" w:w="1850"/>
          </w:tcPr>
          <w:p>
            <w:r/>
            <w:r>
              <w:t>sprint-2/component-hygiene-toggles-nav report</w:t>
            </w:r>
          </w:p>
        </w:tc>
        <w:tc>
          <w:tcPr>
            <w:tcW w:type="dxa" w:w="2300"/>
          </w:tcPr>
          <w:p>
            <w:r/>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r>
              <w:t>124</w:t>
            </w:r>
          </w:p>
        </w:tc>
        <w:tc>
          <w:tcPr>
            <w:tcW w:type="dxa" w:w="4700"/>
          </w:tcPr>
          <w:p>
            <w:r/>
            <w:r>
              <w:t>Abandoned 7-variant bottom-nav icon component set (2230:4321-4327).</w:t>
            </w:r>
          </w:p>
        </w:tc>
        <w:tc>
          <w:tcPr>
            <w:tcW w:type="dxa" w:w="1850"/>
          </w:tcPr>
          <w:p>
            <w:r/>
            <w:r>
              <w:t>sprint-2/component-hygiene-toggles-nav report</w:t>
            </w:r>
          </w:p>
        </w:tc>
        <w:tc>
          <w:tcPr>
            <w:tcW w:type="dxa" w:w="2300"/>
          </w:tcPr>
          <w:p>
            <w:r/>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r>
              <w:t>125</w:t>
            </w:r>
          </w:p>
        </w:tc>
        <w:tc>
          <w:tcPr>
            <w:tcW w:type="dxa" w:w="4700"/>
          </w:tcPr>
          <w:p>
            <w:r/>
            <w:r>
              <w:t>Settings sidebar-nav component visible label still read "Display, Languages And Region" (plural) after PR #117 fixed only the variant-value typo.</w:t>
            </w:r>
          </w:p>
        </w:tc>
        <w:tc>
          <w:tcPr>
            <w:tcW w:type="dxa" w:w="1850"/>
          </w:tcPr>
          <w:p>
            <w:r/>
            <w:r>
              <w:t>sprint-2/settings-label-align-docx-dl123 report</w:t>
            </w:r>
          </w:p>
        </w:tc>
        <w:tc>
          <w:tcPr>
            <w:tcW w:type="dxa" w:w="2300"/>
          </w:tcPr>
          <w:p>
            <w:r/>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r>
              <w:t>126</w:t>
            </w:r>
          </w:p>
        </w:tc>
        <w:tc>
          <w:tcPr>
            <w:tcW w:type="dxa" w:w="4700"/>
          </w:tcPr>
          <w:p>
            <w:r/>
            <w:r>
              <w:t>PR #117 flagged 5 visible:false Rectangle 352 squares in Settings desktop rows and left them for a later pass.</w:t>
            </w:r>
          </w:p>
        </w:tc>
        <w:tc>
          <w:tcPr>
            <w:tcW w:type="dxa" w:w="1850"/>
          </w:tcPr>
          <w:p>
            <w:r/>
            <w:r>
              <w:t>sprint-2/settings-label-align-docx-dl123 report</w:t>
            </w:r>
          </w:p>
        </w:tc>
        <w:tc>
          <w:tcPr>
            <w:tcW w:type="dxa" w:w="2300"/>
          </w:tcPr>
          <w:p>
            <w:r/>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r>
              <w:t>127</w:t>
            </w:r>
          </w:p>
        </w:tc>
        <w:tc>
          <w:tcPr>
            <w:tcW w:type="dxa" w:w="4700"/>
          </w:tcPr>
          <w:p>
            <w:r/>
            <w:r>
              <w:t>Consolidated sweep of hidden row-duplication scaffolding across all Settings desktop rows (superseding the piecemeal PR #117 / PR #118 / DL #110 passes).</w:t>
            </w:r>
          </w:p>
        </w:tc>
        <w:tc>
          <w:tcPr>
            <w:tcW w:type="dxa" w:w="1850"/>
          </w:tcPr>
          <w:p>
            <w:r/>
            <w:r>
              <w:t>sprint-2/settings-desktop-scaffolding-sweep report</w:t>
            </w:r>
          </w:p>
        </w:tc>
        <w:tc>
          <w:tcPr>
            <w:tcW w:type="dxa" w:w="2300"/>
          </w:tcPr>
          <w:p>
            <w:r/>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Open — deferred to Sprint 4. Sports Hub is Sprint 4 (not started); the sports-data vendor (Decision Log #6) is still open and blocks the section; a 7-screen dense-data mobile set is a coordinated pass that belongs with the Sprint 4 Sports build, not a cross-cutting audit. Flagged, not silently skipped. Field shapes to be checked against the real vendor when Sprint 4 wires it, not against placeholder data now.  → RE-CONFIRMED still open by sprint-2/decision-log-133-137-followup: Decision Log #6 checked directly, still "Open — blocks Sprint 4". Left entirely untouched, as instructed.</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Open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Open —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Open —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Open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Open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Open — deferred. Propagating "Moderation" to the other 26 existing Admin shells is its own follow-up pass, the same precedent already established twice in this file for "Categories" (Decision Log #49) and "Competitions" (Decision Log #76, closed by PR #110). Not done here -- retouching 26 existing Admin frames is exactly the kind of existing-frame edit the hard "do not touch Admin Panel's colour/token treatment" constraint counsels against doing incidentally inside an unrelated task.</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Open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Open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Open -- design unblocked (founder-authorised, this pass); data wiring still blocked on Decision Log #6. Same convention as the Contest/Leaderboard boards built ahead of their own data-model blockers.</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Open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r>
          </w:p>
          <w:p>
            <w: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Open -- deferred. Fold into the Admin content-area retrofit family (Decision Log #52).</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Open -- minor. Conservative choice made meanwhile: tab row present with 'Create a Post' active.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Open -- palette-compliant deviation from desktop, flagged not silently applied. Confirm the navy-for-draw substitution.</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Open -- minor; conservative choice (preserve each screen's existing sidebar geometry) made meanwhile.</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Open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Open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Open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Open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Open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