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PR #525 (fix/media-report-limit-message, merged). Item (c) is built by pass S for the three impression frames that showed figures; the 'Tolerance band' stat card was checked by Figma pass T (PR #523, merged), which made no Figma change and left open whether it should show the configured band.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