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Open -- BLOCKING further Settings work until the 10 flagged decisions below are resolved by the founder.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Open --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