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9094C" w14:textId="77777777" w:rsidR="00CB7EF3" w:rsidRDefault="009D23A7" w:rsidP="009D23A7">
      <w:pPr>
        <w:jc w:val="center"/>
        <w:rPr>
          <w:b/>
          <w:sz w:val="32"/>
          <w:szCs w:val="32"/>
          <w:u w:val="single"/>
        </w:rPr>
      </w:pPr>
      <w:r w:rsidRPr="009D23A7">
        <w:rPr>
          <w:b/>
          <w:sz w:val="32"/>
          <w:szCs w:val="32"/>
          <w:u w:val="single"/>
        </w:rPr>
        <w:t xml:space="preserve">TABELA TERMINAIS TERMASA E TERGRASA </w:t>
      </w:r>
      <w:r>
        <w:rPr>
          <w:b/>
          <w:sz w:val="32"/>
          <w:szCs w:val="32"/>
          <w:u w:val="single"/>
        </w:rPr>
        <w:t>–</w:t>
      </w:r>
      <w:r w:rsidRPr="009D23A7">
        <w:rPr>
          <w:b/>
          <w:sz w:val="32"/>
          <w:szCs w:val="32"/>
          <w:u w:val="single"/>
        </w:rPr>
        <w:t xml:space="preserve"> 2018</w:t>
      </w:r>
    </w:p>
    <w:p w14:paraId="66A678A1" w14:textId="77777777" w:rsidR="009D23A7" w:rsidRDefault="009D23A7" w:rsidP="009D23A7">
      <w:pPr>
        <w:jc w:val="center"/>
        <w:rPr>
          <w:b/>
          <w:sz w:val="32"/>
          <w:szCs w:val="32"/>
          <w:u w:val="single"/>
        </w:rPr>
      </w:pPr>
    </w:p>
    <w:p w14:paraId="1B6EB865" w14:textId="77777777" w:rsidR="009D23A7" w:rsidRDefault="009D23A7" w:rsidP="009D23A7">
      <w:pPr>
        <w:jc w:val="center"/>
        <w:rPr>
          <w:b/>
          <w:sz w:val="32"/>
          <w:szCs w:val="32"/>
          <w:u w:val="single"/>
        </w:rPr>
      </w:pPr>
    </w:p>
    <w:p w14:paraId="01A4B07E" w14:textId="77777777" w:rsidR="009D23A7" w:rsidRDefault="009D23A7" w:rsidP="009D23A7">
      <w:pPr>
        <w:jc w:val="center"/>
        <w:rPr>
          <w:b/>
          <w:sz w:val="32"/>
          <w:szCs w:val="32"/>
          <w:u w:val="single"/>
        </w:rPr>
      </w:pPr>
    </w:p>
    <w:p w14:paraId="26139549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bookmarkStart w:id="0" w:name="_MailOriginal"/>
      <w:r w:rsidRPr="009D23A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De: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t xml:space="preserve"> Juliano Souza [mailto:juliano.souza@ccgl.com.br] 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br/>
      </w:r>
      <w:r w:rsidRPr="009D23A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Enviada em: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t xml:space="preserve"> quinta-feira, 1 de fevereiro de 2018 16:26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br/>
      </w:r>
      <w:r w:rsidRPr="009D23A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Para: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t xml:space="preserve"> SULTRADE - RG (Nicole Goulart); Operações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br/>
      </w:r>
      <w:r w:rsidRPr="009D23A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Assunto:</w:t>
      </w:r>
      <w:r w:rsidRPr="009D23A7">
        <w:rPr>
          <w:rFonts w:ascii="Tahoma" w:eastAsia="Times New Roman" w:hAnsi="Tahoma" w:cs="Tahoma"/>
          <w:sz w:val="20"/>
          <w:szCs w:val="20"/>
          <w:lang w:eastAsia="pt-BR"/>
        </w:rPr>
        <w:t xml:space="preserve"> Fwd: Atualização de Tarifa!!2018</w:t>
      </w:r>
    </w:p>
    <w:p w14:paraId="5852DE3F" w14:textId="77777777" w:rsidR="009D23A7" w:rsidRPr="009D23A7" w:rsidRDefault="009D23A7" w:rsidP="009D23A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pt-BR"/>
        </w:rPr>
      </w:pPr>
    </w:p>
    <w:p w14:paraId="7E24FC39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6BED1D6D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t>        Boa Tarde!!</w:t>
      </w:r>
    </w:p>
    <w:p w14:paraId="028ECF38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3BB04B1F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t>    Aviso que tivemos atualização de Tarifa, com data Vigente a partir de Hoje. 01.02.18, Ref. a Atracação e Desatracação, segundo o e-mail passado pela Direção...</w:t>
      </w:r>
    </w:p>
    <w:p w14:paraId="753EAB71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00441454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4ECC7ACF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Prezados Srs.</w:t>
      </w:r>
    </w:p>
    <w:p w14:paraId="15903C0F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595CB9AE" w14:textId="027E8762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Comunicamos que foram revisadas a partir desta data, as tarifas de atracação e desatracação dos terminais passando de </w:t>
      </w:r>
      <w:r w:rsidR="003E26AA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US</w:t>
      </w:r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$ 4,00/metro linear/dia para o valor de </w:t>
      </w:r>
      <w:r w:rsidR="003E26AA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US</w:t>
      </w:r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$ 4,2</w:t>
      </w:r>
      <w:r w:rsidR="00FE1AFB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4</w:t>
      </w:r>
      <w:bookmarkStart w:id="1" w:name="_GoBack"/>
      <w:bookmarkEnd w:id="1"/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/metro linear/dia.</w:t>
      </w:r>
    </w:p>
    <w:p w14:paraId="554C24D2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652D799C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A tarifa de abastecimento de água seguirá US$ 7,50 m3.</w:t>
      </w:r>
    </w:p>
    <w:p w14:paraId="1C9F300A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2202A55C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t>att</w:t>
      </w:r>
    </w:p>
    <w:p w14:paraId="5A8E76F6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2676B294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  <w:r w:rsidRPr="009D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Juliano O.de Souza </w:t>
      </w: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br/>
      </w:r>
      <w:r w:rsidRPr="009D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Financeiro /Faturamento TM - TG </w:t>
      </w: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br/>
      </w:r>
      <w:r w:rsidRPr="009D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Rodovia RS 342 Km 149  Cx Postal 10 </w:t>
      </w: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br/>
      </w:r>
      <w:r w:rsidRPr="009D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Cruz Alta/RS - CEP: 98005-970 </w:t>
      </w:r>
      <w:r w:rsidRPr="009D23A7">
        <w:rPr>
          <w:rFonts w:ascii="Tahoma" w:eastAsia="Times New Roman" w:hAnsi="Tahoma" w:cs="Tahoma"/>
          <w:color w:val="000066"/>
          <w:sz w:val="24"/>
          <w:szCs w:val="24"/>
          <w:lang w:eastAsia="pt-BR"/>
        </w:rPr>
        <w:br/>
      </w:r>
      <w:r w:rsidRPr="009D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Fone:55 3321 9400 Ramal 320 </w:t>
      </w:r>
      <w:r w:rsidRPr="009D23A7">
        <w:rPr>
          <w:rFonts w:ascii="Tahoma" w:eastAsia="Times New Roman" w:hAnsi="Tahoma" w:cs="Tahoma"/>
          <w:color w:val="0000FF"/>
          <w:sz w:val="24"/>
          <w:szCs w:val="24"/>
          <w:lang w:eastAsia="pt-BR"/>
        </w:rPr>
        <w:br/>
      </w:r>
      <w:hyperlink r:id="rId4" w:history="1">
        <w:r w:rsidRPr="009D23A7">
          <w:rPr>
            <w:rFonts w:ascii="Tahoma" w:eastAsia="Times New Roman" w:hAnsi="Tahoma" w:cs="Tahoma"/>
            <w:color w:val="0563C1"/>
            <w:sz w:val="24"/>
            <w:szCs w:val="24"/>
            <w:u w:val="single"/>
            <w:lang w:eastAsia="pt-BR"/>
          </w:rPr>
          <w:t>juliano.souza@ccgl.com.br</w:t>
        </w:r>
      </w:hyperlink>
      <w:r w:rsidRPr="009D23A7">
        <w:rPr>
          <w:rFonts w:ascii="Tahoma" w:eastAsia="Times New Roman" w:hAnsi="Tahoma" w:cs="Tahoma"/>
          <w:color w:val="0000FF"/>
          <w:sz w:val="24"/>
          <w:szCs w:val="24"/>
          <w:lang w:eastAsia="pt-BR"/>
        </w:rPr>
        <w:t xml:space="preserve"> </w:t>
      </w:r>
    </w:p>
    <w:p w14:paraId="32ADB13B" w14:textId="77777777" w:rsidR="009D23A7" w:rsidRPr="009D23A7" w:rsidRDefault="009D23A7" w:rsidP="009D23A7">
      <w:pPr>
        <w:spacing w:after="0" w:line="240" w:lineRule="auto"/>
        <w:rPr>
          <w:rFonts w:ascii="Tahoma" w:eastAsia="Times New Roman" w:hAnsi="Tahoma" w:cs="Tahoma"/>
          <w:color w:val="000066"/>
          <w:sz w:val="24"/>
          <w:szCs w:val="24"/>
          <w:lang w:eastAsia="pt-BR"/>
        </w:rPr>
      </w:pPr>
    </w:p>
    <w:p w14:paraId="4C74F9A0" w14:textId="77777777" w:rsidR="009D23A7" w:rsidRPr="009D23A7" w:rsidRDefault="00FE1AFB" w:rsidP="009D2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A537665">
          <v:rect id="_x0000_i1025" style="width:425.2pt;height:1.5pt" o:hralign="center" o:hrstd="t" o:hr="t" fillcolor="#a0a0a0" stroked="f"/>
        </w:pict>
      </w:r>
    </w:p>
    <w:p w14:paraId="3E995D1F" w14:textId="77777777" w:rsidR="009D23A7" w:rsidRPr="009D23A7" w:rsidRDefault="009D23A7" w:rsidP="009D2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3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Protegido por CanIt-Pro Antispam </w:t>
      </w:r>
      <w:bookmarkEnd w:id="0"/>
    </w:p>
    <w:p w14:paraId="1C963A9E" w14:textId="77777777" w:rsidR="009D23A7" w:rsidRPr="009D23A7" w:rsidRDefault="009D23A7" w:rsidP="009D23A7"/>
    <w:sectPr w:rsidR="009D23A7" w:rsidRPr="009D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3A7"/>
    <w:rsid w:val="003E26AA"/>
    <w:rsid w:val="009D23A7"/>
    <w:rsid w:val="00CB7EF3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368F9D"/>
  <w15:docId w15:val="{A033CAFF-8A39-4DD9-8E45-C21063FF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liano.souza@ccg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SulTrade - Operations Dept</cp:lastModifiedBy>
  <cp:revision>3</cp:revision>
  <dcterms:created xsi:type="dcterms:W3CDTF">2018-02-01T21:18:00Z</dcterms:created>
  <dcterms:modified xsi:type="dcterms:W3CDTF">2019-10-14T23:07:00Z</dcterms:modified>
</cp:coreProperties>
</file>