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70c0e77b2baf4cf5"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ntTable" Target="fontTable.xml"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1.xml" Id="rId2" /><Relationship Type="http://schemas.microsoft.com/office/2006/relationships/keyMapCustomizations" Target="customizations.xml" Id="rId1" /><Relationship Type="http://schemas.openxmlformats.org/officeDocument/2006/relationships/footnotes" Target="footnotes.xml" Id="rId6" /><Relationship Type="http://schemas.openxmlformats.org/officeDocument/2006/relationships/webSettings" Target="webSettings.xml" Id="rId5" /><Relationship Type="http://schemas.openxmlformats.org/officeDocument/2006/relationships/theme" Target="theme/theme1.xml" Id="rId10" /><Relationship Type="http://schemas.openxmlformats.org/officeDocument/2006/relationships/settings" Target="settings.xml" Id="rId4" /><Relationship Type="http://schemas.openxmlformats.org/officeDocument/2006/relationships/glossaryDocument" Target="glossary/document.xml" Id="rId9" /><Relationship Type="http://schemas.openxmlformats.org/officeDocument/2006/relationships/customXml" Target="../vstoDataStore/item2.xml" Id="R9325ee0fb31e449f"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docAcknowledgement.vsto|9a2b3174-32ac-4fe7-9d96-6d6f54efe231</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5e176c4091ee44b7"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6F0E0B7C-7CFC-467A-A15D-153D7F52AFE8}">
  <ds:schemaRefs/>
</ds:datastoreItem>
</file>