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951" w:sz="14"/>
              <w:left w:val="single" w:color="C8A951" w:sz="14"/>
              <w:bottom w:val="single" w:color="C8A951" w:sz="14"/>
              <w:right w:val="single" w:color="C8A951" w:sz="14"/>
            </w:tcBorders>
            <w:shd w:fill="0D1B3E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0D98A"/>
                <w:sz w:val="52"/>
                <w:szCs w:val="52"/>
              </w:rPr>
              <w:t xml:space="preserve">✦  ✦  ✦  ✦  ✦</w:t>
            </w:r>
          </w:p>
          <w:p>
            <w:pPr>
              <w:spacing w:before="4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0"/>
                <w:szCs w:val="20"/>
              </w:rPr>
              <w:t xml:space="preserve">REPUBLIC OF MAURITIUS</w:t>
            </w:r>
          </w:p>
          <w:p>
            <w:pPr>
              <w:spacing w:before="2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5A6070"/>
                <w:sz w:val="16"/>
                <w:szCs w:val="16"/>
              </w:rPr>
              <w:t xml:space="preserve">OFFICIAL GOVERNMENT SEAL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3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D1B3E"/>
          <w:sz w:val="64"/>
          <w:szCs w:val="64"/>
        </w:rPr>
        <w:t xml:space="preserve">Certificate of Incorporation</w:t>
      </w:r>
    </w:p>
    <w:p>
      <w:pPr>
        <w:pBdr>
          <w:bottom w:val="single" w:color="C8A951" w:sz="12" w:space="1"/>
        </w:pBdr>
        <w:spacing w:before="6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51"/>
          <w:sz w:val="26"/>
          <w:szCs w:val="26"/>
        </w:rPr>
        <w:t xml:space="preserve">AND AUTHORITY TO COMMENCE BUSINESS</w:t>
      </w:r>
    </w:p>
    <w:p>
      <w:pPr>
        <w:spacing w:before="0"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A951" w:sz="4"/>
              <w:left w:val="single" w:color="C8A951" w:sz="4"/>
              <w:bottom w:val="single" w:color="C8A951" w:sz="4"/>
              <w:right w:val="single" w:color="C8A951" w:sz="4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6070"/>
                <w:sz w:val="18"/>
                <w:szCs w:val="18"/>
              </w:rPr>
              <w:t xml:space="preserve">Certificate No.</w:t>
            </w:r>
          </w:p>
        </w:tc>
        <w:tc>
          <w:tcPr>
            <w:tcW w:type="dxa" w:w="4680"/>
            <w:tcBorders>
              <w:top w:val="single" w:color="C8A951" w:sz="4"/>
              <w:left w:val="single" w:color="C8A951" w:sz="4"/>
              <w:bottom w:val="single" w:color="C8A951" w:sz="4"/>
              <w:right w:val="single" w:color="C8A951" w:sz="4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20"/>
                <w:szCs w:val="20"/>
              </w:rPr>
              <w:t xml:space="preserve">GB22200605 / FSC-MU-2022-0312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spacing w:before="0" w:after="0" w:line="3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D1B3E"/>
          <w:sz w:val="22"/>
          <w:szCs w:val="22"/>
        </w:rPr>
        <w:t xml:space="preserve">THIS IS TO CERTIFY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2E"/>
          <w:sz w:val="22"/>
          <w:szCs w:val="22"/>
        </w:rPr>
        <w:t xml:space="preserve">that the undermentioned company has this day been duly incorporated in accordance with the 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D1B3E"/>
          <w:sz w:val="22"/>
          <w:szCs w:val="22"/>
        </w:rPr>
        <w:t xml:space="preserve">Companies Act 2001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2E"/>
          <w:sz w:val="22"/>
          <w:szCs w:val="22"/>
        </w:rPr>
        <w:t xml:space="preserve"> and the 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D1B3E"/>
          <w:sz w:val="22"/>
          <w:szCs w:val="22"/>
        </w:rPr>
        <w:t xml:space="preserve">Financial Services Act 2007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2E"/>
          <w:sz w:val="22"/>
          <w:szCs w:val="22"/>
        </w:rPr>
        <w:t xml:space="preserve"> of the Republic of Mauritius, and is hereby authorised to carry on business as a licensed Global Business Company.</w:t>
      </w:r>
    </w:p>
    <w:p>
      <w:pPr>
        <w:spacing w:before="0" w:after="320"/>
      </w:pPr>
      <w:r>
        <w:t xml:space="preserve"/>
      </w:r>
    </w:p>
    <w:p>
      <w:pPr>
        <w:pBdr>
          <w:bottom w:val="single" w:color="5A6070" w:sz="2" w:space="1"/>
        </w:pBdr>
        <w:spacing w:before="60" w:after="60"/>
      </w:pPr>
      <w:r>
        <w:t xml:space="preserve"/>
      </w:r>
    </w:p>
    <w:p>
      <w:pPr>
        <w:spacing w:before="0" w:after="320"/>
      </w:pPr>
      <w:r>
        <w:t xml:space="preserve"/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D1B3E"/>
          <w:sz w:val="22"/>
          <w:szCs w:val="22"/>
        </w:rPr>
        <w:t xml:space="preserve">COMPANY PARTICULARS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pruxde Markets (MU) Ltd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Registration Number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GB22200605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Company Type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Global Business Company (GBC) — Category 1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Date of Incorporation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1 March 2022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Ebene House, Hotel Avenue, 33 Cybercity, Ebene, 72201, Mauritius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Business Address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Office 713, 7th Floor, Nexsky Building, Ebene Cybercity, 72201, Mauritius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FSC Licence Number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GB22200605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Licence Category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Investment Dealer — Full Service Dealer (excl. underwriting)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Principal Activity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Foreign Exchange &amp; CFD Brokerage, Asset Management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Base Currency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United States Dollar (USD)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Authorised Capital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USD 2,000,000 — 2,000,000 Ordinary Shares of USD 1.00 each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Issued &amp; Paid Capital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USD 1,000,000 — 1,000,000 Ordinary Shares, fully paid-up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Financial Year End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31 December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Tax Residency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Mauritius (DTAS with 45+ jurisdictions)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ACTIVE  —  In Good Standing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Bdr>
          <w:bottom w:val="single" w:color="C8A951" w:sz="6" w:space="1"/>
        </w:pBdr>
        <w:spacing w:before="60" w:after="60"/>
      </w:pPr>
      <w:r>
        <w:t xml:space="preserve"/>
      </w:r>
    </w:p>
    <w:p>
      <w:pPr>
        <w:spacing w:before="0" w:after="320"/>
      </w:pPr>
      <w:r>
        <w:t xml:space="preserve"/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D1B3E"/>
          <w:sz w:val="22"/>
          <w:szCs w:val="22"/>
        </w:rPr>
        <w:t xml:space="preserve">BOARD OF DIRECTORS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1800"/>
        <w:gridCol w:w="1560"/>
      </w:tblGrid>
      <w:tr>
        <w:tc>
          <w:tcPr>
            <w:tcW w:type="dxa" w:w="3120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Director Name</w:t>
            </w:r>
          </w:p>
        </w:tc>
        <w:tc>
          <w:tcPr>
            <w:tcW w:type="dxa" w:w="2880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Appointed</w:t>
            </w:r>
          </w:p>
        </w:tc>
        <w:tc>
          <w:tcPr>
            <w:tcW w:type="dxa" w:w="1560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Alexei Koval</w:t>
            </w:r>
          </w:p>
        </w:tc>
        <w:tc>
          <w:tcPr>
            <w:tcW w:type="dxa" w:w="288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Ukrainian / British</w:t>
            </w:r>
          </w:p>
        </w:tc>
        <w:tc>
          <w:tcPr>
            <w:tcW w:type="dxa" w:w="18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 Mar 2022</w:t>
            </w:r>
          </w:p>
        </w:tc>
        <w:tc>
          <w:tcPr>
            <w:tcW w:type="dxa" w:w="15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Executive</w:t>
            </w:r>
          </w:p>
        </w:tc>
      </w:tr>
      <w:tr>
        <w:tc>
          <w:tcPr>
            <w:tcW w:type="dxa" w:w="312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Sarah Mitchell</w:t>
            </w:r>
          </w:p>
        </w:tc>
        <w:tc>
          <w:tcPr>
            <w:tcW w:type="dxa" w:w="288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British</w:t>
            </w:r>
          </w:p>
        </w:tc>
        <w:tc>
          <w:tcPr>
            <w:tcW w:type="dxa" w:w="18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 Mar 2022</w:t>
            </w:r>
          </w:p>
        </w:tc>
        <w:tc>
          <w:tcPr>
            <w:tcW w:type="dxa" w:w="15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Executive</w:t>
            </w:r>
          </w:p>
        </w:tc>
      </w:tr>
      <w:tr>
        <w:tc>
          <w:tcPr>
            <w:tcW w:type="dxa" w:w="312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Nina Lowe</w:t>
            </w:r>
          </w:p>
        </w:tc>
        <w:tc>
          <w:tcPr>
            <w:tcW w:type="dxa" w:w="288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British</w:t>
            </w:r>
          </w:p>
        </w:tc>
        <w:tc>
          <w:tcPr>
            <w:tcW w:type="dxa" w:w="18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15 Jun 2022</w:t>
            </w:r>
          </w:p>
        </w:tc>
        <w:tc>
          <w:tcPr>
            <w:tcW w:type="dxa" w:w="15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Non-Exec</w:t>
            </w:r>
          </w:p>
        </w:tc>
      </w:tr>
      <w:tr>
        <w:tc>
          <w:tcPr>
            <w:tcW w:type="dxa" w:w="312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Marcus Pienaar</w:t>
            </w:r>
          </w:p>
        </w:tc>
        <w:tc>
          <w:tcPr>
            <w:tcW w:type="dxa" w:w="288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South African</w:t>
            </w:r>
          </w:p>
        </w:tc>
        <w:tc>
          <w:tcPr>
            <w:tcW w:type="dxa" w:w="18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 Jan 2023</w:t>
            </w:r>
          </w:p>
        </w:tc>
        <w:tc>
          <w:tcPr>
            <w:tcW w:type="dxa" w:w="15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Non-Exec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Bdr>
          <w:bottom w:val="single" w:color="5A6070" w:sz="2" w:space="1"/>
        </w:pBdr>
        <w:spacing w:before="60" w:after="60"/>
      </w:pPr>
      <w:r>
        <w:t xml:space="preserve"/>
      </w:r>
    </w:p>
    <w:p>
      <w:pPr>
        <w:spacing w:before="0" w:after="320"/>
      </w:pPr>
      <w:r>
        <w:t xml:space="preserve"/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D1B3E"/>
          <w:sz w:val="22"/>
          <w:szCs w:val="22"/>
        </w:rPr>
        <w:t xml:space="preserve">COMPANY SECRETARY &amp; REGISTERED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Company Secretary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Nexsky Corporate Services Ltd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Secretary Address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Ebene House, Hotel Avenue, 33 Cybercity, Ebene, Mauritius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Registered Agent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Nexsky Trust Company Ltd</w:t>
            </w:r>
          </w:p>
        </w:tc>
      </w:tr>
      <w:tr>
        <w:tc>
          <w:tcPr>
            <w:tcW w:type="dxa" w:w="340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0D1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Agent Licence No.</w:t>
            </w:r>
          </w:p>
        </w:tc>
        <w:tc>
          <w:tcPr>
            <w:tcW w:type="dxa" w:w="5960"/>
            <w:tcBorders>
              <w:top w:val="single" w:color="C8A951" w:sz="2"/>
              <w:left w:val="single" w:color="C8A951" w:sz="2"/>
              <w:bottom w:val="single" w:color="C8A951" w:sz="2"/>
              <w:right w:val="single" w:color="C8A951" w:sz="2"/>
            </w:tcBorders>
            <w:shd w:fill="EAEEF4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TC/L/000147</w:t>
            </w:r>
          </w:p>
        </w:tc>
      </w:tr>
    </w:tbl>
    <w:p>
      <w:pPr>
        <w:spacing w:before="0" w:after="440"/>
      </w:pPr>
      <w:r>
        <w:t xml:space="preserve"/>
      </w:r>
    </w:p>
    <w:p>
      <w:pPr>
        <w:pBdr>
          <w:bottom w:val="single" w:color="C8A951" w:sz="8" w:space="1"/>
        </w:pBdr>
        <w:spacing w:before="60" w:after="60"/>
      </w:pPr>
      <w:r>
        <w:t xml:space="preserve"/>
      </w:r>
    </w:p>
    <w:p>
      <w:pPr>
        <w:spacing w:before="0" w:after="360"/>
      </w:pPr>
      <w:r>
        <w:t xml:space="preserve"/>
      </w:r>
    </w:p>
    <w:p>
      <w:pPr>
        <w:spacing w:before="0" w:after="5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D1B3E"/>
          <w:sz w:val="22"/>
          <w:szCs w:val="22"/>
        </w:rPr>
        <w:t xml:space="preserve">ATTESTATION OF THE REGISTRAR OF COMPANIES</w:t>
      </w:r>
    </w:p>
    <w:p>
      <w:pPr>
        <w:spacing w:before="0" w:after="0" w:line="3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2E"/>
          <w:sz w:val="22"/>
          <w:szCs w:val="22"/>
        </w:rPr>
        <w:t xml:space="preserve">I, the undersigned, the duly appointed 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D1B3E"/>
          <w:sz w:val="22"/>
          <w:szCs w:val="22"/>
        </w:rPr>
        <w:t xml:space="preserve">Registrar of Companies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2E"/>
          <w:sz w:val="22"/>
          <w:szCs w:val="22"/>
        </w:rPr>
        <w:t xml:space="preserve"> of the Republic of Mauritius, hereby certify that all statutory requirements of the 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D1B3E"/>
          <w:sz w:val="22"/>
          <w:szCs w:val="22"/>
        </w:rPr>
        <w:t xml:space="preserve">Companies Act 2001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2E"/>
          <w:sz w:val="22"/>
          <w:szCs w:val="22"/>
        </w:rPr>
        <w:t xml:space="preserve"> and the 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D1B3E"/>
          <w:sz w:val="22"/>
          <w:szCs w:val="22"/>
        </w:rPr>
        <w:t xml:space="preserve">Financial Services Act 2007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2E"/>
          <w:sz w:val="22"/>
          <w:szCs w:val="22"/>
        </w:rPr>
        <w:t xml:space="preserve"> with respect to incorporation, registration, and all matters precedent and incidental thereto have been duly complied with, and that the above-named company is lawfully incorporated under the laws of the Republic of Mauritius and authorised to carry on global business.</w:t>
      </w:r>
    </w:p>
    <w:p>
      <w:pPr>
        <w:spacing w:before="0" w:after="5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6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9"/>
                <w:szCs w:val="19"/>
              </w:rPr>
              <w:t xml:space="preserve">Registrar of Companies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070"/>
                <w:sz w:val="16"/>
                <w:szCs w:val="16"/>
              </w:rPr>
              <w:t xml:space="preserve">Republic of Mauritius</w:t>
            </w:r>
          </w:p>
          <w:p>
            <w:pPr>
              <w:spacing w:before="3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070"/>
                <w:sz w:val="16"/>
                <w:szCs w:val="16"/>
              </w:rPr>
              <w:t xml:space="preserve">Date: 1 March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6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9"/>
                <w:szCs w:val="19"/>
              </w:rPr>
              <w:t xml:space="preserve">Chief Executive Officer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070"/>
                <w:sz w:val="16"/>
                <w:szCs w:val="16"/>
              </w:rPr>
              <w:t xml:space="preserve">Financial Services Commission</w:t>
            </w:r>
          </w:p>
          <w:p>
            <w:pPr>
              <w:spacing w:before="3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070"/>
                <w:sz w:val="16"/>
                <w:szCs w:val="16"/>
              </w:rPr>
              <w:t xml:space="preserve">Date: 1 March 2022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951" w:sz="12"/>
              <w:left w:val="single" w:color="C8A951" w:sz="12"/>
              <w:bottom w:val="single" w:color="C8A951" w:sz="12"/>
              <w:right w:val="single" w:color="C8A951" w:sz="12"/>
            </w:tcBorders>
            <w:shd w:fill="0D1B3E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GIVEN UNDER THE COMMON SEAL OF THE FINANCIAL SERVICES COMMISSION</w:t>
            </w:r>
          </w:p>
          <w:p>
            <w:pPr>
              <w:spacing w:before="60"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aps w:val="false"/>
                <w:color w:val="F0D98A"/>
                <w:sz w:val="22"/>
                <w:szCs w:val="22"/>
              </w:rPr>
              <w:t xml:space="preserve">this 1st day of March, in the year Two Thousand and Twenty Two</w:t>
            </w:r>
          </w:p>
          <w:p>
            <w:pPr>
              <w:spacing w:before="8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0D98A"/>
                <w:sz w:val="36"/>
                <w:szCs w:val="36"/>
              </w:rPr>
              <w:t xml:space="preserve">✦  ✦  OFFICIAL SEAL  ✦  ✦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spacing w:before="0" w:after="0" w:line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6070"/>
          <w:sz w:val="15"/>
          <w:szCs w:val="15"/>
        </w:rPr>
        <w:t xml:space="preserve">Any alteration, erasure or falsification of this Certificate is a criminal offence punishable under Mauritius law. To verify the authenticity of this document, visit fscmauritius.org or companies.govmu.org and enter registration number GB22200605.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8A951" w:sz="3" w:space="1"/>
      </w:pBdr>
      <w:spacing w:before="60" w:after="60"/>
    </w:pPr>
    <w:r>
      <w:t xml:space="preserve"/>
    </w:r>
  </w:p>
  <w:p>
    <w:pPr>
      <w:spacing w:before="0" w:after="0" w:line="276"/>
      <w:jc w:val="center"/>
    </w:pPr>
    <w:r>
      <w:rPr>
        <w:rFonts w:ascii="Arial" w:cs="Arial" w:eastAsia="Arial" w:hAnsi="Arial"/>
        <w:b w:val="false"/>
        <w:bCs w:val="false"/>
        <w:i/>
        <w:iCs/>
        <w:caps w:val="false"/>
        <w:color w:val="5A6070"/>
        <w:sz w:val="15"/>
        <w:szCs w:val="15"/>
      </w:rPr>
      <w:t xml:space="preserve">This Certificate is an official document issued under the Companies Act 2001 and Financial Services Act 2007 of Mauritius.  </w:t>
    </w:r>
    <w:r>
      <w:rPr>
        <w:rFonts w:ascii="Arial" w:cs="Arial" w:eastAsia="Arial" w:hAnsi="Arial"/>
        <w:b w:val="false"/>
        <w:bCs w:val="false"/>
        <w:i/>
        <w:iCs/>
        <w:caps w:val="false"/>
        <w:color w:val="C8A951"/>
        <w:sz w:val="15"/>
        <w:szCs w:val="15"/>
      </w:rPr>
      <w:t xml:space="preserve">Verify at fscmauritius.org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Borders>
            <w:top w:val="none" w:color="FFFFFF" w:sz="0"/>
            <w:left w:val="none" w:color="FFFFFF" w:sz="0"/>
            <w:bottom w:val="single" w:color="C8A951" w:sz="6"/>
            <w:right w:val="none" w:color="FFFFFF" w:sz="0"/>
          </w:tcBorders>
          <w:shd w:fill="0D1B3E" w:val="clear"/>
          <w:tcMar>
            <w:top w:type="dxa" w:w="100"/>
            <w:left w:type="dxa" w:w="200"/>
            <w:bottom w:type="dxa" w:w="100"/>
            <w:right w:type="dxa" w:w="200"/>
          </w:tcMar>
          <w:vAlign w:val="center"/>
        </w:tcPr>
        <w:p>
          <w:pPr>
            <w:spacing w:before="0" w:after="0" w:line="276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/>
              <w:color w:val="F0D98A"/>
              <w:sz w:val="18"/>
              <w:szCs w:val="18"/>
            </w:rPr>
            <w:t xml:space="preserve">FINANCIAL SERVICES COMMISSION — REPUBLIC OF MAURITIUS</w:t>
          </w:r>
        </w:p>
        <w:p>
          <w:pPr>
            <w:spacing w:before="0" w:after="0" w:line="276"/>
            <w:jc w:val="center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aps w:val="false"/>
              <w:color w:val="5A6070"/>
              <w:sz w:val="15"/>
              <w:szCs w:val="15"/>
            </w:rPr>
            <w:t xml:space="preserve">Official Company Registry | companies.govmu.org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2026-03-04T13:44:45.459Z</dcterms:created>
  <dcterms:modified xsi:type="dcterms:W3CDTF">2026-03-04T13:44:45.460Z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