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9228" w14:textId="22BC04E5" w:rsidR="001F43A5" w:rsidRPr="005F375F" w:rsidRDefault="001F43A5" w:rsidP="00B05919">
      <w:pPr>
        <w:spacing w:after="96" w:line="240" w:lineRule="auto"/>
        <w:outlineLvl w:val="0"/>
        <w:rPr>
          <w:rStyle w:val="a3"/>
          <w:rFonts w:ascii="Georgia" w:eastAsia="Times New Roman" w:hAnsi="Georgia" w:cs="Times New Roman"/>
          <w:b/>
          <w:color w:val="auto"/>
          <w:kern w:val="36"/>
          <w:sz w:val="40"/>
          <w:szCs w:val="20"/>
          <w:u w:val="none"/>
          <w:lang w:eastAsia="ru-RU"/>
        </w:rPr>
      </w:pPr>
      <w:r w:rsidRPr="005F375F">
        <w:rPr>
          <w:rStyle w:val="a3"/>
          <w:rFonts w:ascii="Georgia" w:eastAsia="Times New Roman" w:hAnsi="Georgia" w:cs="Times New Roman"/>
          <w:b/>
          <w:color w:val="auto"/>
          <w:kern w:val="36"/>
          <w:sz w:val="40"/>
          <w:szCs w:val="20"/>
          <w:u w:val="none"/>
          <w:lang w:eastAsia="ru-RU"/>
        </w:rPr>
        <w:t>Аннотированный список</w:t>
      </w:r>
    </w:p>
    <w:p w14:paraId="221498BD" w14:textId="77777777" w:rsidR="001F43A5" w:rsidRPr="005F375F" w:rsidRDefault="001F43A5" w:rsidP="00B05919">
      <w:pPr>
        <w:spacing w:after="96" w:line="240" w:lineRule="auto"/>
        <w:outlineLvl w:val="0"/>
        <w:rPr>
          <w:rStyle w:val="a3"/>
          <w:rFonts w:ascii="Georgia" w:eastAsia="Times New Roman" w:hAnsi="Georgia" w:cs="Times New Roman"/>
          <w:color w:val="auto"/>
          <w:kern w:val="36"/>
          <w:sz w:val="20"/>
          <w:szCs w:val="20"/>
          <w:u w:val="none"/>
          <w:lang w:eastAsia="ru-RU"/>
        </w:rPr>
      </w:pPr>
    </w:p>
    <w:p w14:paraId="7C64D529" w14:textId="564ED7A0" w:rsidR="00ED3BCC" w:rsidRPr="005F375F" w:rsidRDefault="005F375F" w:rsidP="00B05919">
      <w:pPr>
        <w:spacing w:after="96" w:line="240" w:lineRule="auto"/>
        <w:outlineLvl w:val="0"/>
        <w:rPr>
          <w:rFonts w:ascii="Georgia" w:hAnsi="Georgia"/>
          <w:color w:val="ED7D31" w:themeColor="accent2"/>
          <w:sz w:val="36"/>
          <w:szCs w:val="20"/>
        </w:rPr>
      </w:pPr>
      <w:hyperlink r:id="rId6" w:history="1">
        <w:r w:rsidR="00B05919" w:rsidRPr="005F375F">
          <w:rPr>
            <w:rStyle w:val="a3"/>
            <w:rFonts w:ascii="Georgia" w:eastAsia="Times New Roman" w:hAnsi="Georgia" w:cs="Times New Roman"/>
            <w:color w:val="ED7D31" w:themeColor="accent2"/>
            <w:kern w:val="36"/>
            <w:sz w:val="36"/>
            <w:szCs w:val="20"/>
            <w:lang w:eastAsia="ru-RU"/>
          </w:rPr>
          <w:t>Философские проблемы информатики</w:t>
        </w:r>
      </w:hyperlink>
      <w:r w:rsidR="00B05919" w:rsidRPr="005F375F">
        <w:rPr>
          <w:rFonts w:ascii="Georgia" w:eastAsia="Times New Roman" w:hAnsi="Georgia" w:cs="Times New Roman"/>
          <w:color w:val="ED7D31" w:themeColor="accent2"/>
          <w:kern w:val="36"/>
          <w:sz w:val="36"/>
          <w:szCs w:val="20"/>
          <w:lang w:eastAsia="ru-RU"/>
        </w:rPr>
        <w:t xml:space="preserve"> -</w:t>
      </w:r>
      <w:r w:rsidR="00AD5DA7" w:rsidRPr="005F375F">
        <w:rPr>
          <w:rFonts w:ascii="Georgia" w:hAnsi="Georgia"/>
          <w:color w:val="ED7D31" w:themeColor="accent2"/>
          <w:sz w:val="36"/>
          <w:szCs w:val="20"/>
        </w:rPr>
        <w:t xml:space="preserve"> </w:t>
      </w:r>
    </w:p>
    <w:p w14:paraId="06898010" w14:textId="15E537AF" w:rsidR="00B46471" w:rsidRPr="005F375F" w:rsidRDefault="00F668AE">
      <w:pPr>
        <w:rPr>
          <w:rFonts w:ascii="Georgia" w:hAnsi="Georgia"/>
          <w:sz w:val="20"/>
          <w:szCs w:val="20"/>
        </w:rPr>
      </w:pPr>
      <w:r w:rsidRPr="005F375F">
        <w:rPr>
          <w:rFonts w:ascii="Georgia" w:hAnsi="Georgia"/>
          <w:sz w:val="20"/>
          <w:szCs w:val="20"/>
        </w:rPr>
        <w:t>Раскрывает содержание философской мысли в ее историческом развитии и рассматривает актуальные проблемы в контексте современности. Ее основной особенностью должен стать отказ от идеологизированного подхода к освещению взглядов мыслителей, к анализу философских проблем.</w:t>
      </w:r>
    </w:p>
    <w:p w14:paraId="51E22783" w14:textId="77777777" w:rsidR="00B46471" w:rsidRPr="005F375F" w:rsidRDefault="00B46471">
      <w:pPr>
        <w:rPr>
          <w:rFonts w:ascii="Georgia" w:hAnsi="Georgia"/>
          <w:sz w:val="20"/>
          <w:szCs w:val="20"/>
        </w:rPr>
      </w:pPr>
    </w:p>
    <w:p w14:paraId="0DC3E13E" w14:textId="2DE7AF6E" w:rsidR="00F668AE" w:rsidRPr="005F375F" w:rsidRDefault="005F375F">
      <w:pPr>
        <w:rPr>
          <w:rFonts w:ascii="Georgia" w:hAnsi="Georgia"/>
          <w:color w:val="ED7D31" w:themeColor="accent2"/>
          <w:sz w:val="36"/>
          <w:szCs w:val="36"/>
        </w:rPr>
      </w:pPr>
      <w:hyperlink r:id="rId7" w:history="1">
        <w:r w:rsidR="00F668AE" w:rsidRPr="005F375F">
          <w:rPr>
            <w:rStyle w:val="a3"/>
            <w:rFonts w:ascii="Georgia" w:hAnsi="Georgia"/>
            <w:color w:val="ED7D31" w:themeColor="accent2"/>
            <w:sz w:val="36"/>
            <w:szCs w:val="36"/>
          </w:rPr>
          <w:t>ФИЛОСОФСКИЕ ПРОБЛЕМЫ ИНФОРМАТИКИ Учебное пособие для аспирантов и соискателей</w:t>
        </w:r>
      </w:hyperlink>
      <w:r w:rsidR="00E95249" w:rsidRPr="005F375F">
        <w:rPr>
          <w:rFonts w:ascii="Georgia" w:hAnsi="Georgia"/>
          <w:color w:val="ED7D31" w:themeColor="accent2"/>
          <w:sz w:val="36"/>
          <w:szCs w:val="36"/>
        </w:rPr>
        <w:t xml:space="preserve"> -</w:t>
      </w:r>
    </w:p>
    <w:p w14:paraId="24F344D7" w14:textId="51B7DEA5" w:rsidR="00F668AE" w:rsidRPr="005F375F" w:rsidRDefault="00F668AE">
      <w:pPr>
        <w:rPr>
          <w:rFonts w:ascii="Georgia" w:hAnsi="Georgia"/>
          <w:sz w:val="20"/>
          <w:szCs w:val="20"/>
        </w:rPr>
      </w:pPr>
      <w:r w:rsidRPr="005F375F">
        <w:rPr>
          <w:rFonts w:ascii="Georgia" w:hAnsi="Georgia"/>
          <w:sz w:val="20"/>
          <w:szCs w:val="20"/>
        </w:rPr>
        <w:t>«Философские проблемы информатики» – спецкурс для аспирантов и соискателей. Варианты его теоретического изложения, имеющиеся в современной отечественной литературе, содержат очевидные недостатки</w:t>
      </w:r>
    </w:p>
    <w:p w14:paraId="77ED50CC" w14:textId="77777777" w:rsidR="00B46471" w:rsidRPr="005F375F" w:rsidRDefault="00B46471">
      <w:pPr>
        <w:rPr>
          <w:rFonts w:ascii="Georgia" w:hAnsi="Georgia"/>
          <w:sz w:val="20"/>
          <w:szCs w:val="20"/>
        </w:rPr>
      </w:pPr>
    </w:p>
    <w:p w14:paraId="09D5769D" w14:textId="4C944FF1" w:rsidR="00F668AE" w:rsidRPr="005F375F" w:rsidRDefault="005F375F" w:rsidP="00F668AE">
      <w:pPr>
        <w:pStyle w:val="2"/>
        <w:shd w:val="clear" w:color="auto" w:fill="FFFFFF"/>
        <w:spacing w:before="0" w:after="225"/>
        <w:textAlignment w:val="baseline"/>
        <w:rPr>
          <w:rFonts w:ascii="Georgia" w:hAnsi="Georgia" w:cs="Arial"/>
          <w:color w:val="ED7D31" w:themeColor="accent2"/>
          <w:sz w:val="36"/>
          <w:szCs w:val="20"/>
        </w:rPr>
      </w:pPr>
      <w:hyperlink r:id="rId8" w:history="1">
        <w:r w:rsidR="00F668AE" w:rsidRPr="005F375F">
          <w:rPr>
            <w:rStyle w:val="a3"/>
            <w:rFonts w:ascii="Georgia" w:hAnsi="Georgia" w:cs="Arial"/>
            <w:color w:val="ED7D31" w:themeColor="accent2"/>
            <w:sz w:val="36"/>
            <w:szCs w:val="20"/>
          </w:rPr>
          <w:t>Философия информации и фундаментальные проблемы информатики</w:t>
        </w:r>
      </w:hyperlink>
      <w:r w:rsidR="00F668AE" w:rsidRPr="005F375F">
        <w:rPr>
          <w:rFonts w:ascii="Georgia" w:hAnsi="Georgia" w:cs="Arial"/>
          <w:color w:val="ED7D31" w:themeColor="accent2"/>
          <w:sz w:val="36"/>
          <w:szCs w:val="20"/>
        </w:rPr>
        <w:t xml:space="preserve"> -</w:t>
      </w:r>
    </w:p>
    <w:p w14:paraId="6D78C99B" w14:textId="421F406F" w:rsidR="00F668AE" w:rsidRPr="005F375F" w:rsidRDefault="00F668AE" w:rsidP="00F668AE">
      <w:pPr>
        <w:rPr>
          <w:rFonts w:ascii="Georgia" w:hAnsi="Georgia"/>
          <w:sz w:val="20"/>
          <w:szCs w:val="20"/>
        </w:rPr>
      </w:pPr>
      <w:r w:rsidRPr="005F375F">
        <w:rPr>
          <w:rFonts w:ascii="Georgia" w:hAnsi="Georgia" w:cs="Arial"/>
          <w:sz w:val="20"/>
          <w:szCs w:val="20"/>
          <w:shd w:val="clear" w:color="auto" w:fill="FFFFFF"/>
        </w:rPr>
        <w:t>В книге рассказывается о информатике как фундаментальной науки и комплексного научного направления.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 </w:t>
      </w:r>
    </w:p>
    <w:p w14:paraId="155EE01D" w14:textId="73C86304" w:rsidR="00B46471" w:rsidRPr="005F375F" w:rsidRDefault="00B46471">
      <w:pPr>
        <w:rPr>
          <w:rFonts w:ascii="Georgia" w:hAnsi="Georgia"/>
          <w:sz w:val="20"/>
          <w:szCs w:val="20"/>
        </w:rPr>
      </w:pPr>
    </w:p>
    <w:p w14:paraId="778ADEF3" w14:textId="560CE65B" w:rsidR="00B46471" w:rsidRPr="005F375F" w:rsidRDefault="005F375F" w:rsidP="00B46471">
      <w:pPr>
        <w:pStyle w:val="1"/>
        <w:rPr>
          <w:rFonts w:ascii="Georgia" w:hAnsi="Georgia" w:cs="Arial"/>
          <w:b w:val="0"/>
          <w:bCs w:val="0"/>
          <w:color w:val="ED7D31" w:themeColor="accent2"/>
          <w:sz w:val="36"/>
          <w:szCs w:val="36"/>
        </w:rPr>
      </w:pPr>
      <w:hyperlink r:id="rId9" w:history="1">
        <w:r w:rsidR="00B46471" w:rsidRPr="005F375F">
          <w:rPr>
            <w:rStyle w:val="a3"/>
            <w:rFonts w:ascii="Georgia" w:hAnsi="Georgia" w:cs="Arial"/>
            <w:b w:val="0"/>
            <w:bCs w:val="0"/>
            <w:color w:val="ED7D31" w:themeColor="accent2"/>
            <w:sz w:val="36"/>
            <w:szCs w:val="36"/>
          </w:rPr>
          <w:t>Философские проблемы информатики</w:t>
        </w:r>
      </w:hyperlink>
      <w:r w:rsidR="00B46471" w:rsidRPr="005F375F">
        <w:rPr>
          <w:rFonts w:ascii="Georgia" w:hAnsi="Georgia" w:cs="Arial"/>
          <w:b w:val="0"/>
          <w:bCs w:val="0"/>
          <w:color w:val="ED7D31" w:themeColor="accent2"/>
          <w:sz w:val="36"/>
          <w:szCs w:val="36"/>
        </w:rPr>
        <w:t xml:space="preserve"> -</w:t>
      </w:r>
    </w:p>
    <w:p w14:paraId="38675056" w14:textId="214FC67F" w:rsidR="00B46471" w:rsidRPr="005F375F" w:rsidRDefault="00B46471">
      <w:pPr>
        <w:rPr>
          <w:rFonts w:ascii="Georgia" w:hAnsi="Georgia"/>
          <w:sz w:val="20"/>
          <w:szCs w:val="20"/>
        </w:rPr>
      </w:pPr>
      <w:r w:rsidRPr="005F375F">
        <w:rPr>
          <w:rFonts w:ascii="Georgia" w:hAnsi="Georgia"/>
          <w:sz w:val="20"/>
          <w:szCs w:val="20"/>
        </w:rPr>
        <w:t>Книга затрагивает основные современные философские предметной области информатики и информационных технологий.</w:t>
      </w:r>
    </w:p>
    <w:p w14:paraId="32EAEB76" w14:textId="14A74CDF" w:rsidR="006200CB" w:rsidRPr="005F375F" w:rsidRDefault="006200CB" w:rsidP="006200CB">
      <w:pPr>
        <w:tabs>
          <w:tab w:val="left" w:pos="1695"/>
        </w:tabs>
        <w:rPr>
          <w:rFonts w:ascii="Georgia" w:hAnsi="Georgia"/>
          <w:sz w:val="20"/>
          <w:szCs w:val="20"/>
        </w:rPr>
      </w:pPr>
      <w:r w:rsidRPr="005F375F">
        <w:rPr>
          <w:rFonts w:ascii="Georgia" w:hAnsi="Georgia"/>
          <w:sz w:val="20"/>
          <w:szCs w:val="20"/>
        </w:rPr>
        <w:tab/>
      </w:r>
    </w:p>
    <w:p w14:paraId="46A1018E" w14:textId="0DE29174" w:rsidR="009F6D8A" w:rsidRPr="005F375F" w:rsidRDefault="005F375F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 w:cs="Arial"/>
          <w:b w:val="0"/>
          <w:bCs w:val="0"/>
          <w:color w:val="ED7D31" w:themeColor="accent2"/>
          <w:sz w:val="36"/>
          <w:szCs w:val="36"/>
        </w:rPr>
      </w:pPr>
      <w:hyperlink r:id="rId10" w:history="1">
        <w:r w:rsidR="009F6D8A" w:rsidRPr="005F375F">
          <w:rPr>
            <w:rStyle w:val="a3"/>
            <w:rFonts w:ascii="Georgia" w:hAnsi="Georgia" w:cs="Arial"/>
            <w:b w:val="0"/>
            <w:bCs w:val="0"/>
            <w:color w:val="ED7D31" w:themeColor="accent2"/>
            <w:sz w:val="36"/>
            <w:szCs w:val="36"/>
          </w:rPr>
          <w:t>Философские проблемы информатики</w:t>
        </w:r>
      </w:hyperlink>
      <w:r w:rsidR="009F6D8A" w:rsidRPr="005F375F">
        <w:rPr>
          <w:rFonts w:ascii="Georgia" w:hAnsi="Georgia" w:cs="Arial"/>
          <w:b w:val="0"/>
          <w:bCs w:val="0"/>
          <w:color w:val="ED7D31" w:themeColor="accent2"/>
          <w:sz w:val="36"/>
          <w:szCs w:val="36"/>
        </w:rPr>
        <w:t xml:space="preserve"> - </w:t>
      </w:r>
    </w:p>
    <w:p w14:paraId="17EF1ECF" w14:textId="7957CEC0" w:rsidR="009F6D8A" w:rsidRPr="005F375F" w:rsidRDefault="009F6D8A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 w:cs="Arial"/>
          <w:b w:val="0"/>
          <w:sz w:val="20"/>
          <w:szCs w:val="20"/>
        </w:rPr>
      </w:pPr>
      <w:r w:rsidRPr="005F375F">
        <w:rPr>
          <w:rFonts w:ascii="Georgia" w:hAnsi="Georgia" w:cs="Arial"/>
          <w:b w:val="0"/>
          <w:sz w:val="20"/>
          <w:szCs w:val="20"/>
        </w:rPr>
        <w:t>В книге рассматривают информатику не только как фундаментальную естественную науку, но и как инженерно-техническую или же как современную комплексную дисциплину</w:t>
      </w:r>
    </w:p>
    <w:p w14:paraId="38A3A77E" w14:textId="795D5D78" w:rsidR="006200CB" w:rsidRPr="005F375F" w:rsidRDefault="006200CB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 w:cs="Arial"/>
          <w:b w:val="0"/>
          <w:sz w:val="20"/>
          <w:szCs w:val="20"/>
        </w:rPr>
      </w:pPr>
    </w:p>
    <w:p w14:paraId="0DD7B67D" w14:textId="47114D6F" w:rsidR="006200CB" w:rsidRPr="005F375F" w:rsidRDefault="005F375F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 w:cs="Arial"/>
          <w:b w:val="0"/>
          <w:bCs w:val="0"/>
          <w:sz w:val="36"/>
          <w:szCs w:val="36"/>
        </w:rPr>
      </w:pPr>
      <w:hyperlink r:id="rId11" w:history="1">
        <w:r w:rsidR="006200CB" w:rsidRPr="005F375F">
          <w:rPr>
            <w:rStyle w:val="a3"/>
            <w:rFonts w:ascii="Georgia" w:hAnsi="Georgia"/>
            <w:b w:val="0"/>
            <w:color w:val="ED7D31" w:themeColor="accent2"/>
            <w:sz w:val="36"/>
            <w:szCs w:val="36"/>
          </w:rPr>
          <w:t>ФИЛОСОФСКИЕ ПРОБЛЕМЫ ИНФОРМАТИКИ И ИНФОРМАЦИОННЫХ ТЕХНОЛОГИЙ</w:t>
        </w:r>
      </w:hyperlink>
      <w:r w:rsidR="006200CB" w:rsidRPr="005F375F">
        <w:rPr>
          <w:rFonts w:ascii="Georgia" w:hAnsi="Georgia"/>
          <w:b w:val="0"/>
          <w:color w:val="ED7D31" w:themeColor="accent2"/>
          <w:sz w:val="36"/>
          <w:szCs w:val="36"/>
        </w:rPr>
        <w:t xml:space="preserve"> -</w:t>
      </w:r>
    </w:p>
    <w:p w14:paraId="298FABBC" w14:textId="008E714F" w:rsidR="00F243E6" w:rsidRPr="005F375F" w:rsidRDefault="006200CB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/>
          <w:b w:val="0"/>
          <w:sz w:val="20"/>
          <w:szCs w:val="20"/>
        </w:rPr>
      </w:pPr>
      <w:r w:rsidRPr="005F375F">
        <w:rPr>
          <w:rFonts w:ascii="Georgia" w:hAnsi="Georgia"/>
          <w:b w:val="0"/>
          <w:sz w:val="20"/>
          <w:szCs w:val="20"/>
        </w:rPr>
        <w:t>Актуальность рассматриваемой в статье темы подтверждается деятельностью совместного научно-методологического семинара ИНИОН РАН и ИПИ РАН, посвященного методологическим проблемам информационных наук и активно работающего в течение последних трех лет. В настоящей статье автор рассматривает методологические вопросы, частично освещаемые им на семинаре.</w:t>
      </w:r>
      <w:bookmarkStart w:id="0" w:name="_GoBack"/>
      <w:bookmarkEnd w:id="0"/>
    </w:p>
    <w:p w14:paraId="2A416301" w14:textId="1E0E7A1F" w:rsidR="00400494" w:rsidRPr="005F375F" w:rsidRDefault="005F375F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/>
          <w:b w:val="0"/>
          <w:color w:val="ED7D31" w:themeColor="accent2"/>
          <w:sz w:val="36"/>
          <w:szCs w:val="36"/>
          <w:shd w:val="clear" w:color="auto" w:fill="FFFFFF"/>
        </w:rPr>
      </w:pPr>
      <w:hyperlink r:id="rId12" w:history="1">
        <w:r w:rsidR="00400494" w:rsidRPr="005F375F">
          <w:rPr>
            <w:rStyle w:val="a3"/>
            <w:rFonts w:ascii="Georgia" w:hAnsi="Georgia"/>
            <w:b w:val="0"/>
            <w:color w:val="ED7D31" w:themeColor="accent2"/>
            <w:sz w:val="36"/>
            <w:szCs w:val="36"/>
            <w:shd w:val="clear" w:color="auto" w:fill="FFFFFF"/>
          </w:rPr>
          <w:t>Философия компьютерной революции</w:t>
        </w:r>
      </w:hyperlink>
      <w:r w:rsidR="00400494" w:rsidRPr="005F375F">
        <w:rPr>
          <w:rFonts w:ascii="Georgia" w:hAnsi="Georgia"/>
          <w:b w:val="0"/>
          <w:color w:val="ED7D31" w:themeColor="accent2"/>
          <w:sz w:val="36"/>
          <w:szCs w:val="36"/>
          <w:shd w:val="clear" w:color="auto" w:fill="FFFFFF"/>
        </w:rPr>
        <w:t xml:space="preserve"> –                                    </w:t>
      </w:r>
    </w:p>
    <w:p w14:paraId="677B821D" w14:textId="282ABDA1" w:rsidR="00F243E6" w:rsidRPr="005F375F" w:rsidRDefault="00F243E6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Georgia" w:hAnsi="Georgia"/>
          <w:b w:val="0"/>
          <w:sz w:val="20"/>
          <w:szCs w:val="20"/>
          <w:shd w:val="clear" w:color="auto" w:fill="FFFFFF"/>
        </w:rPr>
      </w:pPr>
      <w:r w:rsidRPr="005F375F">
        <w:rPr>
          <w:rFonts w:ascii="Georgia" w:hAnsi="Georgia"/>
          <w:b w:val="0"/>
          <w:sz w:val="20"/>
          <w:szCs w:val="20"/>
          <w:shd w:val="clear" w:color="auto" w:fill="FFFFFF"/>
        </w:rPr>
        <w:t>В книге приводятся рассуждения на различные философские вопросы, относящиеся к теме компьютерных технологий</w:t>
      </w:r>
    </w:p>
    <w:sectPr w:rsidR="00F243E6" w:rsidRPr="005F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0371"/>
    <w:multiLevelType w:val="hybridMultilevel"/>
    <w:tmpl w:val="5E9E3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A"/>
    <w:rsid w:val="001F1BC1"/>
    <w:rsid w:val="001F43A5"/>
    <w:rsid w:val="00400494"/>
    <w:rsid w:val="004706D3"/>
    <w:rsid w:val="00514D6A"/>
    <w:rsid w:val="005F375F"/>
    <w:rsid w:val="006200CB"/>
    <w:rsid w:val="009F6D8A"/>
    <w:rsid w:val="00A30600"/>
    <w:rsid w:val="00AD5DA7"/>
    <w:rsid w:val="00B05919"/>
    <w:rsid w:val="00B46471"/>
    <w:rsid w:val="00B7146E"/>
    <w:rsid w:val="00B97D36"/>
    <w:rsid w:val="00E95249"/>
    <w:rsid w:val="00ED3BCC"/>
    <w:rsid w:val="00F243E6"/>
    <w:rsid w:val="00F6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FB7D"/>
  <w15:chartTrackingRefBased/>
  <w15:docId w15:val="{7BE90A52-4FA5-450E-B062-1E966FD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D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5DA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5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B71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elibrary.ru/press_center/journal/irr/2010/number_1/number_1_5/number_1_513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susu.ru/ftd?base=SUSU_METHOD&amp;key=000436341&amp;dtype=F&amp;etype=.pdf" TargetMode="External"/><Relationship Id="rId12" Type="http://schemas.openxmlformats.org/officeDocument/2006/relationships/hyperlink" Target="https://studfiles.net/preview/33553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.wikireading.ru/8552" TargetMode="External"/><Relationship Id="rId11" Type="http://schemas.openxmlformats.org/officeDocument/2006/relationships/hyperlink" Target="http://ideaidealy.nsuem.ru/wp-content/uploads/2015/08/Sedyakin_%D0%98%D0%98%D0%98_220_2_%D1%82_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center.online/filosofiya-nauki-scicenter/filosofskie-problemyi-informatiki321-istoriya-5318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s.net/preview/3489146/page:4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86BD-34F7-445B-987E-72644A65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13</cp:revision>
  <dcterms:created xsi:type="dcterms:W3CDTF">2019-02-21T11:53:00Z</dcterms:created>
  <dcterms:modified xsi:type="dcterms:W3CDTF">2019-02-21T12:53:00Z</dcterms:modified>
</cp:coreProperties>
</file>