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E6555" w14:textId="5810E66A" w:rsidR="005E67C7" w:rsidRDefault="005E67C7" w:rsidP="005E67C7">
      <w:pPr>
        <w:pStyle w:val="Heading1"/>
      </w:pPr>
      <w:r>
        <w:t>Volatilita’</w:t>
      </w:r>
    </w:p>
    <w:p w14:paraId="7C01DA22" w14:textId="77777777" w:rsidR="005E67C7" w:rsidRPr="005E67C7" w:rsidRDefault="005E67C7" w:rsidP="005E67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Inizializza:</w:t>
      </w:r>
    </w:p>
    <w:p w14:paraId="6E1A53B1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count = 0</w:t>
      </w:r>
    </w:p>
    <w:p w14:paraId="0309AB8F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mean = 0</w:t>
      </w:r>
    </w:p>
    <w:p w14:paraId="250742F9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M2 = 0</w:t>
      </w:r>
    </w:p>
    <w:p w14:paraId="22A122E0" w14:textId="77777777" w:rsidR="005E67C7" w:rsidRPr="005E67C7" w:rsidRDefault="005E67C7" w:rsidP="005E67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Per ogni nuovo rendimento xxx:</w:t>
      </w:r>
    </w:p>
    <w:p w14:paraId="1AC3C2BE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count += 1</w:t>
      </w:r>
    </w:p>
    <w:p w14:paraId="6312C4EB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delta = x - mean</w:t>
      </w:r>
    </w:p>
    <w:p w14:paraId="621959AA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mean += delta / count</w:t>
      </w:r>
    </w:p>
    <w:p w14:paraId="0191B6FD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M2 += delta * (x - mean)</w:t>
      </w:r>
    </w:p>
    <w:p w14:paraId="4E25AE6C" w14:textId="77777777" w:rsidR="005E67C7" w:rsidRPr="005E67C7" w:rsidRDefault="005E67C7" w:rsidP="005E67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Alla fine:</w:t>
      </w:r>
    </w:p>
    <w:p w14:paraId="16A14D04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Variance = M2 / (count - 1)</w:t>
      </w:r>
    </w:p>
    <w:p w14:paraId="451440FC" w14:textId="77777777" w:rsidR="005E67C7" w:rsidRPr="005E67C7" w:rsidRDefault="005E67C7" w:rsidP="005E67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StdDev = sqrt(Variance)</w:t>
      </w:r>
    </w:p>
    <w:p w14:paraId="350DD5AB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E67C7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✔️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Implementazione JavaScript</w:t>
      </w:r>
    </w:p>
    <w:p w14:paraId="6ECADDF4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javascript</w:t>
      </w:r>
    </w:p>
    <w:p w14:paraId="77B1DBDD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CopyEdit</w:t>
      </w:r>
    </w:p>
    <w:p w14:paraId="7D4CA1A5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OnlineVariance {</w:t>
      </w:r>
    </w:p>
    <w:p w14:paraId="7FE23A96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constructor() {</w:t>
      </w:r>
    </w:p>
    <w:p w14:paraId="24EE923E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this.count = 0;</w:t>
      </w:r>
    </w:p>
    <w:p w14:paraId="6F6D10D7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this.mean = 0;</w:t>
      </w:r>
    </w:p>
    <w:p w14:paraId="462BEA69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this.M2 = 0;</w:t>
      </w:r>
    </w:p>
    <w:p w14:paraId="1DCCA3F9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4EBB5B87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B31C3E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add(x) {</w:t>
      </w:r>
    </w:p>
    <w:p w14:paraId="664F33F6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this.count += 1;</w:t>
      </w:r>
    </w:p>
    <w:p w14:paraId="0789627A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const delta = x - this.mean;</w:t>
      </w:r>
    </w:p>
    <w:p w14:paraId="3C938A55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this.mean += delta / this.count;</w:t>
      </w:r>
    </w:p>
    <w:p w14:paraId="032EB892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this.M2 += delta * (x - this.mean);</w:t>
      </w:r>
    </w:p>
    <w:p w14:paraId="326B7CC7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609E9990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760DCB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variance() {</w:t>
      </w:r>
    </w:p>
    <w:p w14:paraId="2EFBEE7A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this.count &gt; 1 ? this.M2 / (this.count - 1) : 0;</w:t>
      </w:r>
    </w:p>
    <w:p w14:paraId="11F88DF9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076B4029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8908F0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stddev() {</w:t>
      </w:r>
    </w:p>
    <w:p w14:paraId="7C28A0D2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Math.sqrt(this.variance());</w:t>
      </w:r>
    </w:p>
    <w:p w14:paraId="3DAE9CFD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6EC963C2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F04FF1D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BBDC1E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Esempio d'uso</w:t>
      </w:r>
    </w:p>
    <w:p w14:paraId="6AF849E8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varianceCalc = new OnlineVariance();</w:t>
      </w:r>
    </w:p>
    <w:p w14:paraId="52382F68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[0.01, -0.005, 0.007, -0.002, 0.013].forEach(r =&gt; varianceCalc.add(r));</w:t>
      </w:r>
    </w:p>
    <w:p w14:paraId="507F98CC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15B927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console.log("Varianza:", varianceCalc.variance());</w:t>
      </w:r>
    </w:p>
    <w:p w14:paraId="3E6CEE5A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console.log("Deviazione Standard:", varianceCalc.stddev());</w:t>
      </w:r>
    </w:p>
    <w:p w14:paraId="7400BCB9" w14:textId="77777777" w:rsidR="005E67C7" w:rsidRPr="005E67C7" w:rsidRDefault="00F7290E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EE9">
        <w:rPr>
          <w:rFonts w:ascii="Times New Roman" w:eastAsia="Times New Roman" w:hAnsi="Times New Roman" w:cs="Times New Roman"/>
          <w:noProof/>
          <w:kern w:val="0"/>
        </w:rPr>
        <w:pict w14:anchorId="62298CF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B54F0BA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67C7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lastRenderedPageBreak/>
        <w:t>✅</w:t>
      </w:r>
      <w:r w:rsidRPr="005E67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Conclusione</w:t>
      </w:r>
    </w:p>
    <w:p w14:paraId="64A40295" w14:textId="77777777" w:rsidR="005E67C7" w:rsidRPr="005E67C7" w:rsidRDefault="005E67C7" w:rsidP="005E67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Puoi calcolarlo online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senza aspettare la fine.</w:t>
      </w:r>
    </w:p>
    <w:p w14:paraId="0304075E" w14:textId="77777777" w:rsidR="005E67C7" w:rsidRPr="005E67C7" w:rsidRDefault="005E67C7" w:rsidP="005E67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Non serve memorizzare tutti i rendimenti.</w:t>
      </w:r>
    </w:p>
    <w:p w14:paraId="4C9B5094" w14:textId="77777777" w:rsidR="005E67C7" w:rsidRPr="005E67C7" w:rsidRDefault="005E67C7" w:rsidP="005E67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È numericamente stabile e efficiente.</w:t>
      </w:r>
    </w:p>
    <w:p w14:paraId="7D6F16C8" w14:textId="77777777" w:rsidR="005E67C7" w:rsidRPr="005E67C7" w:rsidRDefault="005E67C7" w:rsidP="005E67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Vuoi che lo adatti direttamente alla tua funzione di backtest?</w:t>
      </w:r>
    </w:p>
    <w:p w14:paraId="29C9DF68" w14:textId="77777777" w:rsidR="005E67C7" w:rsidRPr="005E67C7" w:rsidRDefault="005E67C7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4o</w:t>
      </w:r>
    </w:p>
    <w:p w14:paraId="408C7013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  <w:t>You said:</w:t>
      </w:r>
    </w:p>
    <w:p w14:paraId="66B453D4" w14:textId="77777777" w:rsidR="005E67C7" w:rsidRPr="005E67C7" w:rsidRDefault="005E67C7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in questo modo potrebbe essere continuamente aggiornato dopo il backtest anche con i dati live giusto?</w:t>
      </w:r>
    </w:p>
    <w:p w14:paraId="2F00DE6F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:sz w:val="15"/>
          <w:szCs w:val="15"/>
          <w14:ligatures w14:val="none"/>
        </w:rPr>
        <w:t>ChatGPT said:</w:t>
      </w:r>
    </w:p>
    <w:p w14:paraId="4F6209D0" w14:textId="77777777" w:rsidR="005E67C7" w:rsidRPr="005E67C7" w:rsidRDefault="005E67C7" w:rsidP="005E67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Esattamente </w:t>
      </w:r>
      <w:r w:rsidRPr="005E67C7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Questo è 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uno dei principali vantaggi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di Welford’s Algorithm:</w:t>
      </w:r>
    </w:p>
    <w:p w14:paraId="7F1F40F5" w14:textId="77777777" w:rsidR="005E67C7" w:rsidRPr="005E67C7" w:rsidRDefault="005E67C7" w:rsidP="005E67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Non richiede di “ricominciare da zero”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quando arrivano nuovi dati.</w:t>
      </w:r>
    </w:p>
    <w:p w14:paraId="6D0BF362" w14:textId="77777777" w:rsidR="005E67C7" w:rsidRPr="005E67C7" w:rsidRDefault="005E67C7" w:rsidP="005E67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Può essere aggiornato in tempo reale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con nuovi rendimenti mentre il sistema opera live.</w:t>
      </w:r>
    </w:p>
    <w:p w14:paraId="7E84E485" w14:textId="77777777" w:rsidR="005E67C7" w:rsidRPr="005E67C7" w:rsidRDefault="005E67C7" w:rsidP="005E67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 deviazione standard rimane consistente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e rappresentativa sia per il backtest che per la fase live.</w:t>
      </w:r>
    </w:p>
    <w:p w14:paraId="4B3FAE23" w14:textId="77777777" w:rsidR="005E67C7" w:rsidRPr="005E67C7" w:rsidRDefault="005E67C7" w:rsidP="005E67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Puoi:</w:t>
      </w:r>
    </w:p>
    <w:p w14:paraId="65085D3D" w14:textId="77777777" w:rsidR="005E67C7" w:rsidRPr="005E67C7" w:rsidRDefault="005E67C7" w:rsidP="005E67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Iniziare durante il backtest</w:t>
      </w:r>
    </w:p>
    <w:p w14:paraId="0CEDD5EA" w14:textId="77777777" w:rsidR="005E67C7" w:rsidRPr="005E67C7" w:rsidRDefault="005E67C7" w:rsidP="005E67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Salvare stato (mean, M2, count) al termine del backtest</w:t>
      </w:r>
    </w:p>
    <w:p w14:paraId="1B3422F0" w14:textId="77777777" w:rsidR="005E67C7" w:rsidRPr="005E67C7" w:rsidRDefault="005E67C7" w:rsidP="005E67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Continuare l’aggiornamento live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partendo da quei valori</w:t>
      </w:r>
    </w:p>
    <w:p w14:paraId="67088D42" w14:textId="47AB4BE6" w:rsidR="005E67C7" w:rsidRDefault="005E67C7">
      <w:r>
        <w:br w:type="page"/>
      </w:r>
    </w:p>
    <w:p w14:paraId="16C93F0E" w14:textId="77777777" w:rsidR="005E67C7" w:rsidRPr="005E67C7" w:rsidRDefault="005E67C7" w:rsidP="00687EE9">
      <w:pPr>
        <w:pStyle w:val="Heading1"/>
        <w:rPr>
          <w:rFonts w:eastAsia="Times New Roman"/>
        </w:rPr>
      </w:pPr>
      <w:r w:rsidRPr="005E67C7">
        <w:rPr>
          <w:rFonts w:eastAsia="Times New Roman"/>
        </w:rPr>
        <w:lastRenderedPageBreak/>
        <w:t>Formula dello Sharpe Ratio</w:t>
      </w:r>
    </w:p>
    <w:p w14:paraId="4184B9FA" w14:textId="77777777" w:rsidR="005E67C7" w:rsidRPr="005E67C7" w:rsidRDefault="005E67C7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S=Rp−RfσpS = \frac{R_p - R_f}{\sigma_p}S=σp​Rp​−Rf​​ </w:t>
      </w:r>
    </w:p>
    <w:p w14:paraId="1BDF8703" w14:textId="77777777" w:rsidR="005E67C7" w:rsidRPr="005E67C7" w:rsidRDefault="005E67C7" w:rsidP="005E67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RpR_pRp​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: rendimento medio del portafoglio o strategia</w:t>
      </w:r>
    </w:p>
    <w:p w14:paraId="694B33BC" w14:textId="77777777" w:rsidR="005E67C7" w:rsidRPr="005E67C7" w:rsidRDefault="005E67C7" w:rsidP="005E67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RfR_fRf​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: tasso privo di rischio (es. rendimento di un bond governativo)</w:t>
      </w:r>
    </w:p>
    <w:p w14:paraId="050CB59A" w14:textId="77777777" w:rsidR="005E67C7" w:rsidRPr="005E67C7" w:rsidRDefault="005E67C7" w:rsidP="005E67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σp\sigma_pσp​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: deviazione standard dei rendimenti (volatilità)</w:t>
      </w:r>
    </w:p>
    <w:p w14:paraId="539F838D" w14:textId="77777777" w:rsidR="005E67C7" w:rsidRPr="005E67C7" w:rsidRDefault="00F7290E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EE9">
        <w:rPr>
          <w:rFonts w:ascii="Times New Roman" w:eastAsia="Times New Roman" w:hAnsi="Times New Roman" w:cs="Times New Roman"/>
          <w:noProof/>
          <w:kern w:val="0"/>
        </w:rPr>
        <w:pict w14:anchorId="6F124ED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9869150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Interpretazione</w:t>
      </w:r>
    </w:p>
    <w:p w14:paraId="2A8182C7" w14:textId="77777777" w:rsidR="005E67C7" w:rsidRPr="005E67C7" w:rsidRDefault="005E67C7" w:rsidP="005E67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Maggiore è lo Sharpe Ratio, 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migliore è la performance aggiustata per il rischio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582E888" w14:textId="77777777" w:rsidR="005E67C7" w:rsidRPr="005E67C7" w:rsidRDefault="005E67C7" w:rsidP="005E67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Un valore &gt; 1 è generalmente considerato 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buono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, &gt; 2 </w:t>
      </w: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eccellente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1F73E2" w14:textId="77777777" w:rsidR="005E67C7" w:rsidRPr="005E67C7" w:rsidRDefault="00F7290E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EE9">
        <w:rPr>
          <w:rFonts w:ascii="Times New Roman" w:eastAsia="Times New Roman" w:hAnsi="Times New Roman" w:cs="Times New Roman"/>
          <w:noProof/>
          <w:kern w:val="0"/>
        </w:rPr>
        <w:pict w14:anchorId="2C66E61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3AD9412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Come calcolarlo nel tuo caso</w:t>
      </w:r>
    </w:p>
    <w:p w14:paraId="251650C1" w14:textId="77777777" w:rsidR="005E67C7" w:rsidRPr="005E67C7" w:rsidRDefault="005E67C7" w:rsidP="005E6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Calcola la media dei rendimenti RpR_pRp​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(es. usando Welford o accumulando i rendimenti)</w:t>
      </w:r>
    </w:p>
    <w:p w14:paraId="6424CA43" w14:textId="77777777" w:rsidR="005E67C7" w:rsidRPr="005E67C7" w:rsidRDefault="005E67C7" w:rsidP="005E6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Sottrai il tasso risk-free RfR_fRf​</w:t>
      </w:r>
      <w:r w:rsidRPr="005E67C7">
        <w:rPr>
          <w:rFonts w:ascii="Times New Roman" w:eastAsia="Times New Roman" w:hAnsi="Times New Roman" w:cs="Times New Roman"/>
          <w:kern w:val="0"/>
          <w14:ligatures w14:val="none"/>
        </w:rPr>
        <w:t xml:space="preserve"> (puoi assumere 0 se vuoi semplificare)</w:t>
      </w:r>
    </w:p>
    <w:p w14:paraId="7270577C" w14:textId="77777777" w:rsidR="005E67C7" w:rsidRPr="005E67C7" w:rsidRDefault="005E67C7" w:rsidP="005E67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Dividi per la deviazione standard dei rendimenti</w:t>
      </w:r>
    </w:p>
    <w:p w14:paraId="5AD92682" w14:textId="77777777" w:rsidR="005E67C7" w:rsidRPr="005E67C7" w:rsidRDefault="00F7290E" w:rsidP="005E67C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87EE9">
        <w:rPr>
          <w:rFonts w:ascii="Times New Roman" w:eastAsia="Times New Roman" w:hAnsi="Times New Roman" w:cs="Times New Roman"/>
          <w:noProof/>
          <w:kern w:val="0"/>
        </w:rPr>
        <w:pict w14:anchorId="029600B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7A729CF" w14:textId="77777777" w:rsidR="005E67C7" w:rsidRPr="005E67C7" w:rsidRDefault="005E67C7" w:rsidP="005E67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E67C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Esempio in JavaScript</w:t>
      </w:r>
    </w:p>
    <w:p w14:paraId="42FBC935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javascript</w:t>
      </w:r>
    </w:p>
    <w:p w14:paraId="5062DC61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CopyEdit</w:t>
      </w:r>
    </w:p>
    <w:p w14:paraId="7BAD652E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function calculateSharpeRatio(returns, riskFreeRate = 0) {</w:t>
      </w:r>
    </w:p>
    <w:p w14:paraId="460F7DC9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mean = returns.reduce((sum, r) =&gt; sum + r, 0) / returns.length;</w:t>
      </w:r>
    </w:p>
    <w:p w14:paraId="5B596D65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variance = returns.reduce((sum, r) =&gt; sum + Math.pow(r - mean, 2), 0) / returns.length;</w:t>
      </w:r>
    </w:p>
    <w:p w14:paraId="10C6B2AE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const stdDev = Math.sqrt(variance);</w:t>
      </w:r>
    </w:p>
    <w:p w14:paraId="31C181C6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79C441F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(stdDev === 0) return 0; // evitare divisione per zero</w:t>
      </w:r>
    </w:p>
    <w:p w14:paraId="70EE4621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return (mean - riskFreeRate) / stdDev;</w:t>
      </w:r>
    </w:p>
    <w:p w14:paraId="00055D46" w14:textId="77777777" w:rsidR="005E67C7" w:rsidRPr="005E67C7" w:rsidRDefault="005E67C7" w:rsidP="005E6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E67C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18B8DD9" w14:textId="07A45096" w:rsidR="00687EE9" w:rsidRDefault="00687EE9">
      <w:r>
        <w:br w:type="page"/>
      </w:r>
    </w:p>
    <w:p w14:paraId="2426E78B" w14:textId="77777777" w:rsidR="00687EE9" w:rsidRDefault="00687EE9" w:rsidP="00687EE9">
      <w:pPr>
        <w:pStyle w:val="Heading3"/>
      </w:pPr>
      <w:r>
        <w:rPr>
          <w:rStyle w:val="Strong"/>
          <w:b w:val="0"/>
          <w:bCs w:val="0"/>
        </w:rPr>
        <w:lastRenderedPageBreak/>
        <w:t>Formula del Sortino Ratio</w:t>
      </w:r>
    </w:p>
    <w:p w14:paraId="038D863B" w14:textId="77777777" w:rsidR="00687EE9" w:rsidRDefault="00687EE9" w:rsidP="00687EE9">
      <w:r>
        <w:rPr>
          <w:rStyle w:val="katex-mathml"/>
        </w:rPr>
        <w:t>S=Rp−RfσdS = \frac{R_p - R_f}{\sigma_d}</w:t>
      </w:r>
      <w:r>
        <w:rPr>
          <w:rStyle w:val="mord"/>
        </w:rPr>
        <w:t>S</w:t>
      </w:r>
      <w:r>
        <w:rPr>
          <w:rStyle w:val="mrel"/>
        </w:rPr>
        <w:t>=</w:t>
      </w:r>
      <w:r>
        <w:rPr>
          <w:rStyle w:val="mord"/>
        </w:rPr>
        <w:t>σd</w:t>
      </w:r>
      <w:r>
        <w:rPr>
          <w:rStyle w:val="vlist-s"/>
          <w:rFonts w:ascii="Arial" w:hAnsi="Arial" w:cs="Arial"/>
        </w:rPr>
        <w:t>​</w:t>
      </w:r>
      <w:r>
        <w:rPr>
          <w:rStyle w:val="mord"/>
        </w:rPr>
        <w:t>Rp</w:t>
      </w:r>
      <w:r>
        <w:rPr>
          <w:rStyle w:val="vlist-s"/>
          <w:rFonts w:ascii="Arial" w:hAnsi="Arial" w:cs="Arial"/>
        </w:rPr>
        <w:t>​</w:t>
      </w:r>
      <w:r>
        <w:rPr>
          <w:rStyle w:val="mbin"/>
        </w:rPr>
        <w:t>−</w:t>
      </w:r>
      <w:r>
        <w:rPr>
          <w:rStyle w:val="mord"/>
        </w:rPr>
        <w:t>Rf</w:t>
      </w:r>
      <w:r>
        <w:rPr>
          <w:rStyle w:val="vlist-s"/>
          <w:rFonts w:ascii="Arial" w:hAnsi="Arial" w:cs="Arial"/>
        </w:rPr>
        <w:t>​​</w:t>
      </w:r>
      <w:r>
        <w:t xml:space="preserve"> </w:t>
      </w:r>
    </w:p>
    <w:p w14:paraId="67634AE4" w14:textId="77777777" w:rsidR="00687EE9" w:rsidRDefault="00687EE9" w:rsidP="00687EE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katex-mathml"/>
          <w:b/>
          <w:bCs/>
        </w:rPr>
        <w:t>RpR_p</w:t>
      </w:r>
      <w:r>
        <w:rPr>
          <w:rStyle w:val="mord"/>
          <w:b/>
          <w:bCs/>
        </w:rPr>
        <w:t>Rp</w:t>
      </w:r>
      <w:r>
        <w:rPr>
          <w:rStyle w:val="vlist-s"/>
          <w:rFonts w:ascii="Arial" w:hAnsi="Arial" w:cs="Arial"/>
          <w:b/>
          <w:bCs/>
        </w:rPr>
        <w:t>​</w:t>
      </w:r>
      <w:r>
        <w:t>: rendimento medio del portafoglio o strategia</w:t>
      </w:r>
    </w:p>
    <w:p w14:paraId="673CF547" w14:textId="77777777" w:rsidR="00687EE9" w:rsidRDefault="00687EE9" w:rsidP="00687EE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katex-mathml"/>
          <w:b/>
          <w:bCs/>
        </w:rPr>
        <w:t>RfR_f</w:t>
      </w:r>
      <w:r>
        <w:rPr>
          <w:rStyle w:val="mord"/>
          <w:b/>
          <w:bCs/>
        </w:rPr>
        <w:t>Rf</w:t>
      </w:r>
      <w:r>
        <w:rPr>
          <w:rStyle w:val="vlist-s"/>
          <w:rFonts w:ascii="Arial" w:hAnsi="Arial" w:cs="Arial"/>
          <w:b/>
          <w:bCs/>
        </w:rPr>
        <w:t>​</w:t>
      </w:r>
      <w:r>
        <w:t>: tasso privo di rischio o rendimento minimo atteso (MAR)</w:t>
      </w:r>
    </w:p>
    <w:p w14:paraId="289A8693" w14:textId="77777777" w:rsidR="00687EE9" w:rsidRDefault="00687EE9" w:rsidP="00687EE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katex-mathml"/>
          <w:b/>
          <w:bCs/>
        </w:rPr>
        <w:t>σd\sigma_d</w:t>
      </w:r>
      <w:r>
        <w:rPr>
          <w:rStyle w:val="mord"/>
          <w:b/>
          <w:bCs/>
        </w:rPr>
        <w:t>σd</w:t>
      </w:r>
      <w:r>
        <w:rPr>
          <w:rStyle w:val="vlist-s"/>
          <w:rFonts w:ascii="Arial" w:hAnsi="Arial" w:cs="Arial"/>
          <w:b/>
          <w:bCs/>
        </w:rPr>
        <w:t>​</w:t>
      </w:r>
      <w:r>
        <w:t xml:space="preserve">: deviazione standard dei </w:t>
      </w:r>
      <w:r>
        <w:rPr>
          <w:rStyle w:val="Strong"/>
        </w:rPr>
        <w:t>rendimenti negativi</w:t>
      </w:r>
      <w:r>
        <w:t xml:space="preserve"> (downside deviation)</w:t>
      </w:r>
    </w:p>
    <w:p w14:paraId="4B2990D1" w14:textId="77777777" w:rsidR="00687EE9" w:rsidRDefault="00F7290E" w:rsidP="00687EE9">
      <w:pPr>
        <w:spacing w:after="0"/>
      </w:pPr>
      <w:r>
        <w:rPr>
          <w:noProof/>
        </w:rPr>
        <w:pict w14:anchorId="4FA5FF5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4A56C7B" w14:textId="77777777" w:rsidR="00687EE9" w:rsidRDefault="00687EE9" w:rsidP="00687EE9">
      <w:pPr>
        <w:pStyle w:val="Heading3"/>
      </w:pPr>
      <w:r>
        <w:rPr>
          <w:rFonts w:ascii="Apple Color Emoji" w:hAnsi="Apple Color Emoji" w:cs="Apple Color Emoji"/>
        </w:rPr>
        <w:t>🧮</w:t>
      </w:r>
      <w:r>
        <w:t xml:space="preserve"> </w:t>
      </w:r>
      <w:r>
        <w:rPr>
          <w:rStyle w:val="Strong"/>
          <w:b w:val="0"/>
          <w:bCs w:val="0"/>
        </w:rPr>
        <w:t xml:space="preserve">Come calcolare la Downside Deviation </w:t>
      </w:r>
      <w:r>
        <w:rPr>
          <w:rStyle w:val="katex-mathml"/>
        </w:rPr>
        <w:t>σd\sigma_d</w:t>
      </w:r>
      <w:r>
        <w:rPr>
          <w:rStyle w:val="mord"/>
        </w:rPr>
        <w:t>σd</w:t>
      </w:r>
      <w:r>
        <w:rPr>
          <w:rStyle w:val="vlist-s"/>
          <w:rFonts w:ascii="Arial" w:hAnsi="Arial" w:cs="Arial"/>
        </w:rPr>
        <w:t>​</w:t>
      </w:r>
    </w:p>
    <w:p w14:paraId="293F7A42" w14:textId="77777777" w:rsidR="00687EE9" w:rsidRDefault="00687EE9" w:rsidP="00687EE9">
      <w:r>
        <w:rPr>
          <w:rStyle w:val="katex-mathml"/>
        </w:rPr>
        <w:t>σd=1n∑i=1nmin</w:t>
      </w:r>
      <w:r>
        <w:rPr>
          <w:rStyle w:val="katex-mathml"/>
          <w:rFonts w:ascii="Cambria Math" w:hAnsi="Cambria Math" w:cs="Cambria Math"/>
        </w:rPr>
        <w:t>⁡</w:t>
      </w:r>
      <w:r>
        <w:rPr>
          <w:rStyle w:val="katex-mathml"/>
        </w:rPr>
        <w:t>(0,ri−MAR)2\sigma_d = \sqrt{\frac{1}{n} \sum_{i=1}^{n} \min(0, r_i - MAR)^2}</w:t>
      </w:r>
      <w:r>
        <w:rPr>
          <w:rStyle w:val="mord"/>
        </w:rPr>
        <w:t>σd</w:t>
      </w:r>
      <w:r>
        <w:rPr>
          <w:rStyle w:val="vlist-s"/>
          <w:rFonts w:ascii="Arial" w:hAnsi="Arial" w:cs="Arial"/>
        </w:rPr>
        <w:t>​</w:t>
      </w:r>
      <w:r>
        <w:rPr>
          <w:rStyle w:val="mrel"/>
        </w:rPr>
        <w:t>=</w:t>
      </w:r>
      <w:r>
        <w:rPr>
          <w:rStyle w:val="mord"/>
        </w:rPr>
        <w:t>n1</w:t>
      </w:r>
      <w:r>
        <w:rPr>
          <w:rStyle w:val="vlist-s"/>
          <w:rFonts w:ascii="Arial" w:hAnsi="Arial" w:cs="Arial"/>
        </w:rPr>
        <w:t>​</w:t>
      </w:r>
      <w:r>
        <w:rPr>
          <w:rStyle w:val="mord"/>
        </w:rPr>
        <w:t>i</w:t>
      </w:r>
      <w:r>
        <w:rPr>
          <w:rStyle w:val="mrel"/>
        </w:rPr>
        <w:t>=</w:t>
      </w:r>
      <w:r>
        <w:rPr>
          <w:rStyle w:val="mord"/>
        </w:rPr>
        <w:t>1</w:t>
      </w:r>
      <w:r>
        <w:rPr>
          <w:rStyle w:val="mop"/>
        </w:rPr>
        <w:t>∑</w:t>
      </w:r>
      <w:r>
        <w:rPr>
          <w:rStyle w:val="mord"/>
        </w:rPr>
        <w:t>n</w:t>
      </w:r>
      <w:r>
        <w:rPr>
          <w:rStyle w:val="vlist-s"/>
          <w:rFonts w:ascii="Arial" w:hAnsi="Arial" w:cs="Arial"/>
        </w:rPr>
        <w:t>​</w:t>
      </w:r>
      <w:r>
        <w:rPr>
          <w:rStyle w:val="mop"/>
        </w:rPr>
        <w:t>min</w:t>
      </w:r>
      <w:r>
        <w:rPr>
          <w:rStyle w:val="mopen"/>
        </w:rPr>
        <w:t>(</w:t>
      </w:r>
      <w:r>
        <w:rPr>
          <w:rStyle w:val="mord"/>
        </w:rPr>
        <w:t>0</w:t>
      </w:r>
      <w:r>
        <w:rPr>
          <w:rStyle w:val="mpunct"/>
        </w:rPr>
        <w:t>,</w:t>
      </w:r>
      <w:r>
        <w:rPr>
          <w:rStyle w:val="mord"/>
        </w:rPr>
        <w:t>ri</w:t>
      </w:r>
      <w:r>
        <w:rPr>
          <w:rStyle w:val="vlist-s"/>
          <w:rFonts w:ascii="Arial" w:hAnsi="Arial" w:cs="Arial"/>
        </w:rPr>
        <w:t>​</w:t>
      </w:r>
      <w:r>
        <w:rPr>
          <w:rStyle w:val="mbin"/>
        </w:rPr>
        <w:t>−</w:t>
      </w:r>
      <w:r>
        <w:rPr>
          <w:rStyle w:val="mord"/>
        </w:rPr>
        <w:t>MAR</w:t>
      </w:r>
      <w:r>
        <w:rPr>
          <w:rStyle w:val="mclose"/>
        </w:rPr>
        <w:t>)</w:t>
      </w:r>
      <w:r>
        <w:rPr>
          <w:rStyle w:val="mord"/>
        </w:rPr>
        <w:t>2</w:t>
      </w:r>
      <w:r>
        <w:rPr>
          <w:rStyle w:val="vlist-s"/>
          <w:rFonts w:ascii="Arial" w:hAnsi="Arial" w:cs="Arial"/>
        </w:rPr>
        <w:t>​</w:t>
      </w:r>
      <w:r>
        <w:t xml:space="preserve"> </w:t>
      </w:r>
    </w:p>
    <w:p w14:paraId="03420C13" w14:textId="77777777" w:rsidR="00687EE9" w:rsidRDefault="00687EE9" w:rsidP="00687EE9">
      <w:pPr>
        <w:spacing w:before="100" w:beforeAutospacing="1" w:after="100" w:afterAutospacing="1"/>
      </w:pPr>
      <w:r>
        <w:t>Dove:</w:t>
      </w:r>
    </w:p>
    <w:p w14:paraId="17D5DD11" w14:textId="77777777" w:rsidR="00687EE9" w:rsidRDefault="00687EE9" w:rsidP="00687EE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katex-mathml"/>
        </w:rPr>
        <w:t>rir_i</w:t>
      </w:r>
      <w:r>
        <w:rPr>
          <w:rStyle w:val="mord"/>
        </w:rPr>
        <w:t>ri</w:t>
      </w:r>
      <w:r>
        <w:rPr>
          <w:rStyle w:val="vlist-s"/>
          <w:rFonts w:ascii="Arial" w:hAnsi="Arial" w:cs="Arial"/>
        </w:rPr>
        <w:t>​</w:t>
      </w:r>
      <w:r>
        <w:t xml:space="preserve"> sono i singoli rendimenti</w:t>
      </w:r>
    </w:p>
    <w:p w14:paraId="028E9672" w14:textId="77777777" w:rsidR="00687EE9" w:rsidRDefault="00687EE9" w:rsidP="00687EE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MAR è il rendimento minimo accettabile (può essere 0 o il risk-free rate)</w:t>
      </w:r>
    </w:p>
    <w:p w14:paraId="332E3F8C" w14:textId="77777777" w:rsidR="00687EE9" w:rsidRDefault="00687EE9" w:rsidP="00687EE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La somma considera solo i rendimenti </w:t>
      </w:r>
      <w:r>
        <w:rPr>
          <w:rStyle w:val="Strong"/>
        </w:rPr>
        <w:t>inferiori al MAR</w:t>
      </w:r>
    </w:p>
    <w:p w14:paraId="1048B72E" w14:textId="77777777" w:rsidR="00687EE9" w:rsidRDefault="00F7290E" w:rsidP="00687EE9">
      <w:pPr>
        <w:spacing w:after="0"/>
      </w:pPr>
      <w:r>
        <w:rPr>
          <w:noProof/>
        </w:rPr>
        <w:pict w14:anchorId="2E4263F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0A8179B" w14:textId="77777777" w:rsidR="00687EE9" w:rsidRDefault="00687EE9" w:rsidP="00687EE9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Vantaggi rispetto allo Sharpe Ratio</w:t>
      </w:r>
    </w:p>
    <w:p w14:paraId="5B9E827A" w14:textId="77777777" w:rsidR="00687EE9" w:rsidRDefault="00687EE9" w:rsidP="00687EE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Penalizza </w:t>
      </w:r>
      <w:r>
        <w:rPr>
          <w:rStyle w:val="Strong"/>
        </w:rPr>
        <w:t>solo i rischi di perdita</w:t>
      </w:r>
      <w:r>
        <w:t>.</w:t>
      </w:r>
    </w:p>
    <w:p w14:paraId="6B00751C" w14:textId="77777777" w:rsidR="00687EE9" w:rsidRDefault="00687EE9" w:rsidP="00687EE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È più utile quando vuoi evitare di penalizzare le variazioni </w:t>
      </w:r>
      <w:r>
        <w:rPr>
          <w:rStyle w:val="Strong"/>
        </w:rPr>
        <w:t>positive</w:t>
      </w:r>
      <w:r>
        <w:t>.</w:t>
      </w:r>
    </w:p>
    <w:p w14:paraId="0B999781" w14:textId="77777777" w:rsidR="00687EE9" w:rsidRDefault="00F7290E" w:rsidP="00687EE9">
      <w:pPr>
        <w:spacing w:after="0"/>
      </w:pPr>
      <w:r>
        <w:rPr>
          <w:noProof/>
        </w:rPr>
        <w:pict w14:anchorId="4400ADC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E55EBBC" w14:textId="77777777" w:rsidR="00687EE9" w:rsidRDefault="00687EE9" w:rsidP="00687EE9">
      <w:pPr>
        <w:pStyle w:val="Heading3"/>
      </w:pPr>
      <w:r>
        <w:rPr>
          <w:rFonts w:ascii="Apple Color Emoji" w:hAnsi="Apple Color Emoji" w:cs="Apple Color Emoji"/>
        </w:rPr>
        <w:t>📝</w:t>
      </w:r>
      <w:r>
        <w:t xml:space="preserve"> </w:t>
      </w:r>
      <w:r>
        <w:rPr>
          <w:rStyle w:val="Strong"/>
          <w:b w:val="0"/>
          <w:bCs w:val="0"/>
        </w:rPr>
        <w:t>Esempio in JavaScript</w:t>
      </w:r>
    </w:p>
    <w:p w14:paraId="614143CB" w14:textId="77777777" w:rsidR="00687EE9" w:rsidRDefault="00687EE9" w:rsidP="00687EE9">
      <w:pPr>
        <w:pStyle w:val="HTMLPreformatted"/>
      </w:pPr>
      <w:r>
        <w:t>javascript</w:t>
      </w:r>
    </w:p>
    <w:p w14:paraId="1FD29AF0" w14:textId="77777777" w:rsidR="00687EE9" w:rsidRDefault="00687EE9" w:rsidP="00687EE9">
      <w:pPr>
        <w:pStyle w:val="HTMLPreformatted"/>
      </w:pPr>
      <w:r>
        <w:t>CopyEdit</w:t>
      </w:r>
    </w:p>
    <w:p w14:paraId="6D8EBB02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r>
        <w:rPr>
          <w:rStyle w:val="hljs-title"/>
        </w:rPr>
        <w:t>calculateSortinoRatio</w:t>
      </w:r>
      <w:r>
        <w:rPr>
          <w:rStyle w:val="HTMLCode"/>
        </w:rPr>
        <w:t>(</w:t>
      </w:r>
      <w:r>
        <w:rPr>
          <w:rStyle w:val="hljs-params"/>
        </w:rPr>
        <w:t xml:space="preserve">returns, mar = </w:t>
      </w:r>
      <w:r>
        <w:rPr>
          <w:rStyle w:val="hljs-number"/>
        </w:rPr>
        <w:t>0</w:t>
      </w:r>
      <w:r>
        <w:rPr>
          <w:rStyle w:val="HTMLCode"/>
        </w:rPr>
        <w:t>) {</w:t>
      </w:r>
    </w:p>
    <w:p w14:paraId="17A9230E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meanReturn = returns.</w:t>
      </w:r>
      <w:r>
        <w:rPr>
          <w:rStyle w:val="hljs-title"/>
        </w:rPr>
        <w:t>reduce</w:t>
      </w:r>
      <w:r>
        <w:rPr>
          <w:rStyle w:val="HTMLCode"/>
        </w:rPr>
        <w:t>(</w:t>
      </w:r>
      <w:r>
        <w:rPr>
          <w:rStyle w:val="hljs-function"/>
        </w:rPr>
        <w:t>(</w:t>
      </w:r>
      <w:r>
        <w:rPr>
          <w:rStyle w:val="hljs-params"/>
        </w:rPr>
        <w:t>sum, r</w:t>
      </w:r>
      <w:r>
        <w:rPr>
          <w:rStyle w:val="HTMLCode"/>
        </w:rPr>
        <w:t xml:space="preserve">) =&gt; sum + r, </w:t>
      </w:r>
      <w:r>
        <w:rPr>
          <w:rStyle w:val="hljs-number"/>
        </w:rPr>
        <w:t>0</w:t>
      </w:r>
      <w:r>
        <w:rPr>
          <w:rStyle w:val="HTMLCode"/>
        </w:rPr>
        <w:t>) / returns.</w:t>
      </w:r>
      <w:r>
        <w:rPr>
          <w:rStyle w:val="hljs-property"/>
        </w:rPr>
        <w:t>length</w:t>
      </w:r>
      <w:r>
        <w:rPr>
          <w:rStyle w:val="HTMLCode"/>
        </w:rPr>
        <w:t>;</w:t>
      </w:r>
    </w:p>
    <w:p w14:paraId="4EB29625" w14:textId="77777777" w:rsidR="00687EE9" w:rsidRDefault="00687EE9" w:rsidP="00687EE9">
      <w:pPr>
        <w:pStyle w:val="HTMLPreformatted"/>
        <w:rPr>
          <w:rStyle w:val="HTMLCode"/>
        </w:rPr>
      </w:pPr>
    </w:p>
    <w:p w14:paraId="3436DCEA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downsideReturns = returns.</w:t>
      </w:r>
      <w:r>
        <w:rPr>
          <w:rStyle w:val="hljs-title"/>
        </w:rPr>
        <w:t>filter</w:t>
      </w:r>
      <w:r>
        <w:rPr>
          <w:rStyle w:val="HTMLCode"/>
        </w:rPr>
        <w:t>(</w:t>
      </w:r>
      <w:r>
        <w:rPr>
          <w:rStyle w:val="hljs-params"/>
        </w:rPr>
        <w:t>r</w:t>
      </w:r>
      <w:r>
        <w:rPr>
          <w:rStyle w:val="HTMLCode"/>
        </w:rPr>
        <w:t xml:space="preserve"> =&gt; r &lt; mar);</w:t>
      </w:r>
    </w:p>
    <w:p w14:paraId="37C5BDD2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if</w:t>
      </w:r>
      <w:r>
        <w:rPr>
          <w:rStyle w:val="HTMLCode"/>
        </w:rPr>
        <w:t xml:space="preserve"> (downsideReturns.</w:t>
      </w:r>
      <w:r>
        <w:rPr>
          <w:rStyle w:val="hljs-property"/>
        </w:rPr>
        <w:t>length</w:t>
      </w:r>
      <w:r>
        <w:rPr>
          <w:rStyle w:val="HTMLCode"/>
        </w:rPr>
        <w:t xml:space="preserve"> === </w:t>
      </w:r>
      <w:r>
        <w:rPr>
          <w:rStyle w:val="hljs-number"/>
        </w:rPr>
        <w:t>0</w:t>
      </w:r>
      <w:r>
        <w:rPr>
          <w:rStyle w:val="HTMLCode"/>
        </w:rPr>
        <w:t xml:space="preserve">)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itle"/>
        </w:rPr>
        <w:t>Infinity</w:t>
      </w:r>
      <w:r>
        <w:rPr>
          <w:rStyle w:val="HTMLCode"/>
        </w:rPr>
        <w:t xml:space="preserve">;  </w:t>
      </w:r>
      <w:r>
        <w:rPr>
          <w:rStyle w:val="hljs-comment"/>
        </w:rPr>
        <w:t>// nessun downside</w:t>
      </w:r>
    </w:p>
    <w:p w14:paraId="380FFFB3" w14:textId="77777777" w:rsidR="00687EE9" w:rsidRDefault="00687EE9" w:rsidP="00687EE9">
      <w:pPr>
        <w:pStyle w:val="HTMLPreformatted"/>
        <w:rPr>
          <w:rStyle w:val="HTMLCode"/>
        </w:rPr>
      </w:pPr>
    </w:p>
    <w:p w14:paraId="58D14AC5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downsideVariance = downsideReturns</w:t>
      </w:r>
    </w:p>
    <w:p w14:paraId="702E521D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  .</w:t>
      </w:r>
      <w:r>
        <w:rPr>
          <w:rStyle w:val="hljs-title"/>
        </w:rPr>
        <w:t>reduce</w:t>
      </w:r>
      <w:r>
        <w:rPr>
          <w:rStyle w:val="HTMLCode"/>
        </w:rPr>
        <w:t>(</w:t>
      </w:r>
      <w:r>
        <w:rPr>
          <w:rStyle w:val="hljs-function"/>
        </w:rPr>
        <w:t>(</w:t>
      </w:r>
      <w:r>
        <w:rPr>
          <w:rStyle w:val="hljs-params"/>
        </w:rPr>
        <w:t>sum, r</w:t>
      </w:r>
      <w:r>
        <w:rPr>
          <w:rStyle w:val="HTMLCode"/>
        </w:rPr>
        <w:t xml:space="preserve">) =&gt; sum + </w:t>
      </w:r>
      <w:r>
        <w:rPr>
          <w:rStyle w:val="hljs-title"/>
        </w:rPr>
        <w:t>Math</w:t>
      </w:r>
      <w:r>
        <w:rPr>
          <w:rStyle w:val="HTMLCode"/>
        </w:rPr>
        <w:t>.</w:t>
      </w:r>
      <w:r>
        <w:rPr>
          <w:rStyle w:val="hljs-title"/>
        </w:rPr>
        <w:t>pow</w:t>
      </w:r>
      <w:r>
        <w:rPr>
          <w:rStyle w:val="HTMLCode"/>
        </w:rPr>
        <w:t xml:space="preserve">(r - mar, </w:t>
      </w:r>
      <w:r>
        <w:rPr>
          <w:rStyle w:val="hljs-number"/>
        </w:rPr>
        <w:t>2</w:t>
      </w:r>
      <w:r>
        <w:rPr>
          <w:rStyle w:val="HTMLCode"/>
        </w:rPr>
        <w:t xml:space="preserve">), </w:t>
      </w:r>
      <w:r>
        <w:rPr>
          <w:rStyle w:val="hljs-number"/>
        </w:rPr>
        <w:t>0</w:t>
      </w:r>
      <w:r>
        <w:rPr>
          <w:rStyle w:val="HTMLCode"/>
        </w:rPr>
        <w:t>) / downsideReturns.</w:t>
      </w:r>
      <w:r>
        <w:rPr>
          <w:rStyle w:val="hljs-property"/>
        </w:rPr>
        <w:t>length</w:t>
      </w:r>
      <w:r>
        <w:rPr>
          <w:rStyle w:val="HTMLCode"/>
        </w:rPr>
        <w:t>;</w:t>
      </w:r>
    </w:p>
    <w:p w14:paraId="3C11079D" w14:textId="77777777" w:rsidR="00687EE9" w:rsidRDefault="00687EE9" w:rsidP="00687EE9">
      <w:pPr>
        <w:pStyle w:val="HTMLPreformatted"/>
        <w:rPr>
          <w:rStyle w:val="HTMLCode"/>
        </w:rPr>
      </w:pPr>
    </w:p>
    <w:p w14:paraId="745DED38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downsideDeviation = </w:t>
      </w:r>
      <w:r>
        <w:rPr>
          <w:rStyle w:val="hljs-title"/>
        </w:rPr>
        <w:t>Math</w:t>
      </w:r>
      <w:r>
        <w:rPr>
          <w:rStyle w:val="HTMLCode"/>
        </w:rPr>
        <w:t>.</w:t>
      </w:r>
      <w:r>
        <w:rPr>
          <w:rStyle w:val="hljs-title"/>
        </w:rPr>
        <w:t>sqrt</w:t>
      </w:r>
      <w:r>
        <w:rPr>
          <w:rStyle w:val="HTMLCode"/>
        </w:rPr>
        <w:t>(downsideVariance);</w:t>
      </w:r>
    </w:p>
    <w:p w14:paraId="52627FB8" w14:textId="77777777" w:rsidR="00687EE9" w:rsidRDefault="00687EE9" w:rsidP="00687EE9">
      <w:pPr>
        <w:pStyle w:val="HTMLPreformatted"/>
        <w:rPr>
          <w:rStyle w:val="HTMLCode"/>
        </w:rPr>
      </w:pPr>
    </w:p>
    <w:p w14:paraId="27CA91C8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if</w:t>
      </w:r>
      <w:r>
        <w:rPr>
          <w:rStyle w:val="HTMLCode"/>
        </w:rPr>
        <w:t xml:space="preserve"> (downsideDeviation === </w:t>
      </w:r>
      <w:r>
        <w:rPr>
          <w:rStyle w:val="hljs-number"/>
        </w:rPr>
        <w:t>0</w:t>
      </w:r>
      <w:r>
        <w:rPr>
          <w:rStyle w:val="HTMLCode"/>
        </w:rPr>
        <w:t xml:space="preserve">)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itle"/>
        </w:rPr>
        <w:t>Infinity</w:t>
      </w:r>
      <w:r>
        <w:rPr>
          <w:rStyle w:val="HTMLCode"/>
        </w:rPr>
        <w:t xml:space="preserve">;  </w:t>
      </w:r>
      <w:r>
        <w:rPr>
          <w:rStyle w:val="hljs-comment"/>
        </w:rPr>
        <w:t>// rischio zero</w:t>
      </w:r>
    </w:p>
    <w:p w14:paraId="21477AA1" w14:textId="77777777" w:rsidR="00687EE9" w:rsidRDefault="00687EE9" w:rsidP="00687EE9">
      <w:pPr>
        <w:pStyle w:val="HTMLPreformatted"/>
        <w:rPr>
          <w:rStyle w:val="HTMLCode"/>
        </w:rPr>
      </w:pPr>
    </w:p>
    <w:p w14:paraId="4E382537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(meanReturn - mar) / downsideDeviation;</w:t>
      </w:r>
    </w:p>
    <w:p w14:paraId="5AF887B2" w14:textId="77777777" w:rsidR="00687EE9" w:rsidRDefault="00687EE9" w:rsidP="00687EE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14:paraId="45B43D4B" w14:textId="77777777" w:rsidR="008436E3" w:rsidRDefault="008436E3"/>
    <w:sectPr w:rsidR="008436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7020"/>
    <w:multiLevelType w:val="multilevel"/>
    <w:tmpl w:val="8B5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17735"/>
    <w:multiLevelType w:val="multilevel"/>
    <w:tmpl w:val="1886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D54CC1"/>
    <w:multiLevelType w:val="multilevel"/>
    <w:tmpl w:val="9B6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55360"/>
    <w:multiLevelType w:val="multilevel"/>
    <w:tmpl w:val="B0BCA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D759A2"/>
    <w:multiLevelType w:val="multilevel"/>
    <w:tmpl w:val="A77CB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82442E"/>
    <w:multiLevelType w:val="multilevel"/>
    <w:tmpl w:val="BA0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B2B1B"/>
    <w:multiLevelType w:val="multilevel"/>
    <w:tmpl w:val="AA66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44317"/>
    <w:multiLevelType w:val="multilevel"/>
    <w:tmpl w:val="F446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B76E51"/>
    <w:multiLevelType w:val="multilevel"/>
    <w:tmpl w:val="D4F6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9666B"/>
    <w:multiLevelType w:val="multilevel"/>
    <w:tmpl w:val="A9A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762994">
    <w:abstractNumId w:val="4"/>
  </w:num>
  <w:num w:numId="2" w16cid:durableId="1873228907">
    <w:abstractNumId w:val="9"/>
  </w:num>
  <w:num w:numId="3" w16cid:durableId="1294487363">
    <w:abstractNumId w:val="8"/>
  </w:num>
  <w:num w:numId="4" w16cid:durableId="1858035887">
    <w:abstractNumId w:val="1"/>
  </w:num>
  <w:num w:numId="5" w16cid:durableId="1130130027">
    <w:abstractNumId w:val="0"/>
  </w:num>
  <w:num w:numId="6" w16cid:durableId="407583841">
    <w:abstractNumId w:val="7"/>
  </w:num>
  <w:num w:numId="7" w16cid:durableId="2088989734">
    <w:abstractNumId w:val="3"/>
  </w:num>
  <w:num w:numId="8" w16cid:durableId="1095438498">
    <w:abstractNumId w:val="2"/>
  </w:num>
  <w:num w:numId="9" w16cid:durableId="1165635168">
    <w:abstractNumId w:val="6"/>
  </w:num>
  <w:num w:numId="10" w16cid:durableId="13078559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7C7"/>
    <w:rsid w:val="004268B5"/>
    <w:rsid w:val="005E67C7"/>
    <w:rsid w:val="00687EE9"/>
    <w:rsid w:val="007C0F30"/>
    <w:rsid w:val="008436E3"/>
    <w:rsid w:val="0086241F"/>
    <w:rsid w:val="00DC3FFC"/>
    <w:rsid w:val="00F72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09827"/>
  <w15:chartTrackingRefBased/>
  <w15:docId w15:val="{AA126BCA-A5D5-2949-9B9F-D60E825BF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6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E6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E6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E6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E6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E6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7C7"/>
    <w:rPr>
      <w:b/>
      <w:bCs/>
      <w:smallCaps/>
      <w:color w:val="0F4761" w:themeColor="accent1" w:themeShade="BF"/>
      <w:spacing w:val="5"/>
    </w:rPr>
  </w:style>
  <w:style w:type="character" w:customStyle="1" w:styleId="katex-mathml">
    <w:name w:val="katex-mathml"/>
    <w:basedOn w:val="DefaultParagraphFont"/>
    <w:rsid w:val="005E67C7"/>
  </w:style>
  <w:style w:type="character" w:customStyle="1" w:styleId="mord">
    <w:name w:val="mord"/>
    <w:basedOn w:val="DefaultParagraphFont"/>
    <w:rsid w:val="005E67C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67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67C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67C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5E67C7"/>
  </w:style>
  <w:style w:type="character" w:customStyle="1" w:styleId="hljs-title">
    <w:name w:val="hljs-title"/>
    <w:basedOn w:val="DefaultParagraphFont"/>
    <w:rsid w:val="005E67C7"/>
  </w:style>
  <w:style w:type="character" w:customStyle="1" w:styleId="hljs-params">
    <w:name w:val="hljs-params"/>
    <w:basedOn w:val="DefaultParagraphFont"/>
    <w:rsid w:val="005E67C7"/>
  </w:style>
  <w:style w:type="character" w:customStyle="1" w:styleId="hljs-variable">
    <w:name w:val="hljs-variable"/>
    <w:basedOn w:val="DefaultParagraphFont"/>
    <w:rsid w:val="005E67C7"/>
  </w:style>
  <w:style w:type="character" w:customStyle="1" w:styleId="hljs-property">
    <w:name w:val="hljs-property"/>
    <w:basedOn w:val="DefaultParagraphFont"/>
    <w:rsid w:val="005E67C7"/>
  </w:style>
  <w:style w:type="character" w:customStyle="1" w:styleId="hljs-number">
    <w:name w:val="hljs-number"/>
    <w:basedOn w:val="DefaultParagraphFont"/>
    <w:rsid w:val="005E67C7"/>
  </w:style>
  <w:style w:type="character" w:customStyle="1" w:styleId="hljs-comment">
    <w:name w:val="hljs-comment"/>
    <w:basedOn w:val="DefaultParagraphFont"/>
    <w:rsid w:val="005E67C7"/>
  </w:style>
  <w:style w:type="character" w:customStyle="1" w:styleId="hljs-string">
    <w:name w:val="hljs-string"/>
    <w:basedOn w:val="DefaultParagraphFont"/>
    <w:rsid w:val="005E67C7"/>
  </w:style>
  <w:style w:type="character" w:styleId="Strong">
    <w:name w:val="Strong"/>
    <w:basedOn w:val="DefaultParagraphFont"/>
    <w:uiPriority w:val="22"/>
    <w:qFormat/>
    <w:rsid w:val="005E67C7"/>
    <w:rPr>
      <w:b/>
      <w:bCs/>
    </w:rPr>
  </w:style>
  <w:style w:type="character" w:customStyle="1" w:styleId="overflow-hidden">
    <w:name w:val="overflow-hidden"/>
    <w:basedOn w:val="DefaultParagraphFont"/>
    <w:rsid w:val="005E67C7"/>
  </w:style>
  <w:style w:type="character" w:customStyle="1" w:styleId="mrel">
    <w:name w:val="mrel"/>
    <w:basedOn w:val="DefaultParagraphFont"/>
    <w:rsid w:val="005E67C7"/>
  </w:style>
  <w:style w:type="character" w:customStyle="1" w:styleId="vlist-s">
    <w:name w:val="vlist-s"/>
    <w:basedOn w:val="DefaultParagraphFont"/>
    <w:rsid w:val="005E67C7"/>
  </w:style>
  <w:style w:type="character" w:customStyle="1" w:styleId="mbin">
    <w:name w:val="mbin"/>
    <w:basedOn w:val="DefaultParagraphFont"/>
    <w:rsid w:val="005E67C7"/>
  </w:style>
  <w:style w:type="character" w:customStyle="1" w:styleId="hljs-function">
    <w:name w:val="hljs-function"/>
    <w:basedOn w:val="DefaultParagraphFont"/>
    <w:rsid w:val="005E67C7"/>
  </w:style>
  <w:style w:type="character" w:customStyle="1" w:styleId="mopen">
    <w:name w:val="mopen"/>
    <w:basedOn w:val="DefaultParagraphFont"/>
    <w:rsid w:val="00687EE9"/>
  </w:style>
  <w:style w:type="character" w:customStyle="1" w:styleId="mclose">
    <w:name w:val="mclose"/>
    <w:basedOn w:val="DefaultParagraphFont"/>
    <w:rsid w:val="00687EE9"/>
  </w:style>
  <w:style w:type="character" w:customStyle="1" w:styleId="mop">
    <w:name w:val="mop"/>
    <w:basedOn w:val="DefaultParagraphFont"/>
    <w:rsid w:val="00687EE9"/>
  </w:style>
  <w:style w:type="character" w:customStyle="1" w:styleId="mpunct">
    <w:name w:val="mpunct"/>
    <w:basedOn w:val="DefaultParagraphFont"/>
    <w:rsid w:val="00687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76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16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44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65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86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173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39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47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371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812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031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16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68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75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9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97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10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934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550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061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787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8587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806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26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395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61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9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88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6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7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9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1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10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23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5</Pages>
  <Words>627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Esposito</dc:creator>
  <cp:keywords/>
  <dc:description/>
  <cp:lastModifiedBy>Vincenzo Esposito</cp:lastModifiedBy>
  <cp:revision>1</cp:revision>
  <dcterms:created xsi:type="dcterms:W3CDTF">2025-05-15T13:57:00Z</dcterms:created>
  <dcterms:modified xsi:type="dcterms:W3CDTF">2025-05-16T04:32:00Z</dcterms:modified>
</cp:coreProperties>
</file>