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ru-RU"/>
        </w:rPr>
        <w:t>Платформа, на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ru-RU"/>
        </w:rPr>
        <w:t xml:space="preserve">которую люди и компании выставляют свои задачи и цели, а нейронная сеть обучается и выдаёт результат, пример - </w:t>
      </w:r>
      <w:r>
        <w:rPr>
          <w:rFonts w:hint="default"/>
          <w:lang w:val="en-US"/>
        </w:rPr>
        <w:t>BigML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B4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2022-04-17T23:31:18Z</dcterms:created>
  <dc:creator>Idris</dc:creator>
  <cp:lastModifiedBy>Idris</cp:lastModifiedBy>
  <dcterms:modified xsi:type="dcterms:W3CDTF">2022-04-18T00:01:00Z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4375622A444341BEAC6766993C395010</vt:lpwstr>
  </property>
</Properties>
</file>