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Nguyễn Gia Khang</w:t>
            </w:r>
          </w:p>
        </w:tc>
        <w:tc>
          <w:tcPr>
            <w:tcW w:type="dxa" w:w="3118"/>
            <w:tcBorders>
              <w:top w:val="none"/>
              <w:left w:val="none"/>
              <w:bottom w:val="none"/>
              <w:right w:val="none"/>
              <w:insideH w:val="none"/>
              <w:insideV w:val="none"/>
            </w:tcBorders>
          </w:tcPr>
          <w:p>
            <w:pPr>
              <w:jc w:val="right"/>
            </w:pPr>
            <w:r>
              <w:t>Ngày sinh: 16/09/2007</w:t>
            </w:r>
          </w:p>
        </w:tc>
      </w:tr>
      <w:tr>
        <w:tc>
          <w:tcPr>
            <w:tcW w:type="dxa" w:w="6236"/>
            <w:tcBorders>
              <w:top w:val="none"/>
              <w:left w:val="none"/>
              <w:bottom w:val="none"/>
              <w:right w:val="none"/>
              <w:insideH w:val="none"/>
              <w:insideV w:val="none"/>
            </w:tcBorders>
          </w:tcPr>
          <w:p>
            <w:r>
              <w:t>Mã số sinh viên: N25DECE053</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t>6</w:t>
            </w:r>
          </w:p>
        </w:tc>
        <w:tc>
          <w:tcPr>
            <w:tcW w:w="906" w:type="dxa"/>
            <w:gridSpan w:val="3"/>
            <w:tcBorders>
              <w:top w:val="nil"/>
              <w:left w:val="nil"/>
              <w:bottom w:val="single" w:color="auto" w:sz="4" w:space="0"/>
              <w:right w:val="single" w:color="auto" w:sz="4" w:space="0"/>
            </w:tcBorders>
            <w:noWrap/>
            <w:vAlign w:val="center"/>
          </w:tcPr>
          <w:p>
            <w:pPr>
              <w:jc w:val="center"/>
            </w:pPr>
            <w:r>
              <w:t>6</w:t>
            </w:r>
          </w:p>
        </w:tc>
        <w:tc>
          <w:tcPr>
            <w:tcW w:w="847" w:type="dxa"/>
            <w:tcBorders>
              <w:top w:val="nil"/>
              <w:left w:val="nil"/>
              <w:bottom w:val="single" w:color="auto" w:sz="4" w:space="0"/>
              <w:right w:val="single" w:color="auto" w:sz="4" w:space="0"/>
            </w:tcBorders>
            <w:noWrap/>
            <w:vAlign w:val="center"/>
          </w:tcPr>
          <w:p>
            <w:pPr>
              <w:jc w:val="center"/>
            </w:pPr>
            <w:r>
              <w:t>6</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1</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w:t>
            </w:r>
          </w:p>
        </w:tc>
        <w:tc>
          <w:tcPr>
            <w:tcW w:w="847" w:type="dxa"/>
            <w:tcBorders>
              <w:top w:val="single" w:color="auto" w:sz="4" w:space="0"/>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15</w:t>
            </w:r>
          </w:p>
        </w:tc>
        <w:tc>
          <w:tcPr>
            <w:tcW w:w="906" w:type="dxa"/>
            <w:gridSpan w:val="3"/>
            <w:tcBorders>
              <w:top w:val="nil"/>
              <w:left w:val="nil"/>
              <w:bottom w:val="single" w:color="auto" w:sz="4" w:space="0"/>
              <w:right w:val="single" w:color="auto" w:sz="4" w:space="0"/>
            </w:tcBorders>
            <w:noWrap/>
            <w:vAlign w:val="center"/>
          </w:tcPr>
          <w:p>
            <w:pPr>
              <w:jc w:val="center"/>
            </w:pPr>
            <w:r>
              <w:t>15</w:t>
            </w:r>
          </w:p>
        </w:tc>
        <w:tc>
          <w:tcPr>
            <w:tcW w:w="847" w:type="dxa"/>
            <w:tcBorders>
              <w:top w:val="nil"/>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2</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2</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2</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2</w:t>
            </w:r>
          </w:p>
        </w:tc>
        <w:tc>
          <w:tcPr>
            <w:tcW w:w="906" w:type="dxa"/>
            <w:gridSpan w:val="3"/>
            <w:tcBorders>
              <w:top w:val="nil"/>
              <w:left w:val="nil"/>
              <w:bottom w:val="single" w:color="auto" w:sz="4" w:space="0"/>
              <w:right w:val="single" w:color="auto" w:sz="4" w:space="0"/>
            </w:tcBorders>
            <w:noWrap w:val="0"/>
            <w:vAlign w:val="center"/>
          </w:tcPr>
          <w:p>
            <w:pPr>
              <w:jc w:val="center"/>
            </w:pPr>
            <w:r>
              <w:t>1</w:t>
            </w:r>
          </w:p>
        </w:tc>
        <w:tc>
          <w:tcPr>
            <w:tcW w:w="847" w:type="dxa"/>
            <w:tcBorders>
              <w:top w:val="nil"/>
              <w:left w:val="nil"/>
              <w:bottom w:val="single" w:color="auto" w:sz="4" w:space="0"/>
              <w:right w:val="single" w:color="auto" w:sz="4" w:space="0"/>
            </w:tcBorders>
            <w:noWrap w:val="0"/>
            <w:vAlign w:val="center"/>
          </w:tcPr>
          <w:p>
            <w:pPr>
              <w:jc w:val="center"/>
            </w:pPr>
            <w:r>
              <w:t>1</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18</w:t>
            </w:r>
          </w:p>
        </w:tc>
        <w:tc>
          <w:tcPr>
            <w:tcW w:w="906" w:type="dxa"/>
            <w:gridSpan w:val="3"/>
            <w:tcBorders>
              <w:top w:val="nil"/>
              <w:left w:val="nil"/>
              <w:bottom w:val="single" w:color="auto" w:sz="4" w:space="0"/>
              <w:right w:val="single" w:color="auto" w:sz="4" w:space="0"/>
            </w:tcBorders>
            <w:noWrap/>
            <w:vAlign w:val="center"/>
          </w:tcPr>
          <w:p>
            <w:pPr>
              <w:jc w:val="center"/>
            </w:pPr>
            <w:r>
              <w:t>18</w:t>
            </w:r>
          </w:p>
        </w:tc>
        <w:tc>
          <w:tcPr>
            <w:tcW w:w="847" w:type="dxa"/>
            <w:tcBorders>
              <w:top w:val="nil"/>
              <w:left w:val="nil"/>
              <w:bottom w:val="single" w:color="auto" w:sz="4" w:space="0"/>
              <w:right w:val="single" w:color="auto" w:sz="4" w:space="0"/>
            </w:tcBorders>
            <w:noWrap/>
            <w:vAlign w:val="center"/>
          </w:tcPr>
          <w:p>
            <w:pPr>
              <w:jc w:val="center"/>
            </w:pPr>
            <w:r>
              <w:t>18</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6</w:t>
            </w:r>
          </w:p>
        </w:tc>
        <w:tc>
          <w:tcPr>
            <w:tcW w:w="853" w:type="dxa"/>
            <w:gridSpan w:val="2"/>
            <w:tcBorders>
              <w:top w:val="nil"/>
              <w:left w:val="nil"/>
              <w:bottom w:val="single" w:color="auto" w:sz="4" w:space="0"/>
              <w:right w:val="single" w:color="auto" w:sz="4" w:space="0"/>
            </w:tcBorders>
            <w:noWrap w:val="0"/>
            <w:vAlign w:val="center"/>
          </w:tcPr>
          <w:p>
            <w:pPr>
              <w:jc w:val="center"/>
            </w:pPr>
            <w:r>
              <w:t>6</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1</w:t>
            </w:r>
          </w:p>
        </w:tc>
        <w:tc>
          <w:tcPr>
            <w:tcW w:w="900" w:type="dxa"/>
            <w:gridSpan w:val="2"/>
            <w:tcBorders>
              <w:top w:val="nil"/>
              <w:left w:val="nil"/>
              <w:bottom w:val="single" w:color="auto" w:sz="4" w:space="0"/>
              <w:right w:val="single" w:color="auto" w:sz="4" w:space="0"/>
            </w:tcBorders>
            <w:noWrap w:val="0"/>
            <w:vAlign w:val="center"/>
          </w:tcPr>
          <w:p>
            <w:pPr>
              <w:jc w:val="center"/>
            </w:pPr>
            <w:r>
              <w:t>1</w:t>
            </w:r>
          </w:p>
        </w:tc>
        <w:tc>
          <w:tcPr>
            <w:tcW w:w="853" w:type="dxa"/>
            <w:gridSpan w:val="2"/>
            <w:tcBorders>
              <w:top w:val="nil"/>
              <w:left w:val="nil"/>
              <w:bottom w:val="single" w:color="auto" w:sz="4" w:space="0"/>
              <w:right w:val="single" w:color="auto" w:sz="4" w:space="0"/>
            </w:tcBorders>
            <w:noWrap w:val="0"/>
            <w:vAlign w:val="center"/>
          </w:tcPr>
          <w:p>
            <w:pPr>
              <w:jc w:val="center"/>
            </w:pPr>
            <w:r>
              <w:t>1</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1</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1</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11</w:t>
            </w:r>
          </w:p>
        </w:tc>
        <w:tc>
          <w:tcPr>
            <w:tcW w:w="900" w:type="dxa"/>
            <w:gridSpan w:val="2"/>
            <w:tcBorders>
              <w:top w:val="nil"/>
              <w:left w:val="nil"/>
              <w:bottom w:val="single" w:color="auto" w:sz="4" w:space="0"/>
              <w:right w:val="single" w:color="auto" w:sz="4" w:space="0"/>
            </w:tcBorders>
            <w:noWrap/>
            <w:vAlign w:val="center"/>
          </w:tcPr>
          <w:p>
            <w:pPr>
              <w:jc w:val="center"/>
            </w:pPr>
            <w:r>
              <w:t>11</w:t>
            </w:r>
          </w:p>
        </w:tc>
        <w:tc>
          <w:tcPr>
            <w:tcW w:w="853" w:type="dxa"/>
            <w:gridSpan w:val="2"/>
            <w:tcBorders>
              <w:top w:val="nil"/>
              <w:left w:val="nil"/>
              <w:bottom w:val="single" w:color="auto" w:sz="4" w:space="0"/>
              <w:right w:val="single" w:color="auto" w:sz="4" w:space="0"/>
            </w:tcBorders>
            <w:noWrap/>
            <w:vAlign w:val="center"/>
          </w:tcPr>
          <w:p>
            <w:pPr>
              <w:jc w:val="center"/>
            </w:pPr>
            <w:r>
              <w:t>11</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67</w:t>
            </w:r>
          </w:p>
        </w:tc>
        <w:tc>
          <w:tcPr>
            <w:tcW w:w="900" w:type="dxa"/>
            <w:gridSpan w:val="2"/>
            <w:tcBorders>
              <w:top w:val="nil"/>
              <w:left w:val="nil"/>
              <w:bottom w:val="single" w:color="auto" w:sz="4" w:space="0"/>
              <w:right w:val="single" w:color="auto" w:sz="4" w:space="0"/>
            </w:tcBorders>
            <w:noWrap/>
            <w:vAlign w:val="top"/>
          </w:tcPr>
          <w:p>
            <w:pPr>
              <w:jc w:val="center"/>
            </w:pPr>
            <w:r>
              <w:t>67</w:t>
            </w:r>
          </w:p>
        </w:tc>
        <w:tc>
          <w:tcPr>
            <w:tcW w:w="853" w:type="dxa"/>
            <w:gridSpan w:val="2"/>
            <w:tcBorders>
              <w:top w:val="nil"/>
              <w:left w:val="nil"/>
              <w:bottom w:val="single" w:color="auto" w:sz="4" w:space="0"/>
              <w:right w:val="single" w:color="auto" w:sz="4" w:space="0"/>
            </w:tcBorders>
            <w:noWrap/>
            <w:vAlign w:val="top"/>
          </w:tcPr>
          <w:p>
            <w:pPr>
              <w:jc w:val="center"/>
            </w:pPr>
            <w:r>
              <w:t>67</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Ind w:w="-612" w:type="dxa"/>
      </w:tblPr>
      <w:tblGrid>
        <w:gridCol w:w="2317"/>
        <w:gridCol w:w="2317"/>
        <w:gridCol w:w="2317"/>
        <w:gridCol w:w="2317"/>
      </w:tblGrid>
      <w:tr>
        <w:trPr>
          <w:trHeight w:val="720" w:hRule="atLeast"/>
          <w:trHeight w:val="720" w:hRule="exact"/>
          <w:trHeight w:val="720" w:hRule="exact"/>
          <w:trHeight w:val="720" w:hRule="exact"/>
        </w:trPr>
        <w:tc>
          <w:tcPr>
            <w:tcW w:type="dxa" w:w="2726"/>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677600" cy="288000"/>
                  <wp:docPr id="1" name="Picture 1"/>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677600" cy="288000"/>
                          </a:xfrm>
                          <a:prstGeom prst="rect"/>
                        </pic:spPr>
                      </pic:pic>
                    </a:graphicData>
                  </a:graphic>
                </wp:inline>
              </w:drawing>
            </w:r>
          </w:p>
        </w:tc>
        <w:tc>
          <w:tcPr>
            <w:tcW w:type="dxa" w:w="2693"/>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835"/>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281600" cy="532800"/>
                  <wp:docPr id="2" name="Picture 2"/>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281600" cy="532800"/>
                          </a:xfrm>
                          <a:prstGeom prst="rect"/>
                        </pic:spPr>
                      </pic:pic>
                    </a:graphicData>
                  </a:graphic>
                </wp:inline>
              </w:drawing>
            </w:r>
          </w:p>
        </w:tc>
        <w:tc>
          <w:tcPr>
            <w:tcW w:type="dxa" w:w="2268"/>
            <w:tcBorders>
              <w:top w:val="none"/>
              <w:left w:val="none"/>
              <w:bottom w:val="none"/>
              <w:right w:val="none"/>
              <w:insideH w:val="none"/>
              <w:insideV w:val="none"/>
            </w:tcBorders>
          </w:tcPr>
          <w:p>
            <w:pPr>
              <w:jc w:val="center"/>
            </w:pPr>
            <w:r/>
            <w:r>
              <w:rPr>
                <w:rFonts w:ascii="Times New Roman" w:hAnsi="Times New Roman"/>
                <w:b w:val="0"/>
                <w:sz w:val="26"/>
              </w:rPr>
            </w:r>
          </w:p>
        </w:tc>
      </w:tr>
      <w:tr>
        <w:tc>
          <w:tcPr>
            <w:tcW w:type="dxa" w:w="2726"/>
            <w:tcBorders>
              <w:top w:val="none"/>
              <w:left w:val="none"/>
              <w:bottom w:val="none"/>
              <w:right w:val="none"/>
              <w:insideH w:val="none"/>
              <w:insideV w:val="none"/>
            </w:tcBorders>
          </w:tcPr>
          <w:p>
            <w:pPr>
              <w:jc w:val="center"/>
            </w:pPr>
            <w:r>
              <w:t>Nguyễn Trung Hiếu</w:t>
            </w:r>
          </w:p>
        </w:tc>
        <w:tc>
          <w:tcPr>
            <w:tcW w:type="dxa" w:w="2693"/>
            <w:tcBorders>
              <w:top w:val="none"/>
              <w:left w:val="none"/>
              <w:bottom w:val="none"/>
              <w:right w:val="none"/>
              <w:insideH w:val="none"/>
              <w:insideV w:val="none"/>
            </w:tcBorders>
          </w:tcPr>
          <w:p>
            <w:pPr>
              <w:jc w:val="center"/>
            </w:pPr>
            <w:r/>
            <w:r>
              <w:rPr>
                <w:rFonts w:ascii="Times New Roman" w:hAnsi="Times New Roman"/>
                <w:b w:val="0"/>
                <w:sz w:val="26"/>
              </w:rPr>
              <w:t>Ngô Trí Long</w:t>
            </w:r>
          </w:p>
        </w:tc>
        <w:tc>
          <w:tcPr>
            <w:tcW w:type="dxa" w:w="2835"/>
            <w:tcBorders>
              <w:top w:val="none"/>
              <w:left w:val="none"/>
              <w:bottom w:val="none"/>
              <w:right w:val="none"/>
              <w:insideH w:val="none"/>
              <w:insideV w:val="none"/>
            </w:tcBorders>
          </w:tcPr>
          <w:p>
            <w:pPr>
              <w:jc w:val="center"/>
            </w:pPr>
            <w:r/>
            <w:r>
              <w:rPr>
                <w:rFonts w:ascii="Times New Roman" w:hAnsi="Times New Roman"/>
                <w:b w:val="0"/>
                <w:sz w:val="26"/>
              </w:rPr>
              <w:t>Nguyễn Phương Quốc Vương</w:t>
            </w:r>
          </w:p>
        </w:tc>
        <w:tc>
          <w:tcPr>
            <w:tcW w:type="dxa" w:w="2268"/>
            <w:tcBorders>
              <w:top w:val="none"/>
              <w:left w:val="none"/>
              <w:bottom w:val="none"/>
              <w:right w:val="none"/>
              <w:insideH w:val="none"/>
              <w:insideV w:val="none"/>
            </w:tcBorders>
          </w:tcPr>
          <w:p>
            <w:pPr>
              <w:jc w:val="center"/>
            </w:pPr>
            <w:r>
              <w:t>Nguyễn Gia Khang</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