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Võ Triệu Phú</w:t>
      </w:r>
      <w:r>
        <w:tab/>
      </w:r>
      <w:r>
        <w:rPr>
          <w:rFonts w:ascii="Times New Roman" w:hAnsi="Times New Roman"/>
          <w:sz w:val="26"/>
        </w:rPr>
        <w:t xml:space="preserve">Ngày sinh: </w:t>
      </w:r>
      <w:r>
        <w:rPr>
          <w:rFonts w:ascii="Times New Roman" w:hAnsi="Times New Roman"/>
          <w:sz w:val="26"/>
        </w:rPr>
        <w:t>09/06/2007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N25DECE063</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pPr>
              <w:jc w:val="center"/>
            </w:pPr>
            <w:r>
              <w:t>6</w:t>
            </w:r>
          </w:p>
        </w:tc>
        <w:tc>
          <w:tcPr>
            <w:tcW w:w="847" w:type="dxa"/>
            <w:tcBorders>
              <w:top w:val="nil"/>
              <w:left w:val="nil"/>
              <w:bottom w:val="single" w:sz="4" w:space="0" w:color="auto"/>
              <w:right w:val="single" w:sz="4" w:space="0" w:color="auto"/>
            </w:tcBorders>
            <w:noWrap/>
            <w:vAlign w:val="center"/>
          </w:tcPr>
          <w:p>
            <w:pPr>
              <w:jc w:val="center"/>
            </w:pPr>
            <w:r>
              <w:t>6</w:t>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15.5</w:t>
            </w:r>
          </w:p>
        </w:tc>
        <w:tc>
          <w:tcPr>
            <w:tcW w:w="906" w:type="dxa"/>
            <w:gridSpan w:val="3"/>
            <w:tcBorders>
              <w:top w:val="nil"/>
              <w:left w:val="nil"/>
              <w:bottom w:val="single" w:sz="4" w:space="0" w:color="auto"/>
              <w:right w:val="single" w:sz="4" w:space="0" w:color="auto"/>
            </w:tcBorders>
            <w:noWrap/>
            <w:vAlign w:val="center"/>
          </w:tcPr>
          <w:p>
            <w:pPr>
              <w:jc w:val="center"/>
            </w:pPr>
            <w:r>
              <w:t>15.5</w:t>
            </w:r>
          </w:p>
        </w:tc>
        <w:tc>
          <w:tcPr>
            <w:tcW w:w="847" w:type="dxa"/>
            <w:tcBorders>
              <w:top w:val="nil"/>
              <w:left w:val="nil"/>
              <w:bottom w:val="single" w:sz="4" w:space="0" w:color="auto"/>
              <w:right w:val="single" w:sz="4" w:space="0" w:color="auto"/>
            </w:tcBorders>
            <w:noWrap/>
            <w:vAlign w:val="center"/>
          </w:tcPr>
          <w:p>
            <w:pPr>
              <w:jc w:val="center"/>
            </w:pPr>
            <w:r>
              <w:t>15.5</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2</w:t>
            </w:r>
          </w:p>
        </w:tc>
        <w:tc>
          <w:tcPr>
            <w:tcW w:w="847" w:type="dxa"/>
            <w:tcBorders>
              <w:top w:val="nil"/>
              <w:left w:val="nil"/>
              <w:bottom w:val="single" w:sz="4" w:space="0" w:color="auto"/>
              <w:right w:val="single" w:sz="4" w:space="0" w:color="auto"/>
            </w:tcBorders>
            <w:vAlign w:val="center"/>
          </w:tcPr>
          <w:p>
            <w:pPr>
              <w:jc w:val="center"/>
            </w:pPr>
            <w:r>
              <w:t>2</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22</w:t>
            </w:r>
          </w:p>
        </w:tc>
        <w:tc>
          <w:tcPr>
            <w:tcW w:w="847" w:type="dxa"/>
            <w:tcBorders>
              <w:top w:val="nil"/>
              <w:left w:val="nil"/>
              <w:bottom w:val="single" w:sz="4" w:space="0" w:color="auto"/>
              <w:right w:val="single" w:sz="4" w:space="0" w:color="auto"/>
            </w:tcBorders>
            <w:noWrap/>
            <w:vAlign w:val="center"/>
          </w:tcPr>
          <w:p>
            <w:pPr>
              <w:jc w:val="center"/>
            </w:pPr>
            <w:r>
              <w:t>22</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6</w:t>
            </w:r>
          </w:p>
        </w:tc>
        <w:tc>
          <w:tcPr>
            <w:tcW w:w="853" w:type="dxa"/>
            <w:gridSpan w:val="2"/>
            <w:tcBorders>
              <w:top w:val="nil"/>
              <w:left w:val="nil"/>
              <w:bottom w:val="single" w:sz="4" w:space="0" w:color="auto"/>
              <w:right w:val="single" w:sz="4" w:space="0" w:color="auto"/>
            </w:tcBorders>
            <w:vAlign w:val="center"/>
          </w:tcPr>
          <w:p>
            <w:pPr>
              <w:jc w:val="center"/>
            </w:pPr>
            <w:r>
              <w:t>6</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1</w:t>
            </w:r>
          </w:p>
        </w:tc>
        <w:tc>
          <w:tcPr>
            <w:tcW w:w="853" w:type="dxa"/>
            <w:gridSpan w:val="2"/>
            <w:tcBorders>
              <w:top w:val="nil"/>
              <w:left w:val="nil"/>
              <w:bottom w:val="single" w:sz="4" w:space="0" w:color="auto"/>
              <w:right w:val="single" w:sz="4" w:space="0" w:color="auto"/>
            </w:tcBorders>
            <w:vAlign w:val="center"/>
          </w:tcPr>
          <w:p>
            <w:pPr>
              <w:jc w:val="center"/>
            </w:pPr>
            <w: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0" w:type="dxa"/>
            <w:gridSpan w:val="2"/>
            <w:tcBorders>
              <w:top w:val="nil"/>
              <w:left w:val="nil"/>
              <w:bottom w:val="single" w:sz="4" w:space="0" w:color="auto"/>
              <w:right w:val="single" w:sz="4" w:space="0" w:color="auto"/>
            </w:tcBorders>
            <w:noWrap/>
            <w:vAlign w:val="center"/>
          </w:tcPr>
          <w:p>
            <w:pPr>
              <w:jc w:val="center"/>
            </w:pPr>
            <w:r>
              <w:t>13</w:t>
            </w:r>
          </w:p>
        </w:tc>
        <w:tc>
          <w:tcPr>
            <w:tcW w:w="853" w:type="dxa"/>
            <w:gridSpan w:val="2"/>
            <w:tcBorders>
              <w:top w:val="nil"/>
              <w:left w:val="nil"/>
              <w:bottom w:val="single" w:sz="4" w:space="0" w:color="auto"/>
              <w:right w:val="single" w:sz="4" w:space="0" w:color="auto"/>
            </w:tcBorders>
            <w:noWrap/>
            <w:vAlign w:val="center"/>
          </w:tcPr>
          <w:p>
            <w:pPr>
              <w:jc w:val="center"/>
            </w:pPr>
            <w:r>
              <w:t>13</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pPr>
              <w:jc w:val="center"/>
            </w:pPr>
            <w:r>
              <w:t>0</w:t>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3</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81.5</w:t>
            </w:r>
          </w:p>
        </w:tc>
        <w:tc>
          <w:tcPr>
            <w:tcW w:w="900" w:type="dxa"/>
            <w:gridSpan w:val="2"/>
            <w:tcBorders>
              <w:top w:val="nil"/>
              <w:left w:val="nil"/>
              <w:bottom w:val="single" w:sz="4" w:space="0" w:color="auto"/>
              <w:right w:val="single" w:sz="4" w:space="0" w:color="auto"/>
            </w:tcBorders>
            <w:noWrap/>
          </w:tcPr>
          <w:p>
            <w:pPr>
              <w:jc w:val="center"/>
            </w:pPr>
            <w:r>
              <w:t>76.5</w:t>
            </w:r>
          </w:p>
        </w:tc>
        <w:tc>
          <w:tcPr>
            <w:tcW w:w="853" w:type="dxa"/>
            <w:gridSpan w:val="2"/>
            <w:tcBorders>
              <w:top w:val="nil"/>
              <w:left w:val="nil"/>
              <w:bottom w:val="single" w:sz="4" w:space="0" w:color="auto"/>
              <w:right w:val="single" w:sz="4" w:space="0" w:color="auto"/>
            </w:tcBorders>
            <w:noWrap/>
          </w:tcPr>
          <w:p>
            <w:pPr>
              <w:jc w:val="center"/>
            </w:pPr>
            <w:r>
              <w:t>76.5</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Võ Triệu</w:t>
                            </w:r>
                          </w:p>
                          <w:p w14:paraId="01D0BB72" w14:textId="2CD25DD5" w:rsidR="00D9539E" w:rsidRDefault="00D9539E" w:rsidP="00D9539E">
                            <w:pPr>
                              <w:jc w:val="center"/>
                              <w:rPr>
                                <w:sz w:val="26"/>
                              </w:rPr>
                            </w:pPr>
                            <w:r>
                              <w:rPr>
                                <w:sz w:val="26"/>
                              </w:rPr>
                              <w:t>Phú</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Võ Triệu</w:t>
                      </w:r>
                    </w:p>
                    <w:p w14:paraId="01D0BB72" w14:textId="2CD25DD5" w:rsidR="00D9539E" w:rsidRDefault="00D9539E" w:rsidP="00D9539E">
                      <w:pPr>
                        <w:jc w:val="center"/>
                        <w:rPr>
                          <w:sz w:val="26"/>
                        </w:rPr>
                      </w:pPr>
                      <w:r>
                        <w:rPr>
                          <w:sz w:val="26"/>
                        </w:rPr>
                        <w:t>Phú</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