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Vương Hà</w:t>
              <w:br/>
              <w:t>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