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D502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SLEEPGENIC — CANONICAL MASTER BRIEF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 1.0 — April 5, 2026</w:t>
      </w:r>
    </w:p>
    <w:p w14:paraId="6D808251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6CDA08">
          <v:rect id="_x0000_i1025" style="width:0;height:1.5pt" o:hralign="center" o:hrstd="t" o:hr="t" fillcolor="#a0a0a0" stroked="f"/>
        </w:pict>
      </w:r>
    </w:p>
    <w:p w14:paraId="76146066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ARE BUILDING</w:t>
      </w:r>
    </w:p>
    <w:p w14:paraId="06C31661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Sleepgenic is a standalone AI-native sleep telehealth brand modeled precisely on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Medvi's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GLP-1 business. A single-purpose platform connecting people with licensed providers who prescribe sleep protocols — delivered frictionlessly, cash-pay, no insurance, recurring monthly subscription.</w:t>
      </w:r>
    </w:p>
    <w:p w14:paraId="053E3B51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F530BB">
          <v:rect id="_x0000_i1026" style="width:0;height:1.5pt" o:hralign="center" o:hrstd="t" o:hr="t" fillcolor="#a0a0a0" stroked="f"/>
        </w:pict>
      </w:r>
    </w:p>
    <w:p w14:paraId="3F764F1E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STACK POSITION</w:t>
      </w:r>
    </w:p>
    <w:p w14:paraId="38C610AF" w14:textId="77777777" w:rsidR="00502D8C" w:rsidRPr="00502D8C" w:rsidRDefault="00502D8C" w:rsidP="00502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Domain: sleepgenic.ai (canonical) + sleep-genic.com (301 redirect)</w:t>
      </w:r>
    </w:p>
    <w:p w14:paraId="217ADACC" w14:textId="77777777" w:rsidR="00502D8C" w:rsidRPr="00502D8C" w:rsidRDefault="00502D8C" w:rsidP="00502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Canonical node: </w:t>
      </w:r>
      <w:proofErr w:type="gramStart"/>
      <w:r w:rsidRPr="00502D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sleepgenic.ai/#</w:t>
      </w:r>
      <w:proofErr w:type="gramEnd"/>
      <w:r w:rsidRPr="00502D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</w:p>
    <w:p w14:paraId="01289A0E" w14:textId="77777777" w:rsidR="00502D8C" w:rsidRPr="00502D8C" w:rsidRDefault="00502D8C" w:rsidP="00502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Parent credibility: </w:t>
      </w:r>
      <w:proofErr w:type="spellStart"/>
      <w:proofErr w:type="gram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proofErr w:type="gramEnd"/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Built by the team behind </w:t>
      </w:r>
      <w:proofErr w:type="spellStart"/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applying the same physiological rigor to sleep"</w:t>
      </w:r>
    </w:p>
    <w:p w14:paraId="0DAACBAD" w14:textId="77777777" w:rsidR="00502D8C" w:rsidRPr="00502D8C" w:rsidRDefault="00502D8C" w:rsidP="00502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Stack position: Fifth entity alongside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, exmxc.ai, MikeYe.com, EllaEntity.ai</w:t>
      </w:r>
    </w:p>
    <w:p w14:paraId="6C54755A" w14:textId="507F669F" w:rsidR="00502D8C" w:rsidRPr="00502D8C" w:rsidRDefault="00502D8C" w:rsidP="00502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Hosted on Cloudflare — same account as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8C11DB">
        <w:rPr>
          <w:rFonts w:ascii="Times New Roman" w:eastAsia="Times New Roman" w:hAnsi="Times New Roman" w:cs="Times New Roman"/>
          <w:kern w:val="0"/>
          <w14:ligatures w14:val="none"/>
        </w:rPr>
        <w:t>mike</w:t>
      </w:r>
      <w:r w:rsidR="00B618A3">
        <w:rPr>
          <w:rFonts w:ascii="Times New Roman" w:eastAsia="Times New Roman" w:hAnsi="Times New Roman" w:cs="Times New Roman"/>
          <w:kern w:val="0"/>
          <w14:ligatures w14:val="none"/>
        </w:rPr>
        <w:t>@trailgenic.com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26EA4D" w14:textId="77777777" w:rsidR="00502D8C" w:rsidRDefault="00502D8C" w:rsidP="00502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— same team as rest of stack</w:t>
      </w:r>
    </w:p>
    <w:p w14:paraId="6369797F" w14:textId="3384BCEC" w:rsidR="00CB71ED" w:rsidRDefault="00CB71ED" w:rsidP="00CB71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Sleepgenic.ai records below:</w:t>
      </w:r>
    </w:p>
    <w:p w14:paraId="5D9D8E40" w14:textId="77777777" w:rsidR="00CB71ED" w:rsidRPr="00CB71ED" w:rsidRDefault="00CB71ED" w:rsidP="00CB71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B71E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B71E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B71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Zone</w:t>
      </w:r>
      <w:proofErr w:type="gramEnd"/>
      <w:r w:rsidRPr="00CB71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ID:</w:t>
      </w:r>
      <w:r w:rsidRPr="00CB71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1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24b497bfaa07930858d8974002b17224</w:t>
      </w:r>
      <w:r w:rsidRPr="00CB71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A8669D" w14:textId="0067201F" w:rsidR="00994AAA" w:rsidRPr="00D23053" w:rsidRDefault="00CB71ED" w:rsidP="00CB71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B71E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B71E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B71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</w:t>
      </w:r>
      <w:proofErr w:type="gramEnd"/>
      <w:r w:rsidRPr="00CB71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ID:</w:t>
      </w:r>
      <w:r w:rsidRPr="00CB71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71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aeb004fbc195ef8f54ebce0f01897a03</w:t>
      </w:r>
    </w:p>
    <w:p w14:paraId="45C6D005" w14:textId="77777777" w:rsidR="00D23053" w:rsidRPr="00D23053" w:rsidRDefault="00D23053" w:rsidP="00D2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78416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5B6F3E">
          <v:rect id="_x0000_i1027" style="width:0;height:1.5pt" o:hralign="center" o:hrstd="t" o:hr="t" fillcolor="#a0a0a0" stroked="f"/>
        </w:pict>
      </w:r>
    </w:p>
    <w:p w14:paraId="3C92FA10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</w:t>
      </w:r>
    </w:p>
    <w:p w14:paraId="6D9008E2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Exact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mirror:</w:t>
      </w:r>
    </w:p>
    <w:p w14:paraId="49B1B478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Patient completes 10-question sleep questionnaire</w:t>
      </w:r>
    </w:p>
    <w:p w14:paraId="41654EDD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Checkout occurs BEFORE doctor review (~$149–179/month)</w:t>
      </w:r>
    </w:p>
    <w:p w14:paraId="668F4402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Health provider reviews async within 24 hours</w:t>
      </w:r>
    </w:p>
    <w:p w14:paraId="2130E4C2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Treatment delivered: CBT-I digital protocol first, trazodone or orexin antagonist as step-up</w:t>
      </w:r>
    </w:p>
    <w:p w14:paraId="6BC4ACC2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Monthly recurring: refill form + subscription renewal</w:t>
      </w:r>
    </w:p>
    <w:p w14:paraId="732476D9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Cash-pay only. HSA/FSA eligible.</w:t>
      </w:r>
    </w:p>
    <w:p w14:paraId="58F06415" w14:textId="77777777" w:rsidR="00502D8C" w:rsidRPr="00502D8C" w:rsidRDefault="00502D8C" w:rsidP="00502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No insurance billing</w:t>
      </w:r>
    </w:p>
    <w:p w14:paraId="193C6035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C77A4A">
          <v:rect id="_x0000_i1028" style="width:0;height:1.5pt" o:hralign="center" o:hrstd="t" o:hr="t" fillcolor="#a0a0a0" stroked="f"/>
        </w:pict>
      </w:r>
    </w:p>
    <w:p w14:paraId="3C439E48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CLINICAL BACKEND</w:t>
      </w:r>
    </w:p>
    <w:p w14:paraId="091BFF82" w14:textId="77777777" w:rsidR="00502D8C" w:rsidRPr="00502D8C" w:rsidRDefault="00502D8C" w:rsidP="00502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Provider network: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Health (white-label, 20,000+ clinicians, 50-state coverage)</w:t>
      </w:r>
    </w:p>
    <w:p w14:paraId="1225DF6B" w14:textId="77777777" w:rsidR="00502D8C" w:rsidRPr="00502D8C" w:rsidRDefault="00502D8C" w:rsidP="00502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Pharmacy fulfillment: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OpenLoop's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partner pharmacy network</w:t>
      </w:r>
    </w:p>
    <w:p w14:paraId="51F8C065" w14:textId="77777777" w:rsidR="00502D8C" w:rsidRPr="00502D8C" w:rsidRDefault="00502D8C" w:rsidP="00502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Legal structure: Delaware LLC (Sleepgenic),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as independent clinical layer — mirrors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Medvi's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CareGLP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structure exactly</w:t>
      </w:r>
    </w:p>
    <w:p w14:paraId="4EF9C931" w14:textId="77777777" w:rsidR="00502D8C" w:rsidRPr="00502D8C" w:rsidRDefault="00502D8C" w:rsidP="00502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Prescribable treatments: CBT-I (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Somryst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or equivalent), trazodone (off-label, non-controlled), orexin receptor antagonists (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Quviviq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Dayvigo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A84938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AB176A">
          <v:rect id="_x0000_i1029" style="width:0;height:1.5pt" o:hralign="center" o:hrstd="t" o:hr="t" fillcolor="#a0a0a0" stroked="f"/>
        </w:pict>
      </w:r>
    </w:p>
    <w:p w14:paraId="560DE32D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CONVERSION FLOW</w:t>
      </w:r>
    </w:p>
    <w:p w14:paraId="6DD11C85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Landing page CTA: </w:t>
      </w:r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"Find out if you qualify in 2 minutes"</w:t>
      </w:r>
    </w:p>
    <w:p w14:paraId="0A401F18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10-question questionnaire (biometric-language, answerable from Garmin/Whoop/Apple Watch without API)</w:t>
      </w:r>
    </w:p>
    <w:p w14:paraId="58F58A19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Exclusionary screener only — screen OUT not in (bipolar, seizure disorder, schizophrenia)</w:t>
      </w:r>
    </w:p>
    <w:p w14:paraId="5EBFCBA1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Qualification result screen</w:t>
      </w:r>
    </w:p>
    <w:p w14:paraId="7EF3C490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Checkout — $149–179/month subscription</w:t>
      </w:r>
    </w:p>
    <w:p w14:paraId="68C8C9C9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provider reviews async, confirms prescription</w:t>
      </w:r>
    </w:p>
    <w:p w14:paraId="79F21F6C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Treatment delivered direct to door</w:t>
      </w:r>
    </w:p>
    <w:p w14:paraId="58AC78A8" w14:textId="77777777" w:rsidR="00502D8C" w:rsidRPr="00502D8C" w:rsidRDefault="00502D8C" w:rsidP="00502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Monthly refill loop = recurring revenue</w:t>
      </w:r>
    </w:p>
    <w:p w14:paraId="6B9D99C6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E0FA1">
          <v:rect id="_x0000_i1030" style="width:0;height:1.5pt" o:hralign="center" o:hrstd="t" o:hr="t" fillcolor="#a0a0a0" stroked="f"/>
        </w:pict>
      </w:r>
    </w:p>
    <w:p w14:paraId="18212B7B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THE QUESTIONNAIRE — 10 QUESTIONS</w:t>
      </w:r>
    </w:p>
    <w:p w14:paraId="4B8DCC8C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Section A — </w:t>
      </w:r>
      <w:proofErr w:type="spellStart"/>
      <w:r w:rsidRPr="00502D8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Contraindication</w:t>
      </w:r>
      <w:proofErr w:type="spellEnd"/>
      <w:r w:rsidRPr="00502D8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screen (Q1)</w:t>
      </w:r>
    </w:p>
    <w:p w14:paraId="19ECFFE9" w14:textId="77777777" w:rsidR="00502D8C" w:rsidRPr="00502D8C" w:rsidRDefault="00502D8C" w:rsidP="00502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Diagnosed with bipolar, epilepsy, schizophrenia? → Exit if yes</w:t>
      </w:r>
    </w:p>
    <w:p w14:paraId="34225A72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Section B — Sleep quality signal (Q2–Q4)</w:t>
      </w:r>
    </w:p>
    <w:p w14:paraId="24F4A839" w14:textId="77777777" w:rsidR="00502D8C" w:rsidRPr="00502D8C" w:rsidRDefault="00502D8C" w:rsidP="0050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Average hours of sleep per night</w:t>
      </w:r>
    </w:p>
    <w:p w14:paraId="58E66042" w14:textId="77777777" w:rsidR="00502D8C" w:rsidRPr="00502D8C" w:rsidRDefault="00502D8C" w:rsidP="0050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Frequency of nighttime waking</w:t>
      </w:r>
    </w:p>
    <w:p w14:paraId="19079DBE" w14:textId="77777777" w:rsidR="00502D8C" w:rsidRPr="00502D8C" w:rsidRDefault="00502D8C" w:rsidP="00502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Overall sleep quality rating past 30 days</w:t>
      </w:r>
    </w:p>
    <w:p w14:paraId="543B4CBA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Section C — HRV &amp; recovery signal (Q5–Q7)</w:t>
      </w:r>
    </w:p>
    <w:p w14:paraId="01FB5916" w14:textId="77777777" w:rsidR="00502D8C" w:rsidRPr="00502D8C" w:rsidRDefault="00502D8C" w:rsidP="00502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Resting heart rate trend past 30 days</w:t>
      </w:r>
    </w:p>
    <w:p w14:paraId="2295487B" w14:textId="77777777" w:rsidR="00502D8C" w:rsidRPr="00502D8C" w:rsidRDefault="00502D8C" w:rsidP="00502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Device recovery/readiness score trend</w:t>
      </w:r>
    </w:p>
    <w:p w14:paraId="540A65F6" w14:textId="77777777" w:rsidR="00502D8C" w:rsidRPr="00502D8C" w:rsidRDefault="00502D8C" w:rsidP="00502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Deep sleep / REM target achievement frequency</w:t>
      </w:r>
    </w:p>
    <w:p w14:paraId="2DF65F97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Section D — Daytime impact (Q8–Q9)</w:t>
      </w:r>
    </w:p>
    <w:p w14:paraId="5FBDF9CC" w14:textId="77777777" w:rsidR="00502D8C" w:rsidRPr="00502D8C" w:rsidRDefault="00502D8C" w:rsidP="00502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Frequency of daytime fatigue or brain fog</w:t>
      </w:r>
    </w:p>
    <w:p w14:paraId="1624EE10" w14:textId="77777777" w:rsidR="00502D8C" w:rsidRPr="00502D8C" w:rsidRDefault="00502D8C" w:rsidP="00502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Impact on work, mood, relationships</w:t>
      </w:r>
    </w:p>
    <w:p w14:paraId="21CDA552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Section E — Prior treatment (Q10)</w:t>
      </w:r>
    </w:p>
    <w:p w14:paraId="694BF588" w14:textId="77777777" w:rsidR="00502D8C" w:rsidRPr="00502D8C" w:rsidRDefault="00502D8C" w:rsidP="00502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What have you tried before (</w:t>
      </w:r>
      <w:proofErr w:type="gram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informs</w:t>
      </w:r>
      <w:proofErr w:type="gram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provider brief, never screens out)</w:t>
      </w:r>
    </w:p>
    <w:p w14:paraId="22174BD5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questions universally answerable from Garmin, Whoop, or Apple Watch without API integration. V1 is questionnaire only. V2 adds optional device sync as premium feature.</w:t>
      </w:r>
    </w:p>
    <w:p w14:paraId="72C4F3A8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9A8753">
          <v:rect id="_x0000_i1031" style="width:0;height:1.5pt" o:hralign="center" o:hrstd="t" o:hr="t" fillcolor="#a0a0a0" stroked="f"/>
        </w:pict>
      </w:r>
    </w:p>
    <w:p w14:paraId="08C4669A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STRUCTURE</w:t>
      </w:r>
    </w:p>
    <w:p w14:paraId="71A0CB14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Target: Under $20,000 self-funded (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benchmark)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2746"/>
      </w:tblGrid>
      <w:tr w:rsidR="00502D8C" w:rsidRPr="00502D8C" w14:paraId="65EE8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BB3C1" w14:textId="77777777" w:rsidR="00502D8C" w:rsidRPr="00502D8C" w:rsidRDefault="00502D8C" w:rsidP="00502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4BC5C3" w14:textId="77777777" w:rsidR="00502D8C" w:rsidRPr="00502D8C" w:rsidRDefault="00502D8C" w:rsidP="00502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Cost</w:t>
            </w:r>
          </w:p>
        </w:tc>
      </w:tr>
      <w:tr w:rsidR="00502D8C" w:rsidRPr="00502D8C" w14:paraId="09DC0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E6F4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sleepgenic.ai domain (2 years)</w:t>
            </w:r>
          </w:p>
        </w:tc>
        <w:tc>
          <w:tcPr>
            <w:tcW w:w="0" w:type="auto"/>
            <w:vAlign w:val="center"/>
            <w:hideMark/>
          </w:tcPr>
          <w:p w14:paraId="2044C8E7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</w:t>
            </w:r>
          </w:p>
        </w:tc>
      </w:tr>
      <w:tr w:rsidR="00502D8C" w:rsidRPr="00502D8C" w14:paraId="1C867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CBE0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sleep-genic.com domain</w:t>
            </w:r>
          </w:p>
        </w:tc>
        <w:tc>
          <w:tcPr>
            <w:tcW w:w="0" w:type="auto"/>
            <w:vAlign w:val="center"/>
            <w:hideMark/>
          </w:tcPr>
          <w:p w14:paraId="3CBC3D3F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</w:t>
            </w:r>
          </w:p>
        </w:tc>
      </w:tr>
      <w:tr w:rsidR="00502D8C" w:rsidRPr="00502D8C" w14:paraId="08E4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5D49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Delaware LLC formation</w:t>
            </w:r>
          </w:p>
        </w:tc>
        <w:tc>
          <w:tcPr>
            <w:tcW w:w="0" w:type="auto"/>
            <w:vAlign w:val="center"/>
            <w:hideMark/>
          </w:tcPr>
          <w:p w14:paraId="2BE19A2E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</w:t>
            </w:r>
          </w:p>
        </w:tc>
      </w:tr>
      <w:tr w:rsidR="00502D8C" w:rsidRPr="00502D8C" w14:paraId="510C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8FE6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health attorney consult</w:t>
            </w:r>
          </w:p>
        </w:tc>
        <w:tc>
          <w:tcPr>
            <w:tcW w:w="0" w:type="auto"/>
            <w:vAlign w:val="center"/>
            <w:hideMark/>
          </w:tcPr>
          <w:p w14:paraId="3A3652A1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$1,500–3,000</w:t>
            </w:r>
          </w:p>
        </w:tc>
      </w:tr>
      <w:tr w:rsidR="00502D8C" w:rsidRPr="00502D8C" w14:paraId="1EA6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6866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OpenLoop</w:t>
            </w:r>
            <w:proofErr w:type="spellEnd"/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onboarding fee</w:t>
            </w:r>
          </w:p>
        </w:tc>
        <w:tc>
          <w:tcPr>
            <w:tcW w:w="0" w:type="auto"/>
            <w:vAlign w:val="center"/>
            <w:hideMark/>
          </w:tcPr>
          <w:p w14:paraId="6C8E0019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 — Priority 1</w:t>
            </w:r>
          </w:p>
        </w:tc>
      </w:tr>
      <w:tr w:rsidR="00502D8C" w:rsidRPr="00502D8C" w14:paraId="6980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DA8C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Questionnaire + checkout build</w:t>
            </w:r>
          </w:p>
        </w:tc>
        <w:tc>
          <w:tcPr>
            <w:tcW w:w="0" w:type="auto"/>
            <w:vAlign w:val="center"/>
            <w:hideMark/>
          </w:tcPr>
          <w:p w14:paraId="2D21171C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$0–2,000</w:t>
            </w:r>
          </w:p>
        </w:tc>
      </w:tr>
      <w:tr w:rsidR="00502D8C" w:rsidRPr="00502D8C" w14:paraId="6C0D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4C36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clinical brief pipeline</w:t>
            </w:r>
          </w:p>
        </w:tc>
        <w:tc>
          <w:tcPr>
            <w:tcW w:w="0" w:type="auto"/>
            <w:vAlign w:val="center"/>
            <w:hideMark/>
          </w:tcPr>
          <w:p w14:paraId="1D6CA549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 (internal)</w:t>
            </w:r>
          </w:p>
        </w:tc>
      </w:tr>
      <w:tr w:rsidR="00502D8C" w:rsidRPr="00502D8C" w14:paraId="7315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67D6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schema + site build</w:t>
            </w:r>
          </w:p>
        </w:tc>
        <w:tc>
          <w:tcPr>
            <w:tcW w:w="0" w:type="auto"/>
            <w:vAlign w:val="center"/>
            <w:hideMark/>
          </w:tcPr>
          <w:p w14:paraId="52507141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 (internal)</w:t>
            </w:r>
          </w:p>
        </w:tc>
      </w:tr>
      <w:tr w:rsidR="00502D8C" w:rsidRPr="00502D8C" w14:paraId="738F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C9F1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total</w:t>
            </w:r>
          </w:p>
        </w:tc>
        <w:tc>
          <w:tcPr>
            <w:tcW w:w="0" w:type="auto"/>
            <w:vAlign w:val="center"/>
            <w:hideMark/>
          </w:tcPr>
          <w:p w14:paraId="2451DCC6" w14:textId="77777777" w:rsidR="00502D8C" w:rsidRPr="00502D8C" w:rsidRDefault="00502D8C" w:rsidP="00502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2D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$2,170–5,670 + </w:t>
            </w:r>
            <w:proofErr w:type="spellStart"/>
            <w:r w:rsidRPr="00502D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OpenLoop</w:t>
            </w:r>
            <w:proofErr w:type="spellEnd"/>
          </w:p>
        </w:tc>
      </w:tr>
    </w:tbl>
    <w:p w14:paraId="5C12FD87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467475">
          <v:rect id="_x0000_i1032" style="width:0;height:1.5pt" o:hralign="center" o:hrstd="t" o:hr="t" fillcolor="#a0a0a0" stroked="f"/>
        </w:pict>
      </w:r>
    </w:p>
    <w:p w14:paraId="5F95140F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DECISIONS ALREADY LOCKED — DO NOT RELITIGATE</w:t>
      </w:r>
    </w:p>
    <w:p w14:paraId="752F727D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Health as clinical backend</w:t>
      </w:r>
    </w:p>
    <w:p w14:paraId="38482CF5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pricing model ($149–179/month, cash-pay, checkout before doctor)</w:t>
      </w:r>
    </w:p>
    <w:p w14:paraId="43F17D1C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Questionnaire-only intake for V1 (no Garmin/Whoop/Apple API)</w:t>
      </w:r>
    </w:p>
    <w:p w14:paraId="2259674D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Universal biometric question language (answerable from any device)</w:t>
      </w:r>
    </w:p>
    <w:p w14:paraId="5ADCBD6D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Sleepgenic as standalone entity, not sub-brand of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</w:p>
    <w:p w14:paraId="615BF13C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sleepgenic.ai as canonical domain, sleep-genic.com as redirect</w:t>
      </w:r>
    </w:p>
    <w:p w14:paraId="1F42878E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as origin credibility source, not primary brand</w:t>
      </w:r>
    </w:p>
    <w:p w14:paraId="5657169F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CBT-I first, Rx step-up second</w:t>
      </w:r>
    </w:p>
    <w:p w14:paraId="660BA8E7" w14:textId="77777777" w:rsidR="00502D8C" w:rsidRPr="00502D8C" w:rsidRDefault="00502D8C" w:rsidP="00502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Delaware LLC legal structure mirroring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</w:p>
    <w:p w14:paraId="685B8945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EEAFB3">
          <v:rect id="_x0000_i1033" style="width:0;height:1.5pt" o:hralign="center" o:hrstd="t" o:hr="t" fillcolor="#a0a0a0" stroked="f"/>
        </w:pict>
      </w:r>
    </w:p>
    <w:p w14:paraId="1AAE16BA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 — WORK THROUGH IN ORDER</w:t>
      </w:r>
    </w:p>
    <w:p w14:paraId="23AA9E4F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TIER 1 — VALIDATE BEFORE BUILDING</w:t>
      </w:r>
    </w:p>
    <w:p w14:paraId="63881424" w14:textId="77777777" w:rsidR="00502D8C" w:rsidRPr="00502D8C" w:rsidRDefault="00502D8C" w:rsidP="00502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P1: </w:t>
      </w:r>
      <w:proofErr w:type="spellStart"/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partnership terms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White-label eligibility for small </w:t>
      </w:r>
      <w:proofErr w:type="gram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operator</w:t>
      </w:r>
      <w:proofErr w:type="gram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, minimum commitment, revenue share, setup cost, sleep medicine prescriber availability. This is the single business model gate.</w:t>
      </w:r>
    </w:p>
    <w:p w14:paraId="767981F1" w14:textId="77777777" w:rsidR="00502D8C" w:rsidRPr="00502D8C" w:rsidRDefault="00502D8C" w:rsidP="00502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P2: Legal / regulatory structure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Delaware LLC formation, digital health attorney confirms Sleepgenic can operate as intake layer without being classified as medical provider. Replicate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Medvi's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structure exactly.</w:t>
      </w:r>
    </w:p>
    <w:p w14:paraId="2E7AE4BA" w14:textId="77777777" w:rsidR="00502D8C" w:rsidRPr="00502D8C" w:rsidRDefault="00502D8C" w:rsidP="00502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P3: Competitive pricing validation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Confirm $149–179/month is defensible against Hims/Hers, Cerebral, and emerging sleep telehealth platforms.</w:t>
      </w:r>
    </w:p>
    <w:p w14:paraId="3BA575E2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— BUILD</w:t>
      </w:r>
    </w:p>
    <w:p w14:paraId="55A82F6C" w14:textId="77777777" w:rsidR="00502D8C" w:rsidRPr="00502D8C" w:rsidRDefault="00502D8C" w:rsidP="00502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P4: Entity schema + placeholder page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sleepgenic.ai live with </w:t>
      </w:r>
      <w:r w:rsidRPr="00502D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#entity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schema node, cross-domain bridge to MikeYe.com and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. Stakes entity before full build.</w:t>
      </w:r>
    </w:p>
    <w:p w14:paraId="303037A6" w14:textId="77777777" w:rsidR="00502D8C" w:rsidRPr="00502D8C" w:rsidRDefault="00502D8C" w:rsidP="00502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P5: Questionnaire build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10-question flow, scoring logic, result screen.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Typeform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for V1 or custom build decision.</w:t>
      </w:r>
    </w:p>
    <w:p w14:paraId="44D3A6FB" w14:textId="77777777" w:rsidR="00502D8C" w:rsidRPr="00502D8C" w:rsidRDefault="00502D8C" w:rsidP="00502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P6: Checkout infrastructure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Stripe subscription, HSA/FSA payment processing, monthly recurring logic.</w:t>
      </w:r>
    </w:p>
    <w:p w14:paraId="06B9D68F" w14:textId="77777777" w:rsidR="00502D8C" w:rsidRPr="00502D8C" w:rsidRDefault="00502D8C" w:rsidP="00502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P7: AI clinical brief pipeline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Claude converts questionnaire responses into structured provider intake document delivered to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OpenLoop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8EA97" w14:textId="77777777" w:rsidR="00502D8C" w:rsidRPr="00502D8C" w:rsidRDefault="00502D8C" w:rsidP="00502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P8: Landing page build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Full sleepgenic.ai site. Single conversion goal.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-inspired flow.</w:t>
      </w:r>
    </w:p>
    <w:p w14:paraId="2DFC7700" w14:textId="77777777" w:rsidR="00502D8C" w:rsidRPr="00502D8C" w:rsidRDefault="00502D8C" w:rsidP="00502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P9: </w:t>
      </w:r>
      <w:proofErr w:type="spellStart"/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Recovery Hub reframe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Sleep as primary pillar, daily tracking emphasis, cross-link to sleepgenic.ai as dedicated platform.</w:t>
      </w:r>
    </w:p>
    <w:p w14:paraId="496E142A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— GROW</w:t>
      </w:r>
    </w:p>
    <w:p w14:paraId="1F086EF2" w14:textId="77777777" w:rsidR="00502D8C" w:rsidRPr="00502D8C" w:rsidRDefault="00502D8C" w:rsidP="00502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P10: Population dataset sourcing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NHANES, Oura published studies, Whoop research for sleep comparison baselines.</w:t>
      </w:r>
    </w:p>
    <w:p w14:paraId="2194EBAB" w14:textId="77777777" w:rsidR="00502D8C" w:rsidRPr="00502D8C" w:rsidRDefault="00502D8C" w:rsidP="00502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P11: Mike's personal sleep data protocol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Daily Garmin sleep tracking begins now. N=1 data as practitioner signal and content engine.</w:t>
      </w:r>
    </w:p>
    <w:p w14:paraId="6921C9F9" w14:textId="77777777" w:rsidR="00502D8C" w:rsidRPr="00502D8C" w:rsidRDefault="00502D8C" w:rsidP="00502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P12: Acquisition funnel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SEO strategy,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internal linking, CTA placement across existing hubs.</w:t>
      </w:r>
    </w:p>
    <w:p w14:paraId="504E40E7" w14:textId="77777777" w:rsidR="00502D8C" w:rsidRPr="00502D8C" w:rsidRDefault="00502D8C" w:rsidP="00502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P13: Affiliate / press strategy</w:t>
      </w: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— Research how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reached 500K patients. Replicate distribution model.</w:t>
      </w:r>
    </w:p>
    <w:p w14:paraId="651CC9E3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D76854">
          <v:rect id="_x0000_i1034" style="width:0;height:1.5pt" o:hralign="center" o:hrstd="t" o:hr="t" fillcolor="#a0a0a0" stroked="f"/>
        </w:pict>
      </w:r>
    </w:p>
    <w:p w14:paraId="1C79FFDB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DRIFT PREVENTION PROTOCOL</w:t>
      </w:r>
    </w:p>
    <w:p w14:paraId="0F5927BD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Every new chat on Sleepgenic begins with:</w:t>
      </w:r>
    </w:p>
    <w:p w14:paraId="6A563375" w14:textId="77777777" w:rsidR="00502D8C" w:rsidRPr="00502D8C" w:rsidRDefault="00502D8C" w:rsidP="00502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Paste this entire document as the first message</w:t>
      </w:r>
    </w:p>
    <w:p w14:paraId="0800F962" w14:textId="77777777" w:rsidR="00502D8C" w:rsidRPr="00502D8C" w:rsidRDefault="00502D8C" w:rsidP="00502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Add one line: </w:t>
      </w:r>
      <w:r w:rsidRPr="00502D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"TODAY'S FOCUS: [P# — item name]"</w:t>
      </w:r>
    </w:p>
    <w:p w14:paraId="286BCAF7" w14:textId="77777777" w:rsidR="00502D8C" w:rsidRPr="00502D8C" w:rsidRDefault="00502D8C" w:rsidP="00502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Claude will confirm the locked decisions and work only on the stated priority</w:t>
      </w:r>
    </w:p>
    <w:p w14:paraId="4A563F92" w14:textId="77777777" w:rsidR="00502D8C" w:rsidRPr="00502D8C" w:rsidRDefault="00502D8C" w:rsidP="00502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>At end of session, note any new locked decisions to add to this document before next chat</w:t>
      </w:r>
    </w:p>
    <w:p w14:paraId="69D195B5" w14:textId="77777777" w:rsidR="00502D8C" w:rsidRPr="00502D8C" w:rsidRDefault="00000000" w:rsidP="00502D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A3390">
          <v:rect id="_x0000_i1035" style="width:0;height:1.5pt" o:hralign="center" o:hrstd="t" o:hr="t" fillcolor="#a0a0a0" stroked="f"/>
        </w:pict>
      </w:r>
    </w:p>
    <w:p w14:paraId="28694082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TRAILGENIC SLEEP PILLAR INTEGRATION NOTE</w:t>
      </w:r>
    </w:p>
    <w:p w14:paraId="68DC8973" w14:textId="77777777" w:rsidR="00502D8C" w:rsidRPr="00502D8C" w:rsidRDefault="00502D8C" w:rsidP="0050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Sleep is being elevated as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TrailGenic's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primary Recovery pillar. Daily sleep tracking begins immediately (not only on hiking days). Population sleep data will be scraped for comparison baselines. Sleepgenic.ai is the commercial expression of this pillar — </w:t>
      </w:r>
      <w:proofErr w:type="spellStart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>TrailGenic</w:t>
      </w:r>
      <w:proofErr w:type="spellEnd"/>
      <w:r w:rsidRPr="00502D8C">
        <w:rPr>
          <w:rFonts w:ascii="Times New Roman" w:eastAsia="Times New Roman" w:hAnsi="Times New Roman" w:cs="Times New Roman"/>
          <w:kern w:val="0"/>
          <w14:ligatures w14:val="none"/>
        </w:rPr>
        <w:t xml:space="preserve"> is the credibility origin story.</w:t>
      </w:r>
    </w:p>
    <w:p w14:paraId="2FF6839D" w14:textId="6C18BF98" w:rsidR="005043CB" w:rsidRPr="005043CB" w:rsidRDefault="005043CB" w:rsidP="005043CB">
      <w:pPr>
        <w:pStyle w:val="font-claude-response-body"/>
        <w:rPr>
          <w:rStyle w:val="Strong"/>
          <w:rFonts w:eastAsiaTheme="majorEastAsia"/>
          <w:u w:val="single"/>
        </w:rPr>
      </w:pPr>
      <w:r w:rsidRPr="005043CB">
        <w:rPr>
          <w:rStyle w:val="Strong"/>
          <w:rFonts w:eastAsiaTheme="majorEastAsia"/>
          <w:u w:val="single"/>
        </w:rPr>
        <w:t>Running list of updates:</w:t>
      </w:r>
    </w:p>
    <w:p w14:paraId="3CCCACCF" w14:textId="67BBF017" w:rsidR="005043CB" w:rsidRDefault="005043CB" w:rsidP="005043CB">
      <w:pPr>
        <w:pStyle w:val="font-claude-response-body"/>
      </w:pPr>
      <w:r>
        <w:rPr>
          <w:rStyle w:val="Strong"/>
          <w:rFonts w:eastAsiaTheme="majorEastAsia"/>
        </w:rPr>
        <w:t>ADD TO MASTER BRIEF:</w:t>
      </w:r>
    </w:p>
    <w:p w14:paraId="130E5A24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>sleepgenic.ai and sleep-genic.com both active in Cloudflare (</w:t>
      </w:r>
      <w:hyperlink r:id="rId5" w:history="1">
        <w:r>
          <w:rPr>
            <w:rStyle w:val="Hyperlink"/>
            <w:rFonts w:eastAsiaTheme="majorEastAsia"/>
          </w:rPr>
          <w:t>mike@trailgenic.com</w:t>
        </w:r>
      </w:hyperlink>
      <w:r>
        <w:t xml:space="preserve"> account)</w:t>
      </w:r>
    </w:p>
    <w:p w14:paraId="28A4E1DC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 xml:space="preserve">Zone IDs: sleepgenic.ai </w:t>
      </w:r>
      <w:r>
        <w:rPr>
          <w:rStyle w:val="HTMLCode"/>
          <w:rFonts w:eastAsiaTheme="majorEastAsia"/>
        </w:rPr>
        <w:t>24b497bfaa07930858d8974002b17224</w:t>
      </w:r>
      <w:r>
        <w:t xml:space="preserve"> · sleep-genic.com </w:t>
      </w:r>
      <w:r>
        <w:rPr>
          <w:rStyle w:val="HTMLCode"/>
          <w:rFonts w:eastAsiaTheme="majorEastAsia"/>
        </w:rPr>
        <w:t>375b1f9a4bcae6e239365103e8d0b0f</w:t>
      </w:r>
    </w:p>
    <w:p w14:paraId="58797309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>301 redirect: sleep-genic.com → sleepgenic.ai · Active in Cloudflare</w:t>
      </w:r>
    </w:p>
    <w:p w14:paraId="463F105D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>SSL: Full, Active on both domains</w:t>
      </w:r>
    </w:p>
    <w:p w14:paraId="7C638F6E" w14:textId="77777777" w:rsidR="005043CB" w:rsidRDefault="005043CB" w:rsidP="005043CB">
      <w:pPr>
        <w:pStyle w:val="whitespace-normal"/>
        <w:numPr>
          <w:ilvl w:val="0"/>
          <w:numId w:val="15"/>
        </w:numPr>
      </w:pPr>
      <w:proofErr w:type="spellStart"/>
      <w:r>
        <w:t>Webflow</w:t>
      </w:r>
      <w:proofErr w:type="spellEnd"/>
      <w:r>
        <w:t xml:space="preserve"> Basic plan · sleepgenic.ai set as default domain</w:t>
      </w:r>
    </w:p>
    <w:p w14:paraId="12827263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 xml:space="preserve">JSON-LD schema live in Global Head · </w:t>
      </w:r>
      <w:r>
        <w:rPr>
          <w:rStyle w:val="HTMLCode"/>
          <w:rFonts w:eastAsiaTheme="majorEastAsia"/>
        </w:rPr>
        <w:t>sleepgenic.ai/#entity</w:t>
      </w:r>
      <w:r>
        <w:t xml:space="preserve"> staked</w:t>
      </w:r>
    </w:p>
    <w:p w14:paraId="316B0A85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 xml:space="preserve">Placeholder page live · </w:t>
      </w:r>
      <w:proofErr w:type="spellStart"/>
      <w:r>
        <w:t>Medvi</w:t>
      </w:r>
      <w:proofErr w:type="spellEnd"/>
      <w:r>
        <w:t xml:space="preserve"> conversion architecture · light background variant</w:t>
      </w:r>
    </w:p>
    <w:p w14:paraId="727F5FE3" w14:textId="77777777" w:rsidR="005043CB" w:rsidRDefault="005043CB" w:rsidP="005043CB">
      <w:pPr>
        <w:pStyle w:val="whitespace-normal"/>
        <w:numPr>
          <w:ilvl w:val="0"/>
          <w:numId w:val="15"/>
        </w:numPr>
      </w:pPr>
      <w:r>
        <w:t>Cross-domain bridges active: mikeye.com, trailgenic.com, exmxc.ai</w:t>
      </w:r>
    </w:p>
    <w:p w14:paraId="16A676D8" w14:textId="77777777" w:rsidR="006E22A4" w:rsidRDefault="006E22A4" w:rsidP="006E22A4">
      <w:pPr>
        <w:pStyle w:val="font-claude-response-body"/>
      </w:pPr>
      <w:r>
        <w:rPr>
          <w:rStyle w:val="Strong"/>
          <w:rFonts w:eastAsiaTheme="majorEastAsia"/>
        </w:rPr>
        <w:t xml:space="preserve">Updated master brief — add to </w:t>
      </w:r>
      <w:proofErr w:type="spellStart"/>
      <w:r>
        <w:rPr>
          <w:rStyle w:val="Strong"/>
          <w:rFonts w:eastAsiaTheme="majorEastAsia"/>
        </w:rPr>
        <w:t>todo</w:t>
      </w:r>
      <w:proofErr w:type="spellEnd"/>
      <w:r>
        <w:rPr>
          <w:rStyle w:val="Strong"/>
          <w:rFonts w:eastAsiaTheme="majorEastAsia"/>
        </w:rPr>
        <w:t xml:space="preserve"> list:</w:t>
      </w:r>
    </w:p>
    <w:p w14:paraId="0B29F6EB" w14:textId="77777777" w:rsidR="006E22A4" w:rsidRDefault="006E22A4" w:rsidP="006E22A4">
      <w:pPr>
        <w:pStyle w:val="task-list-item"/>
        <w:numPr>
          <w:ilvl w:val="0"/>
          <w:numId w:val="16"/>
        </w:numPr>
      </w:pPr>
      <w:r>
        <w:t xml:space="preserve">P4a: Dashboard populated with NHANES + </w:t>
      </w:r>
      <w:proofErr w:type="spellStart"/>
      <w:r>
        <w:t>Kubios</w:t>
      </w:r>
      <w:proofErr w:type="spellEnd"/>
      <w:r>
        <w:t xml:space="preserve"> population benchmarks — </w:t>
      </w:r>
      <w:r>
        <w:rPr>
          <w:rStyle w:val="Strong"/>
          <w:rFonts w:eastAsiaTheme="majorEastAsia"/>
        </w:rPr>
        <w:t>COMPLETE</w:t>
      </w:r>
    </w:p>
    <w:p w14:paraId="63F23C8F" w14:textId="77777777" w:rsidR="006E22A4" w:rsidRDefault="006E22A4" w:rsidP="006E22A4">
      <w:pPr>
        <w:pStyle w:val="whitespace-normal"/>
        <w:numPr>
          <w:ilvl w:val="0"/>
          <w:numId w:val="16"/>
        </w:numPr>
      </w:pPr>
      <w:r>
        <w:t xml:space="preserve">Source citations: NHANES (JCSM 2016), </w:t>
      </w:r>
      <w:proofErr w:type="spellStart"/>
      <w:r>
        <w:t>Kubios</w:t>
      </w:r>
      <w:proofErr w:type="spellEnd"/>
      <w:r>
        <w:t xml:space="preserve"> 2024 normative dataset (45,000 users), Oura Gen3 PSG validation study</w:t>
      </w:r>
    </w:p>
    <w:p w14:paraId="7C88D428" w14:textId="77777777" w:rsidR="00543459" w:rsidRDefault="00543459" w:rsidP="00543459">
      <w:pPr>
        <w:pStyle w:val="font-claude-response-body"/>
        <w:numPr>
          <w:ilvl w:val="0"/>
          <w:numId w:val="16"/>
        </w:numPr>
      </w:pPr>
      <w:r>
        <w:rPr>
          <w:rStyle w:val="Emphasis"/>
          <w:rFonts w:eastAsiaTheme="majorEastAsia"/>
        </w:rPr>
        <w:t xml:space="preserve">"P1 finding: Bask Health identified as potential v1 alternative to </w:t>
      </w:r>
      <w:proofErr w:type="spellStart"/>
      <w:r>
        <w:rPr>
          <w:rStyle w:val="Emphasis"/>
          <w:rFonts w:eastAsiaTheme="majorEastAsia"/>
        </w:rPr>
        <w:t>OpenLoop</w:t>
      </w:r>
      <w:proofErr w:type="spellEnd"/>
      <w:r>
        <w:rPr>
          <w:rStyle w:val="Emphasis"/>
          <w:rFonts w:eastAsiaTheme="majorEastAsia"/>
        </w:rPr>
        <w:t xml:space="preserve"> — no setup fees, 14-day free trial, drag-and-drop questionnaire builder, under-90-day launch. Priority action: demo Bask Health first, then </w:t>
      </w:r>
      <w:proofErr w:type="spellStart"/>
      <w:r>
        <w:rPr>
          <w:rStyle w:val="Emphasis"/>
          <w:rFonts w:eastAsiaTheme="majorEastAsia"/>
        </w:rPr>
        <w:t>OpenLoop</w:t>
      </w:r>
      <w:proofErr w:type="spellEnd"/>
      <w:r>
        <w:rPr>
          <w:rStyle w:val="Emphasis"/>
          <w:rFonts w:eastAsiaTheme="majorEastAsia"/>
        </w:rPr>
        <w:t xml:space="preserve"> sales call. Decision gate: confirm sleep/insomnia prescribing support on whichever platform. </w:t>
      </w:r>
      <w:proofErr w:type="spellStart"/>
      <w:r>
        <w:rPr>
          <w:rStyle w:val="Emphasis"/>
          <w:rFonts w:eastAsiaTheme="majorEastAsia"/>
        </w:rPr>
        <w:t>OpenLoop</w:t>
      </w:r>
      <w:proofErr w:type="spellEnd"/>
      <w:r>
        <w:rPr>
          <w:rStyle w:val="Emphasis"/>
          <w:rFonts w:eastAsiaTheme="majorEastAsia"/>
        </w:rPr>
        <w:t xml:space="preserve"> data breach January 2026 — ask directly."</w:t>
      </w:r>
    </w:p>
    <w:p w14:paraId="28400522" w14:textId="77777777" w:rsidR="00543459" w:rsidRDefault="00543459" w:rsidP="00543459">
      <w:pPr>
        <w:pStyle w:val="font-claude-response-body"/>
        <w:numPr>
          <w:ilvl w:val="0"/>
          <w:numId w:val="16"/>
        </w:numPr>
      </w:pPr>
      <w:r>
        <w:t>Ready to move to P2 (legal structure) or do you want to go deeper on Bask Health first?</w:t>
      </w:r>
    </w:p>
    <w:p w14:paraId="33B22AFF" w14:textId="77777777" w:rsidR="000D155D" w:rsidRDefault="000D155D" w:rsidP="000D155D">
      <w:pPr>
        <w:pStyle w:val="font-claude-response-body"/>
        <w:numPr>
          <w:ilvl w:val="0"/>
          <w:numId w:val="16"/>
        </w:numPr>
      </w:pPr>
      <w:r>
        <w:rPr>
          <w:rStyle w:val="Strong"/>
          <w:rFonts w:eastAsiaTheme="majorEastAsia"/>
        </w:rPr>
        <w:t>P1 completed</w:t>
      </w:r>
      <w:r>
        <w:t xml:space="preserve"> — </w:t>
      </w:r>
      <w:proofErr w:type="spellStart"/>
      <w:r>
        <w:t>OpenLoop</w:t>
      </w:r>
      <w:proofErr w:type="spellEnd"/>
      <w:r>
        <w:t xml:space="preserve"> and Bask Health both identified as candidates. Bask Health surfaced as the stronger v1 option. Both outreach conversations ready to initiate.</w:t>
      </w:r>
    </w:p>
    <w:p w14:paraId="55283ED8" w14:textId="77777777" w:rsidR="000D155D" w:rsidRDefault="000D155D" w:rsidP="000D155D">
      <w:pPr>
        <w:pStyle w:val="font-claude-response-body"/>
        <w:numPr>
          <w:ilvl w:val="0"/>
          <w:numId w:val="16"/>
        </w:numPr>
      </w:pPr>
      <w:r>
        <w:rPr>
          <w:rStyle w:val="Strong"/>
          <w:rFonts w:eastAsiaTheme="majorEastAsia"/>
        </w:rPr>
        <w:t>P2 completed</w:t>
      </w:r>
      <w:r>
        <w:t xml:space="preserve"> — Legal structure fully scoped. Delaware LLC confirmed as the right model. Attorney line item eliminated. Total legal cost revised down to ~$2,090–2,390. </w:t>
      </w:r>
      <w:proofErr w:type="spellStart"/>
      <w:r>
        <w:t>TrailGenic</w:t>
      </w:r>
      <w:proofErr w:type="spellEnd"/>
      <w:r>
        <w:t xml:space="preserve"> LLC stays as is, Sleepgenic LLC files separately.</w:t>
      </w:r>
    </w:p>
    <w:p w14:paraId="03FFC5E1" w14:textId="77777777" w:rsidR="000D155D" w:rsidRDefault="000D155D" w:rsidP="000D155D">
      <w:pPr>
        <w:pStyle w:val="font-claude-response-body"/>
        <w:numPr>
          <w:ilvl w:val="0"/>
          <w:numId w:val="16"/>
        </w:numPr>
      </w:pPr>
      <w:r>
        <w:rPr>
          <w:rStyle w:val="Strong"/>
          <w:rFonts w:eastAsiaTheme="majorEastAsia"/>
        </w:rPr>
        <w:lastRenderedPageBreak/>
        <w:t>Deck built</w:t>
      </w:r>
      <w:r>
        <w:t xml:space="preserve"> — 9-slide clinical partner presentation ready in PowerPoint. Covers problem, solution, market timing, entity structure, patient profile, partnership requirements, next steps, and founder bio.</w:t>
      </w:r>
    </w:p>
    <w:p w14:paraId="05BC1F99" w14:textId="77777777" w:rsidR="00543459" w:rsidRDefault="00543459" w:rsidP="00543459">
      <w:pPr>
        <w:pStyle w:val="whitespace-normal"/>
      </w:pPr>
    </w:p>
    <w:p w14:paraId="68E9C781" w14:textId="77777777" w:rsidR="005043CB" w:rsidRDefault="005043CB" w:rsidP="005043CB">
      <w:pPr>
        <w:pStyle w:val="whitespace-normal"/>
      </w:pPr>
    </w:p>
    <w:p w14:paraId="7E0B3D80" w14:textId="77777777" w:rsidR="00587840" w:rsidRDefault="00587840"/>
    <w:sectPr w:rsidR="0058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0FA"/>
    <w:multiLevelType w:val="multilevel"/>
    <w:tmpl w:val="5E3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75E6"/>
    <w:multiLevelType w:val="multilevel"/>
    <w:tmpl w:val="904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12812"/>
    <w:multiLevelType w:val="multilevel"/>
    <w:tmpl w:val="EEA4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144ED"/>
    <w:multiLevelType w:val="multilevel"/>
    <w:tmpl w:val="E93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7DC6"/>
    <w:multiLevelType w:val="multilevel"/>
    <w:tmpl w:val="D3C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26B"/>
    <w:multiLevelType w:val="multilevel"/>
    <w:tmpl w:val="542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77943"/>
    <w:multiLevelType w:val="multilevel"/>
    <w:tmpl w:val="9DF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C34C8"/>
    <w:multiLevelType w:val="multilevel"/>
    <w:tmpl w:val="4AF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E0EDE"/>
    <w:multiLevelType w:val="multilevel"/>
    <w:tmpl w:val="361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30C2B"/>
    <w:multiLevelType w:val="multilevel"/>
    <w:tmpl w:val="F69A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727179"/>
    <w:multiLevelType w:val="multilevel"/>
    <w:tmpl w:val="1E0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B1F48"/>
    <w:multiLevelType w:val="multilevel"/>
    <w:tmpl w:val="75E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47F20"/>
    <w:multiLevelType w:val="multilevel"/>
    <w:tmpl w:val="76C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207C3"/>
    <w:multiLevelType w:val="multilevel"/>
    <w:tmpl w:val="E00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13913"/>
    <w:multiLevelType w:val="multilevel"/>
    <w:tmpl w:val="ACD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04F47"/>
    <w:multiLevelType w:val="multilevel"/>
    <w:tmpl w:val="3D1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931396">
    <w:abstractNumId w:val="0"/>
  </w:num>
  <w:num w:numId="2" w16cid:durableId="2017296074">
    <w:abstractNumId w:val="8"/>
  </w:num>
  <w:num w:numId="3" w16cid:durableId="926422392">
    <w:abstractNumId w:val="10"/>
  </w:num>
  <w:num w:numId="4" w16cid:durableId="450592001">
    <w:abstractNumId w:val="9"/>
  </w:num>
  <w:num w:numId="5" w16cid:durableId="956135352">
    <w:abstractNumId w:val="12"/>
  </w:num>
  <w:num w:numId="6" w16cid:durableId="1562400105">
    <w:abstractNumId w:val="4"/>
  </w:num>
  <w:num w:numId="7" w16cid:durableId="1609964786">
    <w:abstractNumId w:val="11"/>
  </w:num>
  <w:num w:numId="8" w16cid:durableId="940143161">
    <w:abstractNumId w:val="7"/>
  </w:num>
  <w:num w:numId="9" w16cid:durableId="715397068">
    <w:abstractNumId w:val="6"/>
  </w:num>
  <w:num w:numId="10" w16cid:durableId="14504691">
    <w:abstractNumId w:val="1"/>
  </w:num>
  <w:num w:numId="11" w16cid:durableId="739720382">
    <w:abstractNumId w:val="13"/>
  </w:num>
  <w:num w:numId="12" w16cid:durableId="683744880">
    <w:abstractNumId w:val="15"/>
  </w:num>
  <w:num w:numId="13" w16cid:durableId="189804817">
    <w:abstractNumId w:val="14"/>
  </w:num>
  <w:num w:numId="14" w16cid:durableId="714741175">
    <w:abstractNumId w:val="2"/>
  </w:num>
  <w:num w:numId="15" w16cid:durableId="1602957129">
    <w:abstractNumId w:val="3"/>
  </w:num>
  <w:num w:numId="16" w16cid:durableId="1486706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8C"/>
    <w:rsid w:val="000372ED"/>
    <w:rsid w:val="000D155D"/>
    <w:rsid w:val="00502D8C"/>
    <w:rsid w:val="005043CB"/>
    <w:rsid w:val="00543459"/>
    <w:rsid w:val="00587840"/>
    <w:rsid w:val="006E22A4"/>
    <w:rsid w:val="008C11DB"/>
    <w:rsid w:val="00994AAA"/>
    <w:rsid w:val="00A60A26"/>
    <w:rsid w:val="00B618A3"/>
    <w:rsid w:val="00CB71ED"/>
    <w:rsid w:val="00D113E3"/>
    <w:rsid w:val="00D23053"/>
    <w:rsid w:val="00D342E7"/>
    <w:rsid w:val="00E01B6A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4011"/>
  <w15:chartTrackingRefBased/>
  <w15:docId w15:val="{7E51A04A-BF2D-4A85-82E0-EDABEEB6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71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71E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A6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A6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60A26"/>
    <w:rPr>
      <w:color w:val="0000FF"/>
      <w:u w:val="single"/>
    </w:rPr>
  </w:style>
  <w:style w:type="paragraph" w:customStyle="1" w:styleId="task-list-item">
    <w:name w:val="task-list-item"/>
    <w:basedOn w:val="Normal"/>
    <w:rsid w:val="006E2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434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ke@trailgeni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Ye</dc:creator>
  <cp:keywords/>
  <dc:description/>
  <cp:lastModifiedBy>Michael Ye</cp:lastModifiedBy>
  <cp:revision>12</cp:revision>
  <dcterms:created xsi:type="dcterms:W3CDTF">2026-04-06T02:10:00Z</dcterms:created>
  <dcterms:modified xsi:type="dcterms:W3CDTF">2026-04-07T03:39:00Z</dcterms:modified>
</cp:coreProperties>
</file>