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14EC76" wp14:paraId="3C478BB6" wp14:textId="145CBD63">
      <w:pPr>
        <w:spacing w:before="0" w:beforeAutospacing="off" w:after="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C14EC76" w:rsidR="570D015D">
        <w:rPr>
          <w:rFonts w:ascii="Aptos" w:hAnsi="Aptos" w:eastAsia="Aptos" w:cs="Aptos"/>
          <w:b w:val="0"/>
          <w:bCs w:val="0"/>
          <w:i w:val="0"/>
          <w:iCs w:val="0"/>
          <w:caps w:val="0"/>
          <w:smallCaps w:val="0"/>
          <w:noProof w:val="0"/>
          <w:color w:val="000000" w:themeColor="text1" w:themeTint="FF" w:themeShade="FF"/>
          <w:sz w:val="24"/>
          <w:szCs w:val="24"/>
          <w:lang w:val="fr-FR"/>
        </w:rPr>
        <w:t>Date: 20 Jan 2026                                                                                                                         version: 1.0</w:t>
      </w:r>
    </w:p>
    <w:p xmlns:wp14="http://schemas.microsoft.com/office/word/2010/wordml" w:rsidP="0C14EC76" wp14:paraId="044F4086" wp14:textId="136B31DF">
      <w:pPr>
        <w:spacing w:before="0" w:beforeAutospacing="off" w:after="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C14EC76" w:rsidR="570D015D">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0C14EC76" wp14:paraId="372F461B" wp14:textId="0F2456C6">
      <w:pPr>
        <w:pStyle w:val="Normal"/>
        <w:spacing w:before="0" w:beforeAutospacing="off" w:after="0" w:afterAutospacing="off" w:line="300" w:lineRule="auto"/>
        <w:jc w:val="center"/>
        <w:rPr>
          <w:b w:val="1"/>
          <w:bCs w:val="1"/>
          <w:sz w:val="48"/>
          <w:szCs w:val="48"/>
        </w:rPr>
      </w:pPr>
      <w:r w:rsidRPr="0C14EC76" w:rsidR="6D125B0F">
        <w:rPr>
          <w:b w:val="1"/>
          <w:bCs w:val="1"/>
          <w:sz w:val="48"/>
          <w:szCs w:val="48"/>
        </w:rPr>
        <w:t xml:space="preserve">Service Improvement Plan – AI Adaptation </w:t>
      </w:r>
    </w:p>
    <w:p xmlns:wp14="http://schemas.microsoft.com/office/word/2010/wordml" w:rsidP="165A09A3" wp14:paraId="097921E2" wp14:textId="529844F0">
      <w:pPr>
        <w:pStyle w:val="Heading1"/>
        <w:spacing w:before="281" w:beforeAutospacing="off" w:after="281" w:afterAutospacing="off" w:line="300" w:lineRule="auto"/>
      </w:pPr>
      <w:r w:rsidRPr="0C14EC76" w:rsidR="78FDB8BA">
        <w:rPr>
          <w:rFonts w:ascii="Segoe UI" w:hAnsi="Segoe UI" w:eastAsia="Segoe UI" w:cs="Segoe UI"/>
          <w:b w:val="1"/>
          <w:bCs w:val="1"/>
          <w:i w:val="0"/>
          <w:iCs w:val="0"/>
          <w:noProof w:val="0"/>
          <w:sz w:val="42"/>
          <w:szCs w:val="42"/>
          <w:lang w:val="en-US"/>
        </w:rPr>
        <w:t xml:space="preserve">AI Strategy Overview </w:t>
      </w:r>
      <w:r w:rsidRPr="0C14EC76" w:rsidR="78FDB8BA">
        <w:rPr>
          <w:rFonts w:ascii="Segoe UI" w:hAnsi="Segoe UI" w:eastAsia="Segoe UI" w:cs="Segoe UI"/>
          <w:b w:val="1"/>
          <w:bCs w:val="1"/>
          <w:i w:val="0"/>
          <w:iCs w:val="0"/>
          <w:noProof w:val="0"/>
          <w:sz w:val="42"/>
          <w:szCs w:val="42"/>
          <w:lang w:val="en-US"/>
        </w:rPr>
        <w:t>(Summary</w:t>
      </w:r>
      <w:r w:rsidRPr="0C14EC76" w:rsidR="78FDB8BA">
        <w:rPr>
          <w:rFonts w:ascii="Segoe UI" w:hAnsi="Segoe UI" w:eastAsia="Segoe UI" w:cs="Segoe UI"/>
          <w:b w:val="1"/>
          <w:bCs w:val="1"/>
          <w:i w:val="0"/>
          <w:iCs w:val="0"/>
          <w:noProof w:val="0"/>
          <w:sz w:val="42"/>
          <w:szCs w:val="42"/>
          <w:lang w:val="en-US"/>
        </w:rPr>
        <w:t xml:space="preserve"> Table)</w:t>
      </w:r>
    </w:p>
    <w:tbl>
      <w:tblPr>
        <w:tblStyle w:val="TableNormal"/>
        <w:bidiVisual w:val="0"/>
        <w:tblW w:w="9360" w:type="dxa"/>
        <w:tblLook w:val="06A0" w:firstRow="1" w:lastRow="0" w:firstColumn="1" w:lastColumn="0" w:noHBand="1" w:noVBand="1"/>
      </w:tblPr>
      <w:tblGrid>
        <w:gridCol w:w="1840"/>
        <w:gridCol w:w="1840"/>
        <w:gridCol w:w="2401"/>
        <w:gridCol w:w="3279"/>
      </w:tblGrid>
      <w:tr w:rsidR="165A09A3" w:rsidTr="0C14EC76" w14:paraId="5FE57BE0">
        <w:trPr>
          <w:trHeight w:val="300"/>
        </w:trPr>
        <w:tc>
          <w:tcPr>
            <w:tcW w:w="1840" w:type="dxa"/>
            <w:tcBorders>
              <w:top w:val="single" w:color="E6E6E6" w:sz="6"/>
              <w:left w:val="single" w:color="E6E6E6" w:sz="6"/>
              <w:bottom w:val="single" w:color="E6E6E6" w:sz="6"/>
              <w:right w:val="single" w:color="E6E6E6" w:sz="6"/>
            </w:tcBorders>
            <w:shd w:val="clear" w:color="auto" w:fill="F5F5F5"/>
            <w:tcMar/>
            <w:vAlign w:val="center"/>
          </w:tcPr>
          <w:p w:rsidR="165A09A3" w:rsidP="165A09A3" w:rsidRDefault="165A09A3" w14:paraId="4799B1C7" w14:textId="5920AB1D">
            <w:pPr>
              <w:spacing w:before="0" w:beforeAutospacing="off" w:after="0" w:afterAutospacing="off" w:line="300" w:lineRule="auto"/>
              <w:jc w:val="center"/>
            </w:pPr>
            <w:r w:rsidRPr="165A09A3" w:rsidR="165A09A3">
              <w:rPr>
                <w:b w:val="1"/>
                <w:bCs w:val="1"/>
              </w:rPr>
              <w:t>AI Strategy</w:t>
            </w:r>
          </w:p>
        </w:tc>
        <w:tc>
          <w:tcPr>
            <w:tcW w:w="1840" w:type="dxa"/>
            <w:tcBorders>
              <w:top w:val="single" w:color="E6E6E6" w:sz="6"/>
              <w:left w:val="single" w:color="E6E6E6" w:sz="6"/>
              <w:bottom w:val="single" w:color="E6E6E6" w:sz="6"/>
              <w:right w:val="single" w:color="E6E6E6" w:sz="6"/>
            </w:tcBorders>
            <w:shd w:val="clear" w:color="auto" w:fill="F5F5F5"/>
            <w:tcMar/>
            <w:vAlign w:val="center"/>
          </w:tcPr>
          <w:p w:rsidR="094AF3D1" w:rsidP="0C14EC76" w:rsidRDefault="094AF3D1" w14:paraId="2DC65B68" w14:textId="70F14471">
            <w:pPr>
              <w:pStyle w:val="Normal"/>
              <w:bidi w:val="0"/>
              <w:spacing w:line="300" w:lineRule="auto"/>
              <w:jc w:val="center"/>
              <w:rPr>
                <w:b w:val="1"/>
                <w:bCs w:val="1"/>
              </w:rPr>
            </w:pPr>
            <w:r w:rsidRPr="0C14EC76" w:rsidR="094AF3D1">
              <w:rPr>
                <w:b w:val="1"/>
                <w:bCs w:val="1"/>
              </w:rPr>
              <w:t>What is it?</w:t>
            </w:r>
          </w:p>
        </w:tc>
        <w:tc>
          <w:tcPr>
            <w:tcW w:w="2401" w:type="dxa"/>
            <w:tcBorders>
              <w:top w:val="single" w:color="E6E6E6" w:sz="6"/>
              <w:left w:val="single" w:color="E6E6E6" w:sz="6"/>
              <w:bottom w:val="single" w:color="E6E6E6" w:sz="6"/>
              <w:right w:val="single" w:color="E6E6E6" w:sz="6"/>
            </w:tcBorders>
            <w:shd w:val="clear" w:color="auto" w:fill="F5F5F5"/>
            <w:tcMar/>
            <w:vAlign w:val="center"/>
          </w:tcPr>
          <w:p w:rsidR="165A09A3" w:rsidP="165A09A3" w:rsidRDefault="165A09A3" w14:paraId="701F2961" w14:textId="314E996E">
            <w:pPr>
              <w:spacing w:before="0" w:beforeAutospacing="off" w:after="0" w:afterAutospacing="off" w:line="300" w:lineRule="auto"/>
              <w:jc w:val="center"/>
            </w:pPr>
            <w:r w:rsidRPr="165A09A3" w:rsidR="165A09A3">
              <w:rPr>
                <w:b w:val="1"/>
                <w:bCs w:val="1"/>
              </w:rPr>
              <w:t>Primary Pain Points Solved</w:t>
            </w:r>
          </w:p>
        </w:tc>
        <w:tc>
          <w:tcPr>
            <w:tcW w:w="3279" w:type="dxa"/>
            <w:tcBorders>
              <w:top w:val="single" w:color="E6E6E6" w:sz="6"/>
              <w:left w:val="single" w:color="E6E6E6" w:sz="6"/>
              <w:bottom w:val="single" w:color="E6E6E6" w:sz="6"/>
              <w:right w:val="single" w:color="E6E6E6" w:sz="6"/>
            </w:tcBorders>
            <w:shd w:val="clear" w:color="auto" w:fill="F5F5F5"/>
            <w:tcMar/>
            <w:vAlign w:val="center"/>
          </w:tcPr>
          <w:p w:rsidR="165A09A3" w:rsidP="0C14EC76" w:rsidRDefault="165A09A3" w14:paraId="40DC00E2" w14:textId="14224FF1">
            <w:pPr>
              <w:pStyle w:val="Normal"/>
              <w:suppressLineNumbers w:val="0"/>
              <w:bidi w:val="0"/>
              <w:spacing w:before="0" w:beforeAutospacing="off" w:after="0" w:afterAutospacing="off" w:line="300" w:lineRule="auto"/>
              <w:ind w:left="0" w:right="0"/>
              <w:jc w:val="center"/>
              <w:rPr>
                <w:b w:val="1"/>
                <w:bCs w:val="1"/>
              </w:rPr>
            </w:pPr>
            <w:r w:rsidRPr="0C14EC76" w:rsidR="7C08FD57">
              <w:rPr>
                <w:b w:val="1"/>
                <w:bCs w:val="1"/>
              </w:rPr>
              <w:t xml:space="preserve">Why AI </w:t>
            </w:r>
            <w:r w:rsidRPr="0C14EC76" w:rsidR="7C08FD57">
              <w:rPr>
                <w:b w:val="1"/>
                <w:bCs w:val="1"/>
              </w:rPr>
              <w:t>not</w:t>
            </w:r>
            <w:r w:rsidRPr="0C14EC76" w:rsidR="7C08FD57">
              <w:rPr>
                <w:b w:val="1"/>
                <w:bCs w:val="1"/>
              </w:rPr>
              <w:t xml:space="preserve"> Scripts?</w:t>
            </w:r>
          </w:p>
        </w:tc>
      </w:tr>
      <w:tr w:rsidR="165A09A3" w:rsidTr="0C14EC76" w14:paraId="39962E12">
        <w:trPr>
          <w:trHeight w:val="300"/>
        </w:trPr>
        <w:tc>
          <w:tcPr>
            <w:tcW w:w="1840" w:type="dxa"/>
            <w:tcBorders>
              <w:top w:val="single" w:color="E6E6E6" w:sz="6"/>
              <w:left w:val="single" w:color="E6E6E6" w:sz="6"/>
              <w:bottom w:val="single" w:color="E6E6E6" w:sz="6"/>
              <w:right w:val="single" w:color="E6E6E6" w:sz="6"/>
            </w:tcBorders>
            <w:tcMar/>
            <w:vAlign w:val="center"/>
          </w:tcPr>
          <w:p w:rsidR="165A09A3" w:rsidP="165A09A3" w:rsidRDefault="165A09A3" w14:paraId="57857BEE" w14:textId="5A0A1255">
            <w:pPr>
              <w:spacing w:before="0" w:beforeAutospacing="off" w:after="0" w:afterAutospacing="off" w:line="300" w:lineRule="auto"/>
            </w:pPr>
            <w:r w:rsidRPr="0C14EC76" w:rsidR="7EFF21DF">
              <w:rPr>
                <w:b w:val="1"/>
                <w:bCs w:val="1"/>
              </w:rPr>
              <w:t xml:space="preserve">Phase 1 — Digital Librarian (SOP </w:t>
            </w:r>
            <w:r w:rsidRPr="0C14EC76" w:rsidR="1760B07B">
              <w:rPr>
                <w:b w:val="1"/>
                <w:bCs w:val="1"/>
              </w:rPr>
              <w:t>to</w:t>
            </w:r>
            <w:r w:rsidRPr="0C14EC76" w:rsidR="4C90F1D2">
              <w:rPr>
                <w:b w:val="1"/>
                <w:bCs w:val="1"/>
              </w:rPr>
              <w:t xml:space="preserve"> </w:t>
            </w:r>
            <w:r w:rsidRPr="0C14EC76" w:rsidR="7EFF21DF">
              <w:rPr>
                <w:b w:val="1"/>
                <w:bCs w:val="1"/>
              </w:rPr>
              <w:t>RAG</w:t>
            </w:r>
            <w:r w:rsidRPr="0C14EC76" w:rsidR="7EFF21DF">
              <w:rPr>
                <w:b w:val="1"/>
                <w:bCs w:val="1"/>
              </w:rPr>
              <w:t>)</w:t>
            </w:r>
          </w:p>
        </w:tc>
        <w:tc>
          <w:tcPr>
            <w:tcW w:w="1840" w:type="dxa"/>
            <w:tcBorders>
              <w:top w:val="single" w:color="E6E6E6" w:sz="6"/>
              <w:left w:val="single" w:color="E6E6E6" w:sz="6"/>
              <w:bottom w:val="single" w:color="E6E6E6" w:sz="6"/>
              <w:right w:val="single" w:color="E6E6E6" w:sz="6"/>
            </w:tcBorders>
            <w:tcMar/>
            <w:vAlign w:val="center"/>
          </w:tcPr>
          <w:p w:rsidR="38A9F5D2" w:rsidP="0C14EC76" w:rsidRDefault="38A9F5D2" w14:paraId="46750F40" w14:textId="26C51A37">
            <w:pPr>
              <w:pStyle w:val="Normal"/>
              <w:bidi w:val="0"/>
              <w:spacing w:line="300" w:lineRule="auto"/>
              <w:rPr>
                <w:b w:val="0"/>
                <w:bCs w:val="0"/>
              </w:rPr>
            </w:pPr>
            <w:r w:rsidR="38A9F5D2">
              <w:rPr>
                <w:b w:val="0"/>
                <w:bCs w:val="0"/>
              </w:rPr>
              <w:t xml:space="preserve">Use Natural language to ask Questions – </w:t>
            </w:r>
            <w:r w:rsidR="38A9F5D2">
              <w:rPr>
                <w:b w:val="0"/>
                <w:bCs w:val="0"/>
              </w:rPr>
              <w:t>CreditLens</w:t>
            </w:r>
            <w:r w:rsidR="38A9F5D2">
              <w:rPr>
                <w:b w:val="0"/>
                <w:bCs w:val="0"/>
              </w:rPr>
              <w:t xml:space="preserve"> throws LGD calculation error next? Get </w:t>
            </w:r>
            <w:r w:rsidR="025D1E24">
              <w:rPr>
                <w:b w:val="0"/>
                <w:bCs w:val="0"/>
              </w:rPr>
              <w:t>SOP cited answer</w:t>
            </w:r>
          </w:p>
        </w:tc>
        <w:tc>
          <w:tcPr>
            <w:tcW w:w="2401" w:type="dxa"/>
            <w:tcBorders>
              <w:top w:val="single" w:color="E6E6E6" w:sz="6"/>
              <w:left w:val="single" w:color="E6E6E6" w:sz="6"/>
              <w:bottom w:val="single" w:color="E6E6E6" w:sz="6"/>
              <w:right w:val="single" w:color="E6E6E6" w:sz="6"/>
            </w:tcBorders>
            <w:tcMar/>
            <w:vAlign w:val="center"/>
          </w:tcPr>
          <w:p w:rsidR="165A09A3" w:rsidP="165A09A3" w:rsidRDefault="165A09A3" w14:paraId="3D804441" w14:textId="5E0E5CE9">
            <w:pPr>
              <w:spacing w:before="0" w:beforeAutospacing="off" w:after="0" w:afterAutospacing="off" w:line="300" w:lineRule="auto"/>
            </w:pPr>
            <w:r w:rsidR="165A09A3">
              <w:rPr/>
              <w:t xml:space="preserve">Scattered SOPs, slow incident search, high dependency on </w:t>
            </w:r>
            <w:r w:rsidR="163769AB">
              <w:rPr/>
              <w:t xml:space="preserve">vendors / </w:t>
            </w:r>
            <w:r w:rsidR="165A09A3">
              <w:rPr/>
              <w:t>senior engineers</w:t>
            </w:r>
          </w:p>
        </w:tc>
        <w:tc>
          <w:tcPr>
            <w:tcW w:w="3279" w:type="dxa"/>
            <w:tcBorders>
              <w:top w:val="single" w:color="E6E6E6" w:sz="6"/>
              <w:left w:val="single" w:color="E6E6E6" w:sz="6"/>
              <w:bottom w:val="single" w:color="E6E6E6" w:sz="6"/>
              <w:right w:val="single" w:color="E6E6E6" w:sz="6"/>
            </w:tcBorders>
            <w:tcMar/>
            <w:vAlign w:val="center"/>
          </w:tcPr>
          <w:p w:rsidR="165A09A3" w:rsidP="165A09A3" w:rsidRDefault="165A09A3" w14:paraId="2B422352" w14:textId="764BA8CA">
            <w:pPr>
              <w:spacing w:before="0" w:beforeAutospacing="off" w:after="0" w:afterAutospacing="off" w:line="300" w:lineRule="auto"/>
            </w:pPr>
            <w:r w:rsidR="7DB07012">
              <w:rPr/>
              <w:t>SOPs are a living document. When the team updates</w:t>
            </w:r>
            <w:r w:rsidR="2868455C">
              <w:rPr/>
              <w:t xml:space="preserve"> </w:t>
            </w:r>
            <w:r w:rsidR="7DB07012">
              <w:rPr/>
              <w:t>it, the AI's behavior changes instantly without a single line of code being rewritten.</w:t>
            </w:r>
            <w:r w:rsidRPr="0C14EC76" w:rsidR="0E294946">
              <w:rPr>
                <w:u w:val="single"/>
              </w:rPr>
              <w:t xml:space="preserve"> In Advanced version we will </w:t>
            </w:r>
            <w:r w:rsidRPr="0C14EC76" w:rsidR="3B14AE4D">
              <w:rPr>
                <w:u w:val="single"/>
              </w:rPr>
              <w:t>explore if we can</w:t>
            </w:r>
            <w:r w:rsidRPr="0C14EC76" w:rsidR="0E294946">
              <w:rPr>
                <w:u w:val="single"/>
              </w:rPr>
              <w:t xml:space="preserve"> connect it to emails/</w:t>
            </w:r>
            <w:r w:rsidRPr="0C14EC76" w:rsidR="0E294946">
              <w:rPr>
                <w:u w:val="single"/>
              </w:rPr>
              <w:t>BMC</w:t>
            </w:r>
            <w:r w:rsidR="0E294946">
              <w:rPr/>
              <w:t xml:space="preserve"> so knowledge gets updated. </w:t>
            </w:r>
            <w:r w:rsidR="7DB07012">
              <w:rPr/>
              <w:t xml:space="preserve"> </w:t>
            </w:r>
            <w:r w:rsidR="7DB07012">
              <w:rPr/>
              <w:t>While in script, we re-write</w:t>
            </w:r>
            <w:r w:rsidR="315164AA">
              <w:rPr/>
              <w:t xml:space="preserve"> logic post updates.</w:t>
            </w:r>
          </w:p>
        </w:tc>
      </w:tr>
      <w:tr w:rsidR="165A09A3" w:rsidTr="0C14EC76" w14:paraId="4299A34E">
        <w:trPr>
          <w:trHeight w:val="300"/>
        </w:trPr>
        <w:tc>
          <w:tcPr>
            <w:tcW w:w="1840" w:type="dxa"/>
            <w:tcBorders>
              <w:top w:val="single" w:color="E6E6E6" w:sz="6"/>
              <w:left w:val="single" w:color="E6E6E6" w:sz="6"/>
              <w:bottom w:val="single" w:color="E6E6E6" w:sz="6"/>
              <w:right w:val="single" w:color="E6E6E6" w:sz="6"/>
            </w:tcBorders>
            <w:tcMar/>
            <w:vAlign w:val="center"/>
          </w:tcPr>
          <w:p w:rsidR="165A09A3" w:rsidP="0C14EC76" w:rsidRDefault="165A09A3" w14:paraId="3218641D" w14:textId="40FC2795">
            <w:pPr>
              <w:spacing w:before="0" w:beforeAutospacing="off" w:after="0" w:afterAutospacing="off" w:line="300" w:lineRule="auto"/>
              <w:rPr>
                <w:b w:val="1"/>
                <w:bCs w:val="1"/>
              </w:rPr>
            </w:pPr>
            <w:r w:rsidRPr="0C14EC76" w:rsidR="7EFF21DF">
              <w:rPr>
                <w:b w:val="1"/>
                <w:bCs w:val="1"/>
              </w:rPr>
              <w:t xml:space="preserve">Phase 2 — </w:t>
            </w:r>
            <w:r w:rsidRPr="0C14EC76" w:rsidR="41422511">
              <w:rPr>
                <w:b w:val="1"/>
                <w:bCs w:val="1"/>
              </w:rPr>
              <w:t>Smart</w:t>
            </w:r>
            <w:r w:rsidRPr="0C14EC76" w:rsidR="7EFF21DF">
              <w:rPr>
                <w:b w:val="1"/>
                <w:bCs w:val="1"/>
              </w:rPr>
              <w:t xml:space="preserve"> </w:t>
            </w:r>
            <w:r w:rsidRPr="0C14EC76" w:rsidR="2D9E641A">
              <w:rPr>
                <w:b w:val="1"/>
                <w:bCs w:val="1"/>
              </w:rPr>
              <w:t xml:space="preserve">Health check </w:t>
            </w:r>
          </w:p>
        </w:tc>
        <w:tc>
          <w:tcPr>
            <w:tcW w:w="1840" w:type="dxa"/>
            <w:tcBorders>
              <w:top w:val="single" w:color="E6E6E6" w:sz="6"/>
              <w:left w:val="single" w:color="E6E6E6" w:sz="6"/>
              <w:bottom w:val="single" w:color="E6E6E6" w:sz="6"/>
              <w:right w:val="single" w:color="E6E6E6" w:sz="6"/>
            </w:tcBorders>
            <w:tcMar/>
            <w:vAlign w:val="center"/>
          </w:tcPr>
          <w:p w:rsidR="253F7758" w:rsidP="0C14EC76" w:rsidRDefault="253F7758" w14:paraId="46D611C5" w14:textId="10865A67">
            <w:pPr>
              <w:pStyle w:val="Normal"/>
              <w:bidi w:val="0"/>
              <w:spacing w:line="300" w:lineRule="auto"/>
              <w:rPr>
                <w:b w:val="0"/>
                <w:bCs w:val="0"/>
              </w:rPr>
            </w:pPr>
            <w:r w:rsidR="253F7758">
              <w:rPr>
                <w:b w:val="0"/>
                <w:bCs w:val="0"/>
              </w:rPr>
              <w:t xml:space="preserve">AI Agents performs daily health check posts on Teams channel. If found any </w:t>
            </w:r>
            <w:r w:rsidR="7FB676D1">
              <w:rPr>
                <w:b w:val="0"/>
                <w:bCs w:val="0"/>
              </w:rPr>
              <w:t>issue,</w:t>
            </w:r>
            <w:r w:rsidR="253F7758">
              <w:rPr>
                <w:b w:val="0"/>
                <w:bCs w:val="0"/>
              </w:rPr>
              <w:t xml:space="preserve"> then posts </w:t>
            </w:r>
            <w:r w:rsidR="253F7758">
              <w:rPr>
                <w:b w:val="0"/>
                <w:bCs w:val="0"/>
              </w:rPr>
              <w:t>possible causes</w:t>
            </w:r>
            <w:r w:rsidR="253F7758">
              <w:rPr>
                <w:b w:val="0"/>
                <w:bCs w:val="0"/>
              </w:rPr>
              <w:t xml:space="preserve"> and </w:t>
            </w:r>
            <w:r w:rsidR="434BE9B9">
              <w:rPr>
                <w:b w:val="0"/>
                <w:bCs w:val="0"/>
              </w:rPr>
              <w:t>remediation</w:t>
            </w:r>
          </w:p>
        </w:tc>
        <w:tc>
          <w:tcPr>
            <w:tcW w:w="2401" w:type="dxa"/>
            <w:tcBorders>
              <w:top w:val="single" w:color="E6E6E6" w:sz="6"/>
              <w:left w:val="single" w:color="E6E6E6" w:sz="6"/>
              <w:bottom w:val="single" w:color="E6E6E6" w:sz="6"/>
              <w:right w:val="single" w:color="E6E6E6" w:sz="6"/>
            </w:tcBorders>
            <w:tcMar/>
            <w:vAlign w:val="center"/>
          </w:tcPr>
          <w:p w:rsidR="165A09A3" w:rsidP="165A09A3" w:rsidRDefault="165A09A3" w14:paraId="72B2A095" w14:textId="3B528CF9">
            <w:pPr>
              <w:spacing w:before="0" w:beforeAutospacing="off" w:after="0" w:afterAutospacing="off" w:line="300" w:lineRule="auto"/>
            </w:pPr>
            <w:r w:rsidR="7EFF21DF">
              <w:rPr/>
              <w:t>1 hour/day wasted on manual UI checks and log browsing</w:t>
            </w:r>
            <w:r w:rsidR="0FF06ACC">
              <w:rPr/>
              <w:t xml:space="preserve">. Root Cause Identification </w:t>
            </w:r>
            <w:r w:rsidR="762E295B">
              <w:rPr/>
              <w:t xml:space="preserve">during incident </w:t>
            </w:r>
            <w:r w:rsidR="0FF06ACC">
              <w:rPr/>
              <w:t>takes `</w:t>
            </w:r>
            <w:r w:rsidRPr="0C14EC76" w:rsidR="0FF06ACC">
              <w:rPr>
                <w:b w:val="1"/>
                <w:bCs w:val="1"/>
              </w:rPr>
              <w:t>hours</w:t>
            </w:r>
            <w:r w:rsidR="0FF06ACC">
              <w:rPr/>
              <w:t>`</w:t>
            </w:r>
          </w:p>
        </w:tc>
        <w:tc>
          <w:tcPr>
            <w:tcW w:w="3279" w:type="dxa"/>
            <w:tcBorders>
              <w:top w:val="single" w:color="E6E6E6" w:sz="6"/>
              <w:left w:val="single" w:color="E6E6E6" w:sz="6"/>
              <w:bottom w:val="single" w:color="E6E6E6" w:sz="6"/>
              <w:right w:val="single" w:color="E6E6E6" w:sz="6"/>
            </w:tcBorders>
            <w:tcMar/>
            <w:vAlign w:val="center"/>
          </w:tcPr>
          <w:p w:rsidR="165A09A3" w:rsidP="165A09A3" w:rsidRDefault="165A09A3" w14:paraId="580B06A6" w14:textId="74DD214A">
            <w:pPr>
              <w:spacing w:before="0" w:beforeAutospacing="off" w:after="0" w:afterAutospacing="off" w:line="300" w:lineRule="auto"/>
            </w:pPr>
            <w:r w:rsidR="7C958662">
              <w:rPr/>
              <w:t xml:space="preserve">LLM </w:t>
            </w:r>
            <w:r w:rsidR="0FF06ACC">
              <w:rPr/>
              <w:t xml:space="preserve">+ MCP: Can navigate the relationship between Point A (SOP), Point B (Playwright UI check), and Point C (Azure Log Analytics). It provides a narrative of </w:t>
            </w:r>
            <w:r w:rsidR="4BA8E4FE">
              <w:rPr/>
              <w:t>failure</w:t>
            </w:r>
            <w:r w:rsidR="0FF06ACC">
              <w:rPr/>
              <w:t>, not just a notification.</w:t>
            </w:r>
          </w:p>
        </w:tc>
      </w:tr>
      <w:tr w:rsidR="165A09A3" w:rsidTr="0C14EC76" w14:paraId="6AE1D743">
        <w:trPr>
          <w:trHeight w:val="300"/>
        </w:trPr>
        <w:tc>
          <w:tcPr>
            <w:tcW w:w="1840" w:type="dxa"/>
            <w:tcBorders>
              <w:top w:val="single" w:color="E6E6E6" w:sz="6"/>
              <w:left w:val="single" w:color="E6E6E6" w:sz="6"/>
              <w:bottom w:val="single" w:color="E6E6E6" w:sz="6"/>
              <w:right w:val="single" w:color="E6E6E6" w:sz="6"/>
            </w:tcBorders>
            <w:tcMar/>
            <w:vAlign w:val="center"/>
          </w:tcPr>
          <w:p w:rsidR="165A09A3" w:rsidP="165A09A3" w:rsidRDefault="165A09A3" w14:paraId="47DF1654" w14:textId="083BEA80">
            <w:pPr>
              <w:spacing w:before="0" w:beforeAutospacing="off" w:after="0" w:afterAutospacing="off" w:line="300" w:lineRule="auto"/>
            </w:pPr>
            <w:r w:rsidRPr="0C14EC76" w:rsidR="7EFF21DF">
              <w:rPr>
                <w:b w:val="1"/>
                <w:bCs w:val="1"/>
              </w:rPr>
              <w:t xml:space="preserve">Phase 3 — Unified Data Interface (NLP </w:t>
            </w:r>
            <w:r w:rsidRPr="0C14EC76" w:rsidR="1760B07B">
              <w:rPr>
                <w:b w:val="1"/>
                <w:bCs w:val="1"/>
              </w:rPr>
              <w:t>to</w:t>
            </w:r>
            <w:r w:rsidRPr="0C14EC76" w:rsidR="75C13B1F">
              <w:rPr>
                <w:b w:val="1"/>
                <w:bCs w:val="1"/>
              </w:rPr>
              <w:t xml:space="preserve"> </w:t>
            </w:r>
            <w:r w:rsidRPr="0C14EC76" w:rsidR="7EFF21DF">
              <w:rPr>
                <w:b w:val="1"/>
                <w:bCs w:val="1"/>
              </w:rPr>
              <w:t>Multi</w:t>
            </w:r>
            <w:r w:rsidRPr="0C14EC76" w:rsidR="7EFF21DF">
              <w:rPr>
                <w:b w:val="1"/>
                <w:bCs w:val="1"/>
              </w:rPr>
              <w:t>‑SQL)</w:t>
            </w:r>
          </w:p>
        </w:tc>
        <w:tc>
          <w:tcPr>
            <w:tcW w:w="1840" w:type="dxa"/>
            <w:tcBorders>
              <w:top w:val="single" w:color="E6E6E6" w:sz="6"/>
              <w:left w:val="single" w:color="E6E6E6" w:sz="6"/>
              <w:bottom w:val="single" w:color="E6E6E6" w:sz="6"/>
              <w:right w:val="single" w:color="E6E6E6" w:sz="6"/>
            </w:tcBorders>
            <w:tcMar/>
            <w:vAlign w:val="center"/>
          </w:tcPr>
          <w:p w:rsidR="1A3EF5E8" w:rsidP="0C14EC76" w:rsidRDefault="1A3EF5E8" w14:paraId="7C8270A9" w14:textId="463E7396">
            <w:pPr>
              <w:pStyle w:val="Normal"/>
              <w:bidi w:val="0"/>
              <w:spacing w:line="300" w:lineRule="auto"/>
              <w:rPr>
                <w:b w:val="0"/>
                <w:bCs w:val="0"/>
              </w:rPr>
            </w:pPr>
            <w:r w:rsidR="1A3EF5E8">
              <w:rPr>
                <w:b w:val="0"/>
                <w:bCs w:val="0"/>
              </w:rPr>
              <w:t xml:space="preserve">Vendors / </w:t>
            </w:r>
            <w:r w:rsidR="15736085">
              <w:rPr>
                <w:b w:val="0"/>
                <w:bCs w:val="0"/>
              </w:rPr>
              <w:t>IDB Tech</w:t>
            </w:r>
            <w:r w:rsidR="1A3EF5E8">
              <w:rPr>
                <w:b w:val="0"/>
                <w:bCs w:val="0"/>
              </w:rPr>
              <w:t xml:space="preserve"> </w:t>
            </w:r>
            <w:r w:rsidR="31DAEBAE">
              <w:rPr>
                <w:b w:val="0"/>
                <w:bCs w:val="0"/>
              </w:rPr>
              <w:t xml:space="preserve">Team </w:t>
            </w:r>
            <w:r w:rsidR="1A3EF5E8">
              <w:rPr>
                <w:b w:val="0"/>
                <w:bCs w:val="0"/>
              </w:rPr>
              <w:t>need to ask quick questions</w:t>
            </w:r>
            <w:r w:rsidR="386CAFA7">
              <w:rPr>
                <w:b w:val="0"/>
                <w:bCs w:val="0"/>
              </w:rPr>
              <w:t xml:space="preserve"> – </w:t>
            </w:r>
            <w:r w:rsidR="37C80E6A">
              <w:rPr>
                <w:b w:val="0"/>
                <w:bCs w:val="0"/>
              </w:rPr>
              <w:t>Table</w:t>
            </w:r>
            <w:r w:rsidR="1A3EF5E8">
              <w:rPr>
                <w:b w:val="0"/>
                <w:bCs w:val="0"/>
              </w:rPr>
              <w:t xml:space="preserve"> </w:t>
            </w:r>
            <w:r w:rsidR="386CAFA7">
              <w:rPr>
                <w:b w:val="0"/>
                <w:bCs w:val="0"/>
              </w:rPr>
              <w:t>XYZ exists</w:t>
            </w:r>
            <w:r w:rsidR="51FE03AF">
              <w:rPr>
                <w:b w:val="0"/>
                <w:bCs w:val="0"/>
              </w:rPr>
              <w:t xml:space="preserve">? </w:t>
            </w:r>
          </w:p>
        </w:tc>
        <w:tc>
          <w:tcPr>
            <w:tcW w:w="2401" w:type="dxa"/>
            <w:tcBorders>
              <w:top w:val="single" w:color="E6E6E6" w:sz="6"/>
              <w:left w:val="single" w:color="E6E6E6" w:sz="6"/>
              <w:bottom w:val="single" w:color="E6E6E6" w:sz="6"/>
              <w:right w:val="single" w:color="E6E6E6" w:sz="6"/>
            </w:tcBorders>
            <w:tcMar/>
            <w:vAlign w:val="center"/>
          </w:tcPr>
          <w:p w:rsidR="165A09A3" w:rsidP="165A09A3" w:rsidRDefault="165A09A3" w14:paraId="680498F0" w14:textId="6B757D4A">
            <w:pPr>
              <w:spacing w:before="0" w:beforeAutospacing="off" w:after="0" w:afterAutospacing="off" w:line="300" w:lineRule="auto"/>
            </w:pPr>
            <w:r w:rsidR="51FE03AF">
              <w:rPr/>
              <w:t xml:space="preserve">Since we have </w:t>
            </w:r>
            <w:r w:rsidR="7EFF21DF">
              <w:rPr/>
              <w:t xml:space="preserve">Multi‑DB </w:t>
            </w:r>
            <w:r w:rsidR="2F50286E">
              <w:rPr/>
              <w:t xml:space="preserve">[ MSSQL, Postgres etc] </w:t>
            </w:r>
            <w:r w:rsidR="7EFF21DF">
              <w:rPr/>
              <w:t>context switching, dialect friction, engineering toil</w:t>
            </w:r>
          </w:p>
        </w:tc>
        <w:tc>
          <w:tcPr>
            <w:tcW w:w="3279" w:type="dxa"/>
            <w:tcBorders>
              <w:top w:val="single" w:color="E6E6E6" w:sz="6"/>
              <w:left w:val="single" w:color="E6E6E6" w:sz="6"/>
              <w:bottom w:val="single" w:color="E6E6E6" w:sz="6"/>
              <w:right w:val="single" w:color="E6E6E6" w:sz="6"/>
            </w:tcBorders>
            <w:tcMar/>
            <w:vAlign w:val="center"/>
          </w:tcPr>
          <w:p w:rsidR="165A09A3" w:rsidP="0C14EC76" w:rsidRDefault="165A09A3" w14:paraId="03D97FA1" w14:textId="5A79DBBA">
            <w:pPr>
              <w:pStyle w:val="Normal"/>
              <w:suppressLineNumbers w:val="0"/>
              <w:bidi w:val="0"/>
              <w:spacing w:before="0" w:beforeAutospacing="off" w:after="0" w:afterAutospacing="off" w:line="300" w:lineRule="auto"/>
              <w:ind w:left="0" w:right="0"/>
              <w:jc w:val="left"/>
            </w:pPr>
            <w:r w:rsidR="361C94CB">
              <w:rPr/>
              <w:t xml:space="preserve">A script alone with LLM </w:t>
            </w:r>
            <w:r w:rsidR="361C94CB">
              <w:rPr/>
              <w:t>can’t</w:t>
            </w:r>
            <w:r w:rsidR="361C94CB">
              <w:rPr/>
              <w:t xml:space="preserve"> convert NLP to SQL </w:t>
            </w:r>
          </w:p>
        </w:tc>
      </w:tr>
    </w:tbl>
    <w:p w:rsidR="0C14EC76" w:rsidRDefault="0C14EC76" w14:paraId="396D5D72" w14:textId="63158456"/>
    <w:p xmlns:wp14="http://schemas.microsoft.com/office/word/2010/wordml" w:rsidP="165A09A3" wp14:paraId="4F6D3B59" wp14:textId="09228C15">
      <w:pPr>
        <w:bidi w:val="0"/>
        <w:spacing w:before="0" w:beforeAutospacing="off" w:after="0" w:afterAutospacing="off" w:line="300" w:lineRule="auto"/>
      </w:pPr>
    </w:p>
    <w:p xmlns:wp14="http://schemas.microsoft.com/office/word/2010/wordml" w:rsidP="165A09A3" wp14:paraId="48851B38" wp14:textId="4CFCABF5">
      <w:pPr>
        <w:pStyle w:val="Heading1"/>
        <w:bidi w:val="0"/>
        <w:spacing w:before="281" w:beforeAutospacing="off" w:after="281" w:afterAutospacing="off" w:line="300" w:lineRule="auto"/>
      </w:pPr>
      <w:r w:rsidRPr="0C14EC76" w:rsidR="78FDB8BA">
        <w:rPr>
          <w:rFonts w:ascii="Segoe UI" w:hAnsi="Segoe UI" w:eastAsia="Segoe UI" w:cs="Segoe UI"/>
          <w:b w:val="1"/>
          <w:bCs w:val="1"/>
          <w:i w:val="0"/>
          <w:iCs w:val="0"/>
          <w:noProof w:val="0"/>
          <w:sz w:val="42"/>
          <w:szCs w:val="42"/>
          <w:lang w:val="en-US"/>
        </w:rPr>
        <w:t xml:space="preserve">Phase‑Wise Details </w:t>
      </w:r>
    </w:p>
    <w:p xmlns:wp14="http://schemas.microsoft.com/office/word/2010/wordml" w:rsidP="165A09A3" wp14:paraId="50D0E96A" wp14:textId="57EE5C38">
      <w:pPr>
        <w:bidi w:val="0"/>
        <w:spacing w:before="0" w:beforeAutospacing="off" w:after="0" w:afterAutospacing="off" w:line="300" w:lineRule="auto"/>
      </w:pPr>
      <w:r w:rsidR="7A12D765">
        <w:rPr/>
        <w:t>Arranged according to efforts and value they bring</w:t>
      </w:r>
    </w:p>
    <w:p xmlns:wp14="http://schemas.microsoft.com/office/word/2010/wordml" w:rsidP="165A09A3" wp14:paraId="6BEEE63E" wp14:textId="748C7D31">
      <w:pPr>
        <w:pStyle w:val="Heading1"/>
        <w:bidi w:val="0"/>
        <w:spacing w:before="281" w:beforeAutospacing="off" w:after="281" w:afterAutospacing="off" w:line="300" w:lineRule="auto"/>
      </w:pPr>
      <w:r w:rsidRPr="0C14EC76" w:rsidR="78FDB8BA">
        <w:rPr>
          <w:rFonts w:ascii="Segoe UI" w:hAnsi="Segoe UI" w:eastAsia="Segoe UI" w:cs="Segoe UI"/>
          <w:b w:val="1"/>
          <w:bCs w:val="1"/>
          <w:i w:val="0"/>
          <w:iCs w:val="0"/>
          <w:noProof w:val="0"/>
          <w:sz w:val="42"/>
          <w:szCs w:val="42"/>
          <w:lang w:val="en-US"/>
        </w:rPr>
        <w:t xml:space="preserve">Phase 1 — Digital Librarian (SOP </w:t>
      </w:r>
      <w:r w:rsidRPr="0C14EC76" w:rsidR="1760B07B">
        <w:rPr>
          <w:rFonts w:ascii="Segoe UI" w:hAnsi="Segoe UI" w:eastAsia="Segoe UI" w:cs="Segoe UI"/>
          <w:b w:val="1"/>
          <w:bCs w:val="1"/>
          <w:i w:val="0"/>
          <w:iCs w:val="0"/>
          <w:noProof w:val="0"/>
          <w:sz w:val="42"/>
          <w:szCs w:val="42"/>
          <w:lang w:val="en-US"/>
        </w:rPr>
        <w:t>to</w:t>
      </w:r>
      <w:r w:rsidRPr="0C14EC76" w:rsidR="05E6DCD0">
        <w:rPr>
          <w:rFonts w:ascii="Segoe UI" w:hAnsi="Segoe UI" w:eastAsia="Segoe UI" w:cs="Segoe UI"/>
          <w:b w:val="1"/>
          <w:bCs w:val="1"/>
          <w:i w:val="0"/>
          <w:iCs w:val="0"/>
          <w:noProof w:val="0"/>
          <w:sz w:val="42"/>
          <w:szCs w:val="42"/>
          <w:lang w:val="en-US"/>
        </w:rPr>
        <w:t xml:space="preserve"> </w:t>
      </w:r>
      <w:r w:rsidRPr="0C14EC76" w:rsidR="78FDB8BA">
        <w:rPr>
          <w:rFonts w:ascii="Segoe UI" w:hAnsi="Segoe UI" w:eastAsia="Segoe UI" w:cs="Segoe UI"/>
          <w:b w:val="1"/>
          <w:bCs w:val="1"/>
          <w:i w:val="0"/>
          <w:iCs w:val="0"/>
          <w:noProof w:val="0"/>
          <w:sz w:val="42"/>
          <w:szCs w:val="42"/>
          <w:lang w:val="en-US"/>
        </w:rPr>
        <w:t>RAG</w:t>
      </w:r>
      <w:r w:rsidRPr="0C14EC76" w:rsidR="78FDB8BA">
        <w:rPr>
          <w:rFonts w:ascii="Segoe UI" w:hAnsi="Segoe UI" w:eastAsia="Segoe UI" w:cs="Segoe UI"/>
          <w:b w:val="1"/>
          <w:bCs w:val="1"/>
          <w:i w:val="0"/>
          <w:iCs w:val="0"/>
          <w:noProof w:val="0"/>
          <w:sz w:val="42"/>
          <w:szCs w:val="42"/>
          <w:lang w:val="en-US"/>
        </w:rPr>
        <w:t>)</w:t>
      </w:r>
    </w:p>
    <w:p xmlns:wp14="http://schemas.microsoft.com/office/word/2010/wordml" w:rsidP="165A09A3" wp14:paraId="4D1B1ACF" wp14:textId="07AFFD7F">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Value Hypothesis</w:t>
      </w:r>
    </w:p>
    <w:p xmlns:wp14="http://schemas.microsoft.com/office/word/2010/wordml" w:rsidP="0C14EC76" wp14:paraId="55D11BB6" wp14:textId="2BD73E27">
      <w:pPr>
        <w:bidi w:val="0"/>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0C14EC76" w:rsidR="78FDB8BA">
        <w:rPr>
          <w:rFonts w:ascii="Segoe UI" w:hAnsi="Segoe UI" w:eastAsia="Segoe UI" w:cs="Segoe UI"/>
          <w:b w:val="0"/>
          <w:bCs w:val="0"/>
          <w:i w:val="0"/>
          <w:iCs w:val="0"/>
          <w:noProof w:val="0"/>
          <w:sz w:val="21"/>
          <w:szCs w:val="21"/>
          <w:lang w:val="en-US"/>
        </w:rPr>
        <w:t xml:space="preserve">Engineers will retrieve exact SOP steps and commands via natural language, reducing MTTR and </w:t>
      </w:r>
      <w:r w:rsidRPr="0C14EC76" w:rsidR="78FDB8BA">
        <w:rPr>
          <w:rFonts w:ascii="Segoe UI" w:hAnsi="Segoe UI" w:eastAsia="Segoe UI" w:cs="Segoe UI"/>
          <w:b w:val="0"/>
          <w:bCs w:val="0"/>
          <w:i w:val="0"/>
          <w:iCs w:val="0"/>
          <w:noProof w:val="0"/>
          <w:sz w:val="21"/>
          <w:szCs w:val="21"/>
          <w:lang w:val="en-US"/>
        </w:rPr>
        <w:t>eliminating</w:t>
      </w:r>
      <w:r w:rsidRPr="0C14EC76" w:rsidR="78FDB8BA">
        <w:rPr>
          <w:rFonts w:ascii="Segoe UI" w:hAnsi="Segoe UI" w:eastAsia="Segoe UI" w:cs="Segoe UI"/>
          <w:b w:val="0"/>
          <w:bCs w:val="0"/>
          <w:i w:val="0"/>
          <w:iCs w:val="0"/>
          <w:noProof w:val="0"/>
          <w:sz w:val="21"/>
          <w:szCs w:val="21"/>
          <w:lang w:val="en-US"/>
        </w:rPr>
        <w:t xml:space="preserve"> dependency on </w:t>
      </w:r>
      <w:r w:rsidRPr="0C14EC76" w:rsidR="5379DD3D">
        <w:rPr>
          <w:rFonts w:ascii="Segoe UI" w:hAnsi="Segoe UI" w:eastAsia="Segoe UI" w:cs="Segoe UI"/>
          <w:b w:val="0"/>
          <w:bCs w:val="0"/>
          <w:i w:val="0"/>
          <w:iCs w:val="0"/>
          <w:noProof w:val="0"/>
          <w:sz w:val="21"/>
          <w:szCs w:val="21"/>
          <w:lang w:val="en-US"/>
        </w:rPr>
        <w:t xml:space="preserve">vendors </w:t>
      </w:r>
      <w:r w:rsidRPr="0C14EC76" w:rsidR="78FDB8BA">
        <w:rPr>
          <w:rFonts w:ascii="Segoe UI" w:hAnsi="Segoe UI" w:eastAsia="Segoe UI" w:cs="Segoe UI"/>
          <w:b w:val="0"/>
          <w:bCs w:val="0"/>
          <w:i w:val="0"/>
          <w:iCs w:val="0"/>
          <w:noProof w:val="0"/>
          <w:sz w:val="21"/>
          <w:szCs w:val="21"/>
          <w:lang w:val="en-US"/>
        </w:rPr>
        <w:t>senior staff for document lookup.</w:t>
      </w:r>
      <w:r w:rsidRPr="0C14EC76" w:rsidR="5E59CDF9">
        <w:rPr>
          <w:rFonts w:ascii="Segoe UI" w:hAnsi="Segoe UI" w:eastAsia="Segoe UI" w:cs="Segoe UI"/>
          <w:b w:val="0"/>
          <w:bCs w:val="0"/>
          <w:i w:val="0"/>
          <w:iCs w:val="0"/>
          <w:noProof w:val="0"/>
          <w:sz w:val="21"/>
          <w:szCs w:val="21"/>
          <w:lang w:val="en-US"/>
        </w:rPr>
        <w:t xml:space="preserve"> In next phase we will link it to Emails or BMC (if </w:t>
      </w:r>
      <w:r w:rsidRPr="0C14EC76" w:rsidR="5E59CDF9">
        <w:rPr>
          <w:rFonts w:ascii="Segoe UI" w:hAnsi="Segoe UI" w:eastAsia="Segoe UI" w:cs="Segoe UI"/>
          <w:b w:val="0"/>
          <w:bCs w:val="0"/>
          <w:i w:val="0"/>
          <w:iCs w:val="0"/>
          <w:noProof w:val="0"/>
          <w:sz w:val="21"/>
          <w:szCs w:val="21"/>
          <w:lang w:val="en-US"/>
        </w:rPr>
        <w:t>feasible</w:t>
      </w:r>
      <w:r w:rsidRPr="0C14EC76" w:rsidR="5E59CDF9">
        <w:rPr>
          <w:rFonts w:ascii="Segoe UI" w:hAnsi="Segoe UI" w:eastAsia="Segoe UI" w:cs="Segoe UI"/>
          <w:b w:val="0"/>
          <w:bCs w:val="0"/>
          <w:i w:val="0"/>
          <w:iCs w:val="0"/>
          <w:noProof w:val="0"/>
          <w:sz w:val="21"/>
          <w:szCs w:val="21"/>
          <w:lang w:val="en-US"/>
        </w:rPr>
        <w:t xml:space="preserve">) so it can get updated on </w:t>
      </w:r>
      <w:r w:rsidRPr="0C14EC76" w:rsidR="78B9D3CD">
        <w:rPr>
          <w:rFonts w:ascii="Segoe UI" w:hAnsi="Segoe UI" w:eastAsia="Segoe UI" w:cs="Segoe UI"/>
          <w:b w:val="0"/>
          <w:bCs w:val="0"/>
          <w:i w:val="0"/>
          <w:iCs w:val="0"/>
          <w:noProof w:val="0"/>
          <w:sz w:val="21"/>
          <w:szCs w:val="21"/>
          <w:lang w:val="en-US"/>
        </w:rPr>
        <w:t>latest</w:t>
      </w:r>
      <w:r w:rsidRPr="0C14EC76" w:rsidR="5E59CDF9">
        <w:rPr>
          <w:rFonts w:ascii="Segoe UI" w:hAnsi="Segoe UI" w:eastAsia="Segoe UI" w:cs="Segoe UI"/>
          <w:b w:val="0"/>
          <w:bCs w:val="0"/>
          <w:i w:val="0"/>
          <w:iCs w:val="0"/>
          <w:noProof w:val="0"/>
          <w:sz w:val="21"/>
          <w:szCs w:val="21"/>
          <w:lang w:val="en-US"/>
        </w:rPr>
        <w:t xml:space="preserve"> Issues and their </w:t>
      </w:r>
      <w:r w:rsidRPr="0C14EC76" w:rsidR="10085636">
        <w:rPr>
          <w:rFonts w:ascii="Segoe UI" w:hAnsi="Segoe UI" w:eastAsia="Segoe UI" w:cs="Segoe UI"/>
          <w:b w:val="0"/>
          <w:bCs w:val="0"/>
          <w:i w:val="0"/>
          <w:iCs w:val="0"/>
          <w:noProof w:val="0"/>
          <w:sz w:val="21"/>
          <w:szCs w:val="21"/>
          <w:lang w:val="en-US"/>
        </w:rPr>
        <w:t>resolutions</w:t>
      </w:r>
      <w:r w:rsidRPr="0C14EC76" w:rsidR="5E59CDF9">
        <w:rPr>
          <w:rFonts w:ascii="Segoe UI" w:hAnsi="Segoe UI" w:eastAsia="Segoe UI" w:cs="Segoe UI"/>
          <w:b w:val="0"/>
          <w:bCs w:val="0"/>
          <w:i w:val="0"/>
          <w:iCs w:val="0"/>
          <w:noProof w:val="0"/>
          <w:sz w:val="21"/>
          <w:szCs w:val="21"/>
          <w:lang w:val="en-US"/>
        </w:rPr>
        <w:t>.</w:t>
      </w:r>
    </w:p>
    <w:p w:rsidR="331D216F" w:rsidP="0C14EC76" w:rsidRDefault="331D216F" w14:paraId="35DC18EB" w14:textId="6FD00EEB">
      <w:pPr>
        <w:bidi w:val="0"/>
        <w:spacing w:before="210" w:beforeAutospacing="off" w:after="210" w:afterAutospacing="off" w:line="300" w:lineRule="auto"/>
        <w:rPr>
          <w:rFonts w:ascii="Segoe UI" w:hAnsi="Segoe UI" w:eastAsia="Segoe UI" w:cs="Segoe UI"/>
          <w:b w:val="1"/>
          <w:bCs w:val="1"/>
          <w:i w:val="0"/>
          <w:iCs w:val="0"/>
          <w:noProof w:val="0"/>
          <w:sz w:val="21"/>
          <w:szCs w:val="21"/>
          <w:lang w:val="en-US"/>
        </w:rPr>
      </w:pPr>
      <w:r w:rsidRPr="0C14EC76" w:rsidR="331D216F">
        <w:rPr>
          <w:rFonts w:ascii="Segoe UI" w:hAnsi="Segoe UI" w:eastAsia="Segoe UI" w:cs="Segoe UI"/>
          <w:b w:val="1"/>
          <w:bCs w:val="1"/>
          <w:i w:val="0"/>
          <w:iCs w:val="0"/>
          <w:noProof w:val="0"/>
          <w:sz w:val="21"/>
          <w:szCs w:val="21"/>
          <w:lang w:val="en-US"/>
        </w:rPr>
        <w:t xml:space="preserve">AI Concept Used: RAG + LLM </w:t>
      </w:r>
    </w:p>
    <w:p xmlns:wp14="http://schemas.microsoft.com/office/word/2010/wordml" w:rsidP="165A09A3" wp14:paraId="150E0108" wp14:textId="23B7ACB8">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Costs Involved</w:t>
      </w:r>
    </w:p>
    <w:p xmlns:wp14="http://schemas.microsoft.com/office/word/2010/wordml" w:rsidP="165A09A3" wp14:paraId="494F6FFD" wp14:textId="6682DE0E">
      <w:pPr>
        <w:pStyle w:val="ListParagraph"/>
        <w:numPr>
          <w:ilvl w:val="0"/>
          <w:numId w:val="1"/>
        </w:numPr>
        <w:bidi w:val="0"/>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165A09A3" w:rsidR="6926E635">
        <w:rPr>
          <w:rFonts w:ascii="Segoe UI" w:hAnsi="Segoe UI" w:eastAsia="Segoe UI" w:cs="Segoe UI"/>
          <w:b w:val="0"/>
          <w:bCs w:val="0"/>
          <w:i w:val="0"/>
          <w:iCs w:val="0"/>
          <w:noProof w:val="0"/>
          <w:sz w:val="21"/>
          <w:szCs w:val="21"/>
          <w:lang w:val="en-US"/>
        </w:rPr>
        <w:t xml:space="preserve">Azure AI Search </w:t>
      </w:r>
      <w:r w:rsidRPr="165A09A3" w:rsidR="2F68F01F">
        <w:rPr>
          <w:rFonts w:ascii="Segoe UI" w:hAnsi="Segoe UI" w:eastAsia="Segoe UI" w:cs="Segoe UI"/>
          <w:b w:val="0"/>
          <w:bCs w:val="0"/>
          <w:i w:val="0"/>
          <w:iCs w:val="0"/>
          <w:noProof w:val="0"/>
          <w:sz w:val="21"/>
          <w:szCs w:val="21"/>
          <w:lang w:val="en-US"/>
        </w:rPr>
        <w:t xml:space="preserve"> + Blob Storage: </w:t>
      </w:r>
      <w:r w:rsidRPr="165A09A3" w:rsidR="2F68F01F">
        <w:rPr>
          <w:rFonts w:ascii="Segoe UI" w:hAnsi="Segoe UI" w:eastAsia="Segoe UI" w:cs="Segoe UI"/>
          <w:b w:val="1"/>
          <w:bCs w:val="1"/>
          <w:i w:val="0"/>
          <w:iCs w:val="0"/>
          <w:noProof w:val="0"/>
          <w:sz w:val="21"/>
          <w:szCs w:val="21"/>
          <w:lang w:val="en-US"/>
        </w:rPr>
        <w:t>Low, predictable</w:t>
      </w:r>
    </w:p>
    <w:p xmlns:wp14="http://schemas.microsoft.com/office/word/2010/wordml" w:rsidP="165A09A3" wp14:paraId="2F7B3423" wp14:textId="6899A6EC">
      <w:pPr>
        <w:pStyle w:val="ListParagraph"/>
        <w:numPr>
          <w:ilvl w:val="0"/>
          <w:numId w:val="1"/>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 xml:space="preserve">LLM inference: </w:t>
      </w:r>
      <w:r w:rsidRPr="165A09A3" w:rsidR="2F68F01F">
        <w:rPr>
          <w:rFonts w:ascii="Segoe UI" w:hAnsi="Segoe UI" w:eastAsia="Segoe UI" w:cs="Segoe UI"/>
          <w:b w:val="1"/>
          <w:bCs w:val="1"/>
          <w:i w:val="0"/>
          <w:iCs w:val="0"/>
          <w:noProof w:val="0"/>
          <w:sz w:val="21"/>
          <w:szCs w:val="21"/>
          <w:lang w:val="en-US"/>
        </w:rPr>
        <w:t>Low–Medium</w:t>
      </w:r>
      <w:r w:rsidRPr="165A09A3" w:rsidR="2F68F01F">
        <w:rPr>
          <w:rFonts w:ascii="Segoe UI" w:hAnsi="Segoe UI" w:eastAsia="Segoe UI" w:cs="Segoe UI"/>
          <w:b w:val="0"/>
          <w:bCs w:val="0"/>
          <w:i w:val="0"/>
          <w:iCs w:val="0"/>
          <w:noProof w:val="0"/>
          <w:sz w:val="21"/>
          <w:szCs w:val="21"/>
          <w:lang w:val="en-US"/>
        </w:rPr>
        <w:t>, depending on query volume</w:t>
      </w:r>
    </w:p>
    <w:p xmlns:wp14="http://schemas.microsoft.com/office/word/2010/wordml" w:rsidP="165A09A3" wp14:paraId="73E7849F" wp14:textId="73B4F51C">
      <w:pPr>
        <w:pStyle w:val="ListParagraph"/>
        <w:numPr>
          <w:ilvl w:val="0"/>
          <w:numId w:val="1"/>
        </w:numPr>
        <w:bidi w:val="0"/>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 xml:space="preserve">One‑time SOP cleanup &amp; versioning: </w:t>
      </w:r>
      <w:r w:rsidRPr="165A09A3" w:rsidR="2F68F01F">
        <w:rPr>
          <w:rFonts w:ascii="Segoe UI" w:hAnsi="Segoe UI" w:eastAsia="Segoe UI" w:cs="Segoe UI"/>
          <w:b w:val="1"/>
          <w:bCs w:val="1"/>
          <w:i w:val="0"/>
          <w:iCs w:val="0"/>
          <w:noProof w:val="0"/>
          <w:sz w:val="21"/>
          <w:szCs w:val="21"/>
          <w:lang w:val="en-US"/>
        </w:rPr>
        <w:t>Moderate operational effort</w:t>
      </w:r>
    </w:p>
    <w:p xmlns:wp14="http://schemas.microsoft.com/office/word/2010/wordml" w:rsidP="165A09A3" wp14:paraId="48E2992D" wp14:textId="703F0D30">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Tools Used</w:t>
      </w:r>
    </w:p>
    <w:p xmlns:wp14="http://schemas.microsoft.com/office/word/2010/wordml" w:rsidP="165A09A3" wp14:paraId="2D438234" wp14:textId="2A0BFBEA">
      <w:pPr>
        <w:pStyle w:val="ListParagraph"/>
        <w:numPr>
          <w:ilvl w:val="0"/>
          <w:numId w:val="2"/>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Azure Blob Storage</w:t>
      </w:r>
    </w:p>
    <w:p xmlns:wp14="http://schemas.microsoft.com/office/word/2010/wordml" w:rsidP="165A09A3" wp14:paraId="4A7913DA" wp14:textId="666B6C4E">
      <w:pPr>
        <w:pStyle w:val="ListParagraph"/>
        <w:numPr>
          <w:ilvl w:val="0"/>
          <w:numId w:val="2"/>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6926E635">
        <w:rPr>
          <w:rFonts w:ascii="Segoe UI" w:hAnsi="Segoe UI" w:eastAsia="Segoe UI" w:cs="Segoe UI"/>
          <w:b w:val="0"/>
          <w:bCs w:val="0"/>
          <w:i w:val="0"/>
          <w:iCs w:val="0"/>
          <w:noProof w:val="0"/>
          <w:sz w:val="21"/>
          <w:szCs w:val="21"/>
          <w:lang w:val="en-US"/>
        </w:rPr>
        <w:t xml:space="preserve">Azure AI Search </w:t>
      </w:r>
      <w:r w:rsidRPr="165A09A3" w:rsidR="2F68F01F">
        <w:rPr>
          <w:rFonts w:ascii="Segoe UI" w:hAnsi="Segoe UI" w:eastAsia="Segoe UI" w:cs="Segoe UI"/>
          <w:b w:val="0"/>
          <w:bCs w:val="0"/>
          <w:i w:val="0"/>
          <w:iCs w:val="0"/>
          <w:noProof w:val="0"/>
          <w:sz w:val="21"/>
          <w:szCs w:val="21"/>
          <w:lang w:val="en-US"/>
        </w:rPr>
        <w:t xml:space="preserve"> (Vector / Semantic)</w:t>
      </w:r>
    </w:p>
    <w:p xmlns:wp14="http://schemas.microsoft.com/office/word/2010/wordml" w:rsidP="0C14EC76" wp14:paraId="584CB8D5" wp14:textId="58D8D2E2">
      <w:pPr>
        <w:pStyle w:val="ListParagraph"/>
        <w:numPr>
          <w:ilvl w:val="0"/>
          <w:numId w:val="2"/>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4EC76" w:rsidR="61C65C5C">
        <w:rPr>
          <w:rFonts w:ascii="Segoe UI" w:hAnsi="Segoe UI" w:eastAsia="Segoe UI" w:cs="Segoe UI"/>
          <w:b w:val="0"/>
          <w:bCs w:val="0"/>
          <w:i w:val="0"/>
          <w:iCs w:val="0"/>
          <w:noProof w:val="0"/>
          <w:sz w:val="21"/>
          <w:szCs w:val="21"/>
          <w:lang w:val="en-US"/>
        </w:rPr>
        <w:t xml:space="preserve">AI Foundry / Langchain </w:t>
      </w:r>
      <w:r w:rsidRPr="0C14EC76" w:rsidR="78FDB8BA">
        <w:rPr>
          <w:rFonts w:ascii="Segoe UI" w:hAnsi="Segoe UI" w:eastAsia="Segoe UI" w:cs="Segoe UI"/>
          <w:b w:val="0"/>
          <w:bCs w:val="0"/>
          <w:i w:val="0"/>
          <w:iCs w:val="0"/>
          <w:noProof w:val="0"/>
          <w:sz w:val="21"/>
          <w:szCs w:val="21"/>
          <w:lang w:val="en-US"/>
        </w:rPr>
        <w:t>(RAG pipeline)</w:t>
      </w:r>
    </w:p>
    <w:p xmlns:wp14="http://schemas.microsoft.com/office/word/2010/wordml" w:rsidP="0C14EC76" wp14:paraId="1B583E36" wp14:textId="6E17FFBA">
      <w:pPr>
        <w:pStyle w:val="ListParagraph"/>
        <w:numPr>
          <w:ilvl w:val="0"/>
          <w:numId w:val="2"/>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4EC76" w:rsidR="78FDB8BA">
        <w:rPr>
          <w:rFonts w:ascii="Segoe UI" w:hAnsi="Segoe UI" w:eastAsia="Segoe UI" w:cs="Segoe UI"/>
          <w:b w:val="0"/>
          <w:bCs w:val="0"/>
          <w:i w:val="0"/>
          <w:iCs w:val="0"/>
          <w:noProof w:val="0"/>
          <w:sz w:val="21"/>
          <w:szCs w:val="21"/>
          <w:lang w:val="en-US"/>
        </w:rPr>
        <w:t>Role‑based access controls</w:t>
      </w:r>
      <w:r w:rsidRPr="0C14EC76" w:rsidR="48619E50">
        <w:rPr>
          <w:rFonts w:ascii="Segoe UI" w:hAnsi="Segoe UI" w:eastAsia="Segoe UI" w:cs="Segoe UI"/>
          <w:b w:val="0"/>
          <w:bCs w:val="0"/>
          <w:i w:val="0"/>
          <w:iCs w:val="0"/>
          <w:noProof w:val="0"/>
          <w:sz w:val="21"/>
          <w:szCs w:val="21"/>
          <w:lang w:val="en-US"/>
        </w:rPr>
        <w:t xml:space="preserve"> (need to </w:t>
      </w:r>
      <w:r w:rsidRPr="0C14EC76" w:rsidR="48619E50">
        <w:rPr>
          <w:rFonts w:ascii="Segoe UI" w:hAnsi="Segoe UI" w:eastAsia="Segoe UI" w:cs="Segoe UI"/>
          <w:b w:val="0"/>
          <w:bCs w:val="0"/>
          <w:i w:val="0"/>
          <w:iCs w:val="0"/>
          <w:noProof w:val="0"/>
          <w:sz w:val="21"/>
          <w:szCs w:val="21"/>
          <w:lang w:val="en-US"/>
        </w:rPr>
        <w:t>develop</w:t>
      </w:r>
      <w:r w:rsidRPr="0C14EC76" w:rsidR="48619E50">
        <w:rPr>
          <w:rFonts w:ascii="Segoe UI" w:hAnsi="Segoe UI" w:eastAsia="Segoe UI" w:cs="Segoe UI"/>
          <w:b w:val="0"/>
          <w:bCs w:val="0"/>
          <w:i w:val="0"/>
          <w:iCs w:val="0"/>
          <w:noProof w:val="0"/>
          <w:sz w:val="21"/>
          <w:szCs w:val="21"/>
          <w:lang w:val="en-US"/>
        </w:rPr>
        <w:t xml:space="preserve"> </w:t>
      </w:r>
      <w:r w:rsidRPr="0C14EC76" w:rsidR="48619E50">
        <w:rPr>
          <w:rFonts w:ascii="Segoe UI" w:hAnsi="Segoe UI" w:eastAsia="Segoe UI" w:cs="Segoe UI"/>
          <w:b w:val="0"/>
          <w:bCs w:val="0"/>
          <w:i w:val="0"/>
          <w:iCs w:val="0"/>
          <w:noProof w:val="0"/>
          <w:sz w:val="21"/>
          <w:szCs w:val="21"/>
          <w:lang w:val="en-US"/>
        </w:rPr>
        <w:t>ourselves</w:t>
      </w:r>
      <w:r w:rsidRPr="0C14EC76" w:rsidR="48619E50">
        <w:rPr>
          <w:rFonts w:ascii="Segoe UI" w:hAnsi="Segoe UI" w:eastAsia="Segoe UI" w:cs="Segoe UI"/>
          <w:b w:val="0"/>
          <w:bCs w:val="0"/>
          <w:i w:val="0"/>
          <w:iCs w:val="0"/>
          <w:noProof w:val="0"/>
          <w:sz w:val="21"/>
          <w:szCs w:val="21"/>
          <w:lang w:val="en-US"/>
        </w:rPr>
        <w:t xml:space="preserve">) </w:t>
      </w:r>
    </w:p>
    <w:p xmlns:wp14="http://schemas.microsoft.com/office/word/2010/wordml" w:rsidP="165A09A3" wp14:paraId="66A2B09B" wp14:textId="74C09A68">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KPIs</w:t>
      </w:r>
    </w:p>
    <w:p xmlns:wp14="http://schemas.microsoft.com/office/word/2010/wordml" w:rsidP="165A09A3" wp14:paraId="774C5664" wp14:textId="50FB4D4D">
      <w:pPr>
        <w:pStyle w:val="ListParagraph"/>
        <w:numPr>
          <w:ilvl w:val="0"/>
          <w:numId w:val="3"/>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Time-to-SOP</w:t>
      </w:r>
      <w:r w:rsidRPr="165A09A3" w:rsidR="2F68F01F">
        <w:rPr>
          <w:rFonts w:ascii="Segoe UI" w:hAnsi="Segoe UI" w:eastAsia="Segoe UI" w:cs="Segoe UI"/>
          <w:b w:val="0"/>
          <w:bCs w:val="0"/>
          <w:i w:val="0"/>
          <w:iCs w:val="0"/>
          <w:noProof w:val="0"/>
          <w:sz w:val="21"/>
          <w:szCs w:val="21"/>
          <w:lang w:val="en-US"/>
        </w:rPr>
        <w:t xml:space="preserve"> reduction (target: &lt;5 seconds per query)</w:t>
      </w:r>
    </w:p>
    <w:p xmlns:wp14="http://schemas.microsoft.com/office/word/2010/wordml" w:rsidP="165A09A3" wp14:paraId="236657F4" wp14:textId="355EAF17">
      <w:pPr>
        <w:pStyle w:val="ListParagraph"/>
        <w:numPr>
          <w:ilvl w:val="0"/>
          <w:numId w:val="3"/>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MTTR reduction</w:t>
      </w:r>
      <w:r w:rsidRPr="165A09A3" w:rsidR="2F68F01F">
        <w:rPr>
          <w:rFonts w:ascii="Segoe UI" w:hAnsi="Segoe UI" w:eastAsia="Segoe UI" w:cs="Segoe UI"/>
          <w:b w:val="0"/>
          <w:bCs w:val="0"/>
          <w:i w:val="0"/>
          <w:iCs w:val="0"/>
          <w:noProof w:val="0"/>
          <w:sz w:val="21"/>
          <w:szCs w:val="21"/>
          <w:lang w:val="en-US"/>
        </w:rPr>
        <w:t xml:space="preserve"> per incident (target: −20 minutes)</w:t>
      </w:r>
    </w:p>
    <w:p xmlns:wp14="http://schemas.microsoft.com/office/word/2010/wordml" w:rsidP="0C14EC76" wp14:paraId="604176AB" wp14:textId="5D10A6FE">
      <w:pPr>
        <w:pStyle w:val="ListParagraph"/>
        <w:numPr>
          <w:ilvl w:val="0"/>
          <w:numId w:val="3"/>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4EC76" w:rsidR="78FDB8BA">
        <w:rPr>
          <w:rFonts w:ascii="Segoe UI" w:hAnsi="Segoe UI" w:eastAsia="Segoe UI" w:cs="Segoe UI"/>
          <w:b w:val="1"/>
          <w:bCs w:val="1"/>
          <w:i w:val="0"/>
          <w:iCs w:val="0"/>
          <w:noProof w:val="0"/>
          <w:sz w:val="21"/>
          <w:szCs w:val="21"/>
          <w:lang w:val="en-US"/>
        </w:rPr>
        <w:t>Decrease in escalations</w:t>
      </w:r>
      <w:r w:rsidRPr="0C14EC76" w:rsidR="78FDB8BA">
        <w:rPr>
          <w:rFonts w:ascii="Segoe UI" w:hAnsi="Segoe UI" w:eastAsia="Segoe UI" w:cs="Segoe UI"/>
          <w:b w:val="0"/>
          <w:bCs w:val="0"/>
          <w:i w:val="0"/>
          <w:iCs w:val="0"/>
          <w:noProof w:val="0"/>
          <w:sz w:val="21"/>
          <w:szCs w:val="21"/>
          <w:lang w:val="en-US"/>
        </w:rPr>
        <w:t xml:space="preserve"> to </w:t>
      </w:r>
      <w:r w:rsidRPr="0C14EC76" w:rsidR="51483CCC">
        <w:rPr>
          <w:rFonts w:ascii="Segoe UI" w:hAnsi="Segoe UI" w:eastAsia="Segoe UI" w:cs="Segoe UI"/>
          <w:b w:val="0"/>
          <w:bCs w:val="0"/>
          <w:i w:val="0"/>
          <w:iCs w:val="0"/>
          <w:noProof w:val="0"/>
          <w:sz w:val="21"/>
          <w:szCs w:val="21"/>
          <w:lang w:val="en-US"/>
        </w:rPr>
        <w:t xml:space="preserve">vendors / senior </w:t>
      </w:r>
      <w:r w:rsidRPr="0C14EC76" w:rsidR="78FDB8BA">
        <w:rPr>
          <w:rFonts w:ascii="Segoe UI" w:hAnsi="Segoe UI" w:eastAsia="Segoe UI" w:cs="Segoe UI"/>
          <w:b w:val="0"/>
          <w:bCs w:val="0"/>
          <w:i w:val="0"/>
          <w:iCs w:val="0"/>
          <w:noProof w:val="0"/>
          <w:sz w:val="21"/>
          <w:szCs w:val="21"/>
          <w:lang w:val="en-US"/>
        </w:rPr>
        <w:t>engineers</w:t>
      </w:r>
    </w:p>
    <w:p xmlns:wp14="http://schemas.microsoft.com/office/word/2010/wordml" w:rsidP="165A09A3" wp14:paraId="5BF45E41" wp14:textId="40D6F96B">
      <w:pPr>
        <w:pStyle w:val="ListParagraph"/>
        <w:numPr>
          <w:ilvl w:val="0"/>
          <w:numId w:val="3"/>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Search-to-action accuracy</w:t>
      </w:r>
      <w:r w:rsidRPr="165A09A3" w:rsidR="2F68F01F">
        <w:rPr>
          <w:rFonts w:ascii="Segoe UI" w:hAnsi="Segoe UI" w:eastAsia="Segoe UI" w:cs="Segoe UI"/>
          <w:b w:val="0"/>
          <w:bCs w:val="0"/>
          <w:i w:val="0"/>
          <w:iCs w:val="0"/>
          <w:noProof w:val="0"/>
          <w:sz w:val="21"/>
          <w:szCs w:val="21"/>
          <w:lang w:val="en-US"/>
        </w:rPr>
        <w:t xml:space="preserve"> (based on user confirmation logs)</w:t>
      </w:r>
    </w:p>
    <w:p xmlns:wp14="http://schemas.microsoft.com/office/word/2010/wordml" w:rsidP="165A09A3" wp14:paraId="560B54CC" wp14:textId="01ACA0C7">
      <w:pPr>
        <w:bidi w:val="0"/>
        <w:spacing w:before="0" w:beforeAutospacing="off" w:after="0" w:afterAutospacing="off" w:line="300" w:lineRule="auto"/>
      </w:pPr>
    </w:p>
    <w:p xmlns:wp14="http://schemas.microsoft.com/office/word/2010/wordml" w:rsidP="165A09A3" wp14:paraId="76F21AFB" wp14:textId="2D06933B">
      <w:pPr>
        <w:pStyle w:val="Heading1"/>
        <w:bidi w:val="0"/>
        <w:spacing w:before="281" w:beforeAutospacing="off" w:after="281" w:afterAutospacing="off" w:line="300" w:lineRule="auto"/>
      </w:pPr>
      <w:r w:rsidRPr="0C14EC76" w:rsidR="78FDB8BA">
        <w:rPr>
          <w:rFonts w:ascii="Segoe UI" w:hAnsi="Segoe UI" w:eastAsia="Segoe UI" w:cs="Segoe UI"/>
          <w:b w:val="1"/>
          <w:bCs w:val="1"/>
          <w:i w:val="0"/>
          <w:iCs w:val="0"/>
          <w:noProof w:val="0"/>
          <w:sz w:val="42"/>
          <w:szCs w:val="42"/>
          <w:lang w:val="en-US"/>
        </w:rPr>
        <w:t xml:space="preserve">Phase 2 — </w:t>
      </w:r>
      <w:r w:rsidRPr="0C14EC76" w:rsidR="7D6F5F9F">
        <w:rPr>
          <w:rFonts w:ascii="Segoe UI" w:hAnsi="Segoe UI" w:eastAsia="Segoe UI" w:cs="Segoe UI"/>
          <w:b w:val="1"/>
          <w:bCs w:val="1"/>
          <w:i w:val="0"/>
          <w:iCs w:val="0"/>
          <w:noProof w:val="0"/>
          <w:sz w:val="42"/>
          <w:szCs w:val="42"/>
          <w:lang w:val="en-US"/>
        </w:rPr>
        <w:t xml:space="preserve">Smart Health Check </w:t>
      </w:r>
      <w:r w:rsidRPr="0C14EC76" w:rsidR="78FDB8BA">
        <w:rPr>
          <w:rFonts w:ascii="Segoe UI" w:hAnsi="Segoe UI" w:eastAsia="Segoe UI" w:cs="Segoe UI"/>
          <w:b w:val="1"/>
          <w:bCs w:val="1"/>
          <w:i w:val="0"/>
          <w:iCs w:val="0"/>
          <w:noProof w:val="0"/>
          <w:sz w:val="42"/>
          <w:szCs w:val="42"/>
          <w:lang w:val="en-US"/>
        </w:rPr>
        <w:t>(Health Agent)</w:t>
      </w:r>
    </w:p>
    <w:p xmlns:wp14="http://schemas.microsoft.com/office/word/2010/wordml" w:rsidP="165A09A3" wp14:paraId="7D3AC4F9" wp14:textId="32378E54">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Value Hypothesis</w:t>
      </w:r>
    </w:p>
    <w:p xmlns:wp14="http://schemas.microsoft.com/office/word/2010/wordml" w:rsidP="165A09A3" wp14:paraId="371D84A0" wp14:textId="497D377C">
      <w:pPr>
        <w:bidi w:val="0"/>
        <w:spacing w:before="210" w:beforeAutospacing="off" w:after="210" w:afterAutospacing="off" w:line="300" w:lineRule="auto"/>
      </w:pPr>
      <w:r w:rsidRPr="0C14EC76" w:rsidR="78FDB8BA">
        <w:rPr>
          <w:rFonts w:ascii="Segoe UI" w:hAnsi="Segoe UI" w:eastAsia="Segoe UI" w:cs="Segoe UI"/>
          <w:b w:val="0"/>
          <w:bCs w:val="0"/>
          <w:i w:val="0"/>
          <w:iCs w:val="0"/>
          <w:noProof w:val="0"/>
          <w:sz w:val="21"/>
          <w:szCs w:val="21"/>
          <w:lang w:val="en-US"/>
        </w:rPr>
        <w:t xml:space="preserve">Automated daily health scans replace manual routine checks, giving back </w:t>
      </w:r>
      <w:r w:rsidRPr="0C14EC76" w:rsidR="78FDB8BA">
        <w:rPr>
          <w:rFonts w:ascii="Segoe UI" w:hAnsi="Segoe UI" w:eastAsia="Segoe UI" w:cs="Segoe UI"/>
          <w:b w:val="1"/>
          <w:bCs w:val="1"/>
          <w:i w:val="0"/>
          <w:iCs w:val="0"/>
          <w:noProof w:val="0"/>
          <w:sz w:val="21"/>
          <w:szCs w:val="21"/>
          <w:lang w:val="en-US"/>
        </w:rPr>
        <w:t>1 hour/day</w:t>
      </w:r>
      <w:r w:rsidRPr="0C14EC76" w:rsidR="78FDB8BA">
        <w:rPr>
          <w:rFonts w:ascii="Segoe UI" w:hAnsi="Segoe UI" w:eastAsia="Segoe UI" w:cs="Segoe UI"/>
          <w:b w:val="0"/>
          <w:bCs w:val="0"/>
          <w:i w:val="0"/>
          <w:iCs w:val="0"/>
          <w:noProof w:val="0"/>
          <w:sz w:val="21"/>
          <w:szCs w:val="21"/>
          <w:lang w:val="en-US"/>
        </w:rPr>
        <w:t xml:space="preserve"> per engineer and </w:t>
      </w:r>
      <w:r w:rsidRPr="0C14EC76" w:rsidR="78FDB8BA">
        <w:rPr>
          <w:rFonts w:ascii="Segoe UI" w:hAnsi="Segoe UI" w:eastAsia="Segoe UI" w:cs="Segoe UI"/>
          <w:b w:val="0"/>
          <w:bCs w:val="0"/>
          <w:i w:val="0"/>
          <w:iCs w:val="0"/>
          <w:noProof w:val="0"/>
          <w:sz w:val="21"/>
          <w:szCs w:val="21"/>
          <w:lang w:val="en-US"/>
        </w:rPr>
        <w:t>identifying</w:t>
      </w:r>
      <w:r w:rsidRPr="0C14EC76" w:rsidR="78FDB8BA">
        <w:rPr>
          <w:rFonts w:ascii="Segoe UI" w:hAnsi="Segoe UI" w:eastAsia="Segoe UI" w:cs="Segoe UI"/>
          <w:b w:val="0"/>
          <w:bCs w:val="0"/>
          <w:i w:val="0"/>
          <w:iCs w:val="0"/>
          <w:noProof w:val="0"/>
          <w:sz w:val="21"/>
          <w:szCs w:val="21"/>
          <w:lang w:val="en-US"/>
        </w:rPr>
        <w:t xml:space="preserve"> anomalies earlier.</w:t>
      </w:r>
    </w:p>
    <w:p w:rsidR="42A7670C" w:rsidP="0C14EC76" w:rsidRDefault="42A7670C" w14:paraId="646F8353" w14:textId="0D56F276">
      <w:pPr>
        <w:bidi w:val="0"/>
        <w:spacing w:before="210" w:beforeAutospacing="off" w:after="210" w:afterAutospacing="off" w:line="300" w:lineRule="auto"/>
        <w:rPr>
          <w:rFonts w:ascii="Segoe UI" w:hAnsi="Segoe UI" w:eastAsia="Segoe UI" w:cs="Segoe UI"/>
          <w:b w:val="1"/>
          <w:bCs w:val="1"/>
          <w:i w:val="0"/>
          <w:iCs w:val="0"/>
          <w:noProof w:val="0"/>
          <w:sz w:val="21"/>
          <w:szCs w:val="21"/>
          <w:lang w:val="en-US"/>
        </w:rPr>
      </w:pPr>
      <w:r w:rsidRPr="0C14EC76" w:rsidR="42A7670C">
        <w:rPr>
          <w:rFonts w:ascii="Segoe UI" w:hAnsi="Segoe UI" w:eastAsia="Segoe UI" w:cs="Segoe UI"/>
          <w:b w:val="1"/>
          <w:bCs w:val="1"/>
          <w:i w:val="0"/>
          <w:iCs w:val="0"/>
          <w:noProof w:val="0"/>
          <w:sz w:val="21"/>
          <w:szCs w:val="21"/>
          <w:lang w:val="en-US"/>
        </w:rPr>
        <w:t>AI Concept used: AI Agents + LLM + MCP Servers</w:t>
      </w:r>
    </w:p>
    <w:p xmlns:wp14="http://schemas.microsoft.com/office/word/2010/wordml" w:rsidP="165A09A3" wp14:paraId="6862D312" wp14:textId="56E756D0">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Costs Involved</w:t>
      </w:r>
    </w:p>
    <w:p xmlns:wp14="http://schemas.microsoft.com/office/word/2010/wordml" w:rsidP="165A09A3" wp14:paraId="74F4DE73" wp14:textId="6FBDACB8">
      <w:pPr>
        <w:pStyle w:val="ListParagraph"/>
        <w:numPr>
          <w:ilvl w:val="0"/>
          <w:numId w:val="4"/>
        </w:numPr>
        <w:bidi w:val="0"/>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 xml:space="preserve">Synthetic probe host (VM/Container): </w:t>
      </w:r>
      <w:r w:rsidRPr="165A09A3" w:rsidR="2F68F01F">
        <w:rPr>
          <w:rFonts w:ascii="Segoe UI" w:hAnsi="Segoe UI" w:eastAsia="Segoe UI" w:cs="Segoe UI"/>
          <w:b w:val="1"/>
          <w:bCs w:val="1"/>
          <w:i w:val="0"/>
          <w:iCs w:val="0"/>
          <w:noProof w:val="0"/>
          <w:sz w:val="21"/>
          <w:szCs w:val="21"/>
          <w:lang w:val="en-US"/>
        </w:rPr>
        <w:t>Low</w:t>
      </w:r>
    </w:p>
    <w:p xmlns:wp14="http://schemas.microsoft.com/office/word/2010/wordml" w:rsidP="165A09A3" wp14:paraId="19799529" wp14:textId="0DA1053E">
      <w:pPr>
        <w:pStyle w:val="ListParagraph"/>
        <w:numPr>
          <w:ilvl w:val="0"/>
          <w:numId w:val="4"/>
        </w:numPr>
        <w:bidi w:val="0"/>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 xml:space="preserve">Azure Monitor queries: </w:t>
      </w:r>
      <w:r w:rsidRPr="165A09A3" w:rsidR="2F68F01F">
        <w:rPr>
          <w:rFonts w:ascii="Segoe UI" w:hAnsi="Segoe UI" w:eastAsia="Segoe UI" w:cs="Segoe UI"/>
          <w:b w:val="1"/>
          <w:bCs w:val="1"/>
          <w:i w:val="0"/>
          <w:iCs w:val="0"/>
          <w:noProof w:val="0"/>
          <w:sz w:val="21"/>
          <w:szCs w:val="21"/>
          <w:lang w:val="en-US"/>
        </w:rPr>
        <w:t>Minimal</w:t>
      </w:r>
    </w:p>
    <w:p xmlns:wp14="http://schemas.microsoft.com/office/word/2010/wordml" w:rsidP="165A09A3" wp14:paraId="31A812F1" wp14:textId="6D1B3836">
      <w:pPr>
        <w:pStyle w:val="ListParagraph"/>
        <w:numPr>
          <w:ilvl w:val="0"/>
          <w:numId w:val="4"/>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 xml:space="preserve">LLM summarization: </w:t>
      </w:r>
      <w:r w:rsidRPr="165A09A3" w:rsidR="2F68F01F">
        <w:rPr>
          <w:rFonts w:ascii="Segoe UI" w:hAnsi="Segoe UI" w:eastAsia="Segoe UI" w:cs="Segoe UI"/>
          <w:b w:val="1"/>
          <w:bCs w:val="1"/>
          <w:i w:val="0"/>
          <w:iCs w:val="0"/>
          <w:noProof w:val="0"/>
          <w:sz w:val="21"/>
          <w:szCs w:val="21"/>
          <w:lang w:val="en-US"/>
        </w:rPr>
        <w:t>Medium</w:t>
      </w:r>
      <w:r w:rsidRPr="165A09A3" w:rsidR="2F68F01F">
        <w:rPr>
          <w:rFonts w:ascii="Segoe UI" w:hAnsi="Segoe UI" w:eastAsia="Segoe UI" w:cs="Segoe UI"/>
          <w:b w:val="0"/>
          <w:bCs w:val="0"/>
          <w:i w:val="0"/>
          <w:iCs w:val="0"/>
          <w:noProof w:val="0"/>
          <w:sz w:val="21"/>
          <w:szCs w:val="21"/>
          <w:lang w:val="en-US"/>
        </w:rPr>
        <w:t xml:space="preserve"> unless trigger‑based</w:t>
      </w:r>
    </w:p>
    <w:p xmlns:wp14="http://schemas.microsoft.com/office/word/2010/wordml" w:rsidP="165A09A3" wp14:paraId="4797BE4A" wp14:textId="2530BD88">
      <w:pPr>
        <w:pStyle w:val="ListParagraph"/>
        <w:numPr>
          <w:ilvl w:val="0"/>
          <w:numId w:val="4"/>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 xml:space="preserve">Playwright/Selenium maintenance: </w:t>
      </w:r>
      <w:r w:rsidRPr="165A09A3" w:rsidR="2F68F01F">
        <w:rPr>
          <w:rFonts w:ascii="Segoe UI" w:hAnsi="Segoe UI" w:eastAsia="Segoe UI" w:cs="Segoe UI"/>
          <w:b w:val="1"/>
          <w:bCs w:val="1"/>
          <w:i w:val="0"/>
          <w:iCs w:val="0"/>
          <w:noProof w:val="0"/>
          <w:sz w:val="21"/>
          <w:szCs w:val="21"/>
          <w:lang w:val="en-US"/>
        </w:rPr>
        <w:t>Low</w:t>
      </w:r>
      <w:r w:rsidRPr="165A09A3" w:rsidR="2F68F01F">
        <w:rPr>
          <w:rFonts w:ascii="Segoe UI" w:hAnsi="Segoe UI" w:eastAsia="Segoe UI" w:cs="Segoe UI"/>
          <w:b w:val="0"/>
          <w:bCs w:val="0"/>
          <w:i w:val="0"/>
          <w:iCs w:val="0"/>
          <w:noProof w:val="0"/>
          <w:sz w:val="21"/>
          <w:szCs w:val="21"/>
          <w:lang w:val="en-US"/>
        </w:rPr>
        <w:t xml:space="preserve"> after setup</w:t>
      </w:r>
    </w:p>
    <w:p xmlns:wp14="http://schemas.microsoft.com/office/word/2010/wordml" w:rsidP="165A09A3" wp14:paraId="6A8797C2" wp14:textId="48D234E9">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Tools Used</w:t>
      </w:r>
    </w:p>
    <w:p xmlns:wp14="http://schemas.microsoft.com/office/word/2010/wordml" w:rsidP="165A09A3" wp14:paraId="376AA5B3" wp14:textId="1821229A">
      <w:pPr>
        <w:pStyle w:val="ListParagraph"/>
        <w:numPr>
          <w:ilvl w:val="0"/>
          <w:numId w:val="5"/>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Playwright / Selenium / PowerShell (UI probes)</w:t>
      </w:r>
    </w:p>
    <w:p xmlns:wp14="http://schemas.microsoft.com/office/word/2010/wordml" w:rsidP="0C14EC76" wp14:paraId="6964BDB9" wp14:textId="2A130F0D">
      <w:pPr>
        <w:pStyle w:val="ListParagraph"/>
        <w:numPr>
          <w:ilvl w:val="0"/>
          <w:numId w:val="5"/>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4EC76" w:rsidR="78FDB8BA">
        <w:rPr>
          <w:rFonts w:ascii="Segoe UI" w:hAnsi="Segoe UI" w:eastAsia="Segoe UI" w:cs="Segoe UI"/>
          <w:b w:val="0"/>
          <w:bCs w:val="0"/>
          <w:i w:val="0"/>
          <w:iCs w:val="0"/>
          <w:noProof w:val="0"/>
          <w:sz w:val="21"/>
          <w:szCs w:val="21"/>
          <w:lang w:val="en-US"/>
        </w:rPr>
        <w:t xml:space="preserve">Azure </w:t>
      </w:r>
      <w:r w:rsidRPr="0C14EC76" w:rsidR="78FDB8BA">
        <w:rPr>
          <w:rFonts w:ascii="Segoe UI" w:hAnsi="Segoe UI" w:eastAsia="Segoe UI" w:cs="Segoe UI"/>
          <w:b w:val="0"/>
          <w:bCs w:val="0"/>
          <w:i w:val="0"/>
          <w:iCs w:val="0"/>
          <w:noProof w:val="0"/>
          <w:sz w:val="21"/>
          <w:szCs w:val="21"/>
          <w:lang w:val="en-US"/>
        </w:rPr>
        <w:t xml:space="preserve">Monitor </w:t>
      </w:r>
      <w:r w:rsidRPr="0C14EC76" w:rsidR="7FB7108B">
        <w:rPr>
          <w:rFonts w:ascii="Segoe UI" w:hAnsi="Segoe UI" w:eastAsia="Segoe UI" w:cs="Segoe UI"/>
          <w:b w:val="0"/>
          <w:bCs w:val="0"/>
          <w:i w:val="0"/>
          <w:iCs w:val="0"/>
          <w:noProof w:val="0"/>
          <w:sz w:val="21"/>
          <w:szCs w:val="21"/>
          <w:lang w:val="en-US"/>
        </w:rPr>
        <w:t>MCP</w:t>
      </w:r>
      <w:r w:rsidRPr="0C14EC76" w:rsidR="7FB7108B">
        <w:rPr>
          <w:rFonts w:ascii="Segoe UI" w:hAnsi="Segoe UI" w:eastAsia="Segoe UI" w:cs="Segoe UI"/>
          <w:b w:val="0"/>
          <w:bCs w:val="0"/>
          <w:i w:val="0"/>
          <w:iCs w:val="0"/>
          <w:noProof w:val="0"/>
          <w:sz w:val="21"/>
          <w:szCs w:val="21"/>
          <w:lang w:val="en-US"/>
        </w:rPr>
        <w:t xml:space="preserve"> Server </w:t>
      </w:r>
      <w:r w:rsidRPr="0C14EC76" w:rsidR="78FDB8BA">
        <w:rPr>
          <w:rFonts w:ascii="Segoe UI" w:hAnsi="Segoe UI" w:eastAsia="Segoe UI" w:cs="Segoe UI"/>
          <w:b w:val="0"/>
          <w:bCs w:val="0"/>
          <w:i w:val="0"/>
          <w:iCs w:val="0"/>
          <w:noProof w:val="0"/>
          <w:sz w:val="21"/>
          <w:szCs w:val="21"/>
          <w:lang w:val="en-US"/>
        </w:rPr>
        <w:t>(KQL queries)</w:t>
      </w:r>
    </w:p>
    <w:p xmlns:wp14="http://schemas.microsoft.com/office/word/2010/wordml" w:rsidP="0C14EC76" wp14:paraId="330B3188" wp14:textId="229DFE15">
      <w:pPr>
        <w:pStyle w:val="ListParagraph"/>
        <w:numPr>
          <w:ilvl w:val="0"/>
          <w:numId w:val="5"/>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4EC76" w:rsidR="32B1FEFF">
        <w:rPr>
          <w:rFonts w:ascii="Segoe UI" w:hAnsi="Segoe UI" w:eastAsia="Segoe UI" w:cs="Segoe UI"/>
          <w:b w:val="0"/>
          <w:bCs w:val="0"/>
          <w:i w:val="0"/>
          <w:iCs w:val="0"/>
          <w:noProof w:val="0"/>
          <w:sz w:val="21"/>
          <w:szCs w:val="21"/>
          <w:lang w:val="en-US"/>
        </w:rPr>
        <w:t xml:space="preserve">Azure AI Foundry as </w:t>
      </w:r>
      <w:r w:rsidRPr="0C14EC76" w:rsidR="78FDB8BA">
        <w:rPr>
          <w:rFonts w:ascii="Segoe UI" w:hAnsi="Segoe UI" w:eastAsia="Segoe UI" w:cs="Segoe UI"/>
          <w:b w:val="0"/>
          <w:bCs w:val="0"/>
          <w:i w:val="0"/>
          <w:iCs w:val="0"/>
          <w:noProof w:val="0"/>
          <w:sz w:val="21"/>
          <w:szCs w:val="21"/>
          <w:lang w:val="en-US"/>
        </w:rPr>
        <w:t>LLM summarization engine</w:t>
      </w:r>
    </w:p>
    <w:p xmlns:wp14="http://schemas.microsoft.com/office/word/2010/wordml" w:rsidP="0C14EC76" wp14:paraId="3064943B" wp14:textId="2803015F">
      <w:pPr>
        <w:pStyle w:val="ListParagraph"/>
        <w:numPr>
          <w:ilvl w:val="0"/>
          <w:numId w:val="5"/>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4EC76" w:rsidR="78FDB8BA">
        <w:rPr>
          <w:rFonts w:ascii="Segoe UI" w:hAnsi="Segoe UI" w:eastAsia="Segoe UI" w:cs="Segoe UI"/>
          <w:b w:val="0"/>
          <w:bCs w:val="0"/>
          <w:i w:val="0"/>
          <w:iCs w:val="0"/>
          <w:noProof w:val="0"/>
          <w:sz w:val="21"/>
          <w:szCs w:val="21"/>
          <w:lang w:val="en-US"/>
        </w:rPr>
        <w:t>Teams webhook notifier</w:t>
      </w:r>
    </w:p>
    <w:p xmlns:wp14="http://schemas.microsoft.com/office/word/2010/wordml" w:rsidP="165A09A3" wp14:paraId="59377AF4" wp14:textId="2BD8D429">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KPIs</w:t>
      </w:r>
    </w:p>
    <w:p xmlns:wp14="http://schemas.microsoft.com/office/word/2010/wordml" w:rsidP="165A09A3" wp14:paraId="2B421DEF" wp14:textId="1CB04F4C">
      <w:pPr>
        <w:pStyle w:val="ListParagraph"/>
        <w:numPr>
          <w:ilvl w:val="0"/>
          <w:numId w:val="6"/>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Daily time reclaimed</w:t>
      </w:r>
      <w:r w:rsidRPr="165A09A3" w:rsidR="2F68F01F">
        <w:rPr>
          <w:rFonts w:ascii="Segoe UI" w:hAnsi="Segoe UI" w:eastAsia="Segoe UI" w:cs="Segoe UI"/>
          <w:b w:val="0"/>
          <w:bCs w:val="0"/>
          <w:i w:val="0"/>
          <w:iCs w:val="0"/>
          <w:noProof w:val="0"/>
          <w:sz w:val="21"/>
          <w:szCs w:val="21"/>
          <w:lang w:val="en-US"/>
        </w:rPr>
        <w:t xml:space="preserve"> (target: 60 minutes/engineer/day)</w:t>
      </w:r>
    </w:p>
    <w:p xmlns:wp14="http://schemas.microsoft.com/office/word/2010/wordml" w:rsidP="165A09A3" wp14:paraId="774B1740" wp14:textId="4DE16796">
      <w:pPr>
        <w:pStyle w:val="ListParagraph"/>
        <w:numPr>
          <w:ilvl w:val="0"/>
          <w:numId w:val="6"/>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Anomaly detection lead time</w:t>
      </w:r>
      <w:r w:rsidRPr="165A09A3" w:rsidR="2F68F01F">
        <w:rPr>
          <w:rFonts w:ascii="Segoe UI" w:hAnsi="Segoe UI" w:eastAsia="Segoe UI" w:cs="Segoe UI"/>
          <w:b w:val="0"/>
          <w:bCs w:val="0"/>
          <w:i w:val="0"/>
          <w:iCs w:val="0"/>
          <w:noProof w:val="0"/>
          <w:sz w:val="21"/>
          <w:szCs w:val="21"/>
          <w:lang w:val="en-US"/>
        </w:rPr>
        <w:t xml:space="preserve"> (X hours before threshold breach)</w:t>
      </w:r>
    </w:p>
    <w:p xmlns:wp14="http://schemas.microsoft.com/office/word/2010/wordml" w:rsidP="165A09A3" wp14:paraId="3A842E12" wp14:textId="715BBFBC">
      <w:pPr>
        <w:pStyle w:val="ListParagraph"/>
        <w:numPr>
          <w:ilvl w:val="0"/>
          <w:numId w:val="6"/>
        </w:numPr>
        <w:bidi w:val="0"/>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Number of manual checks eliminated</w:t>
      </w:r>
    </w:p>
    <w:p xmlns:wp14="http://schemas.microsoft.com/office/word/2010/wordml" w:rsidP="165A09A3" wp14:paraId="7EC88A80" wp14:textId="7EDBC423">
      <w:pPr>
        <w:pStyle w:val="ListParagraph"/>
        <w:numPr>
          <w:ilvl w:val="0"/>
          <w:numId w:val="6"/>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False‑positive rate</w:t>
      </w:r>
      <w:r w:rsidRPr="165A09A3" w:rsidR="2F68F01F">
        <w:rPr>
          <w:rFonts w:ascii="Segoe UI" w:hAnsi="Segoe UI" w:eastAsia="Segoe UI" w:cs="Segoe UI"/>
          <w:b w:val="0"/>
          <w:bCs w:val="0"/>
          <w:i w:val="0"/>
          <w:iCs w:val="0"/>
          <w:noProof w:val="0"/>
          <w:sz w:val="21"/>
          <w:szCs w:val="21"/>
          <w:lang w:val="en-US"/>
        </w:rPr>
        <w:t xml:space="preserve"> of AI-generated alerts</w:t>
      </w:r>
    </w:p>
    <w:p xmlns:wp14="http://schemas.microsoft.com/office/word/2010/wordml" w:rsidP="165A09A3" wp14:paraId="3D043D4C" wp14:textId="60F45BB6">
      <w:pPr>
        <w:bidi w:val="0"/>
        <w:spacing w:before="0" w:beforeAutospacing="off" w:after="0" w:afterAutospacing="off" w:line="300" w:lineRule="auto"/>
      </w:pPr>
    </w:p>
    <w:p xmlns:wp14="http://schemas.microsoft.com/office/word/2010/wordml" w:rsidP="165A09A3" wp14:paraId="2E88F41E" wp14:textId="0EF3BC49">
      <w:pPr>
        <w:pStyle w:val="Heading1"/>
        <w:bidi w:val="0"/>
        <w:spacing w:before="281" w:beforeAutospacing="off" w:after="281" w:afterAutospacing="off" w:line="300" w:lineRule="auto"/>
      </w:pPr>
      <w:r w:rsidRPr="0C14EC76" w:rsidR="78FDB8BA">
        <w:rPr>
          <w:rFonts w:ascii="Segoe UI" w:hAnsi="Segoe UI" w:eastAsia="Segoe UI" w:cs="Segoe UI"/>
          <w:b w:val="1"/>
          <w:bCs w:val="1"/>
          <w:i w:val="0"/>
          <w:iCs w:val="0"/>
          <w:noProof w:val="0"/>
          <w:sz w:val="42"/>
          <w:szCs w:val="42"/>
          <w:lang w:val="en-US"/>
        </w:rPr>
        <w:t xml:space="preserve">Phase 3 — Unified Data Interface (NLP </w:t>
      </w:r>
      <w:r w:rsidRPr="0C14EC76" w:rsidR="1760B07B">
        <w:rPr>
          <w:rFonts w:ascii="Segoe UI" w:hAnsi="Segoe UI" w:eastAsia="Segoe UI" w:cs="Segoe UI"/>
          <w:b w:val="1"/>
          <w:bCs w:val="1"/>
          <w:i w:val="0"/>
          <w:iCs w:val="0"/>
          <w:noProof w:val="0"/>
          <w:sz w:val="42"/>
          <w:szCs w:val="42"/>
          <w:lang w:val="en-US"/>
        </w:rPr>
        <w:t>to</w:t>
      </w:r>
      <w:r w:rsidRPr="0C14EC76" w:rsidR="2665E1B3">
        <w:rPr>
          <w:rFonts w:ascii="Segoe UI" w:hAnsi="Segoe UI" w:eastAsia="Segoe UI" w:cs="Segoe UI"/>
          <w:b w:val="1"/>
          <w:bCs w:val="1"/>
          <w:i w:val="0"/>
          <w:iCs w:val="0"/>
          <w:noProof w:val="0"/>
          <w:sz w:val="42"/>
          <w:szCs w:val="42"/>
          <w:lang w:val="en-US"/>
        </w:rPr>
        <w:t xml:space="preserve"> </w:t>
      </w:r>
      <w:r w:rsidRPr="0C14EC76" w:rsidR="78FDB8BA">
        <w:rPr>
          <w:rFonts w:ascii="Segoe UI" w:hAnsi="Segoe UI" w:eastAsia="Segoe UI" w:cs="Segoe UI"/>
          <w:b w:val="1"/>
          <w:bCs w:val="1"/>
          <w:i w:val="0"/>
          <w:iCs w:val="0"/>
          <w:noProof w:val="0"/>
          <w:sz w:val="42"/>
          <w:szCs w:val="42"/>
          <w:lang w:val="en-US"/>
        </w:rPr>
        <w:t>Multi</w:t>
      </w:r>
      <w:r w:rsidRPr="0C14EC76" w:rsidR="3CB23BC5">
        <w:rPr>
          <w:rFonts w:ascii="Segoe UI" w:hAnsi="Segoe UI" w:eastAsia="Segoe UI" w:cs="Segoe UI"/>
          <w:b w:val="1"/>
          <w:bCs w:val="1"/>
          <w:i w:val="0"/>
          <w:iCs w:val="0"/>
          <w:noProof w:val="0"/>
          <w:sz w:val="42"/>
          <w:szCs w:val="42"/>
          <w:lang w:val="en-US"/>
        </w:rPr>
        <w:t xml:space="preserve"> DB</w:t>
      </w:r>
      <w:r w:rsidRPr="0C14EC76" w:rsidR="78FDB8BA">
        <w:rPr>
          <w:rFonts w:ascii="Segoe UI" w:hAnsi="Segoe UI" w:eastAsia="Segoe UI" w:cs="Segoe UI"/>
          <w:b w:val="1"/>
          <w:bCs w:val="1"/>
          <w:i w:val="0"/>
          <w:iCs w:val="0"/>
          <w:noProof w:val="0"/>
          <w:sz w:val="42"/>
          <w:szCs w:val="42"/>
          <w:lang w:val="en-US"/>
        </w:rPr>
        <w:t>‑SQL)</w:t>
      </w:r>
    </w:p>
    <w:p xmlns:wp14="http://schemas.microsoft.com/office/word/2010/wordml" w:rsidP="165A09A3" wp14:paraId="4179BAF3" wp14:textId="6A7E12EF">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Value Hypothesis</w:t>
      </w:r>
    </w:p>
    <w:p xmlns:wp14="http://schemas.microsoft.com/office/word/2010/wordml" w:rsidP="165A09A3" wp14:paraId="42ACF8EC" wp14:textId="5ACF9425">
      <w:pPr>
        <w:bidi w:val="0"/>
        <w:spacing w:before="210" w:beforeAutospacing="off" w:after="210" w:afterAutospacing="off" w:line="300" w:lineRule="auto"/>
      </w:pPr>
      <w:r w:rsidRPr="0C14EC76" w:rsidR="78FDB8BA">
        <w:rPr>
          <w:rFonts w:ascii="Segoe UI" w:hAnsi="Segoe UI" w:eastAsia="Segoe UI" w:cs="Segoe UI"/>
          <w:b w:val="0"/>
          <w:bCs w:val="0"/>
          <w:i w:val="0"/>
          <w:iCs w:val="0"/>
          <w:noProof w:val="0"/>
          <w:sz w:val="21"/>
          <w:szCs w:val="21"/>
          <w:lang w:val="en-US"/>
        </w:rPr>
        <w:t xml:space="preserve">A natural‑language interface </w:t>
      </w:r>
      <w:r w:rsidRPr="0C14EC76" w:rsidR="78FDB8BA">
        <w:rPr>
          <w:rFonts w:ascii="Segoe UI" w:hAnsi="Segoe UI" w:eastAsia="Segoe UI" w:cs="Segoe UI"/>
          <w:b w:val="0"/>
          <w:bCs w:val="0"/>
          <w:i w:val="0"/>
          <w:iCs w:val="0"/>
          <w:noProof w:val="0"/>
          <w:sz w:val="21"/>
          <w:szCs w:val="21"/>
          <w:lang w:val="en-US"/>
        </w:rPr>
        <w:t>eliminates</w:t>
      </w:r>
      <w:r w:rsidRPr="0C14EC76" w:rsidR="78FDB8BA">
        <w:rPr>
          <w:rFonts w:ascii="Segoe UI" w:hAnsi="Segoe UI" w:eastAsia="Segoe UI" w:cs="Segoe UI"/>
          <w:b w:val="0"/>
          <w:bCs w:val="0"/>
          <w:i w:val="0"/>
          <w:iCs w:val="0"/>
          <w:noProof w:val="0"/>
          <w:sz w:val="21"/>
          <w:szCs w:val="21"/>
          <w:lang w:val="en-US"/>
        </w:rPr>
        <w:t xml:space="preserve"> the need for engineers to switch tools and remember SQL dialects, saving ~15 minutes per cross‑DB task.</w:t>
      </w:r>
    </w:p>
    <w:p w:rsidR="0C896C7B" w:rsidP="0C14EC76" w:rsidRDefault="0C896C7B" w14:paraId="14F759B4" w14:textId="49E7A678">
      <w:pPr>
        <w:bidi w:val="0"/>
        <w:spacing w:before="210" w:beforeAutospacing="off" w:after="210" w:afterAutospacing="off" w:line="300" w:lineRule="auto"/>
        <w:rPr>
          <w:rFonts w:ascii="Segoe UI" w:hAnsi="Segoe UI" w:eastAsia="Segoe UI" w:cs="Segoe UI"/>
          <w:b w:val="1"/>
          <w:bCs w:val="1"/>
          <w:i w:val="0"/>
          <w:iCs w:val="0"/>
          <w:noProof w:val="0"/>
          <w:sz w:val="21"/>
          <w:szCs w:val="21"/>
          <w:lang w:val="en-US"/>
        </w:rPr>
      </w:pPr>
      <w:r w:rsidRPr="0C14EC76" w:rsidR="0C896C7B">
        <w:rPr>
          <w:rFonts w:ascii="Segoe UI" w:hAnsi="Segoe UI" w:eastAsia="Segoe UI" w:cs="Segoe UI"/>
          <w:b w:val="1"/>
          <w:bCs w:val="1"/>
          <w:i w:val="0"/>
          <w:iCs w:val="0"/>
          <w:noProof w:val="0"/>
          <w:sz w:val="21"/>
          <w:szCs w:val="21"/>
          <w:lang w:val="en-US"/>
        </w:rPr>
        <w:t xml:space="preserve">AI Concept used: LLM </w:t>
      </w:r>
    </w:p>
    <w:p xmlns:wp14="http://schemas.microsoft.com/office/word/2010/wordml" w:rsidP="165A09A3" wp14:paraId="04BB7C9F" wp14:textId="589BFF60">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Costs Involved</w:t>
      </w:r>
    </w:p>
    <w:p xmlns:wp14="http://schemas.microsoft.com/office/word/2010/wordml" w:rsidP="165A09A3" wp14:paraId="70029573" wp14:textId="72A899F5">
      <w:pPr>
        <w:pStyle w:val="ListParagraph"/>
        <w:numPr>
          <w:ilvl w:val="0"/>
          <w:numId w:val="7"/>
        </w:numPr>
        <w:bidi w:val="0"/>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 xml:space="preserve">SQL router backend: </w:t>
      </w:r>
      <w:r w:rsidRPr="165A09A3" w:rsidR="2F68F01F">
        <w:rPr>
          <w:rFonts w:ascii="Segoe UI" w:hAnsi="Segoe UI" w:eastAsia="Segoe UI" w:cs="Segoe UI"/>
          <w:b w:val="1"/>
          <w:bCs w:val="1"/>
          <w:i w:val="0"/>
          <w:iCs w:val="0"/>
          <w:noProof w:val="0"/>
          <w:sz w:val="21"/>
          <w:szCs w:val="21"/>
          <w:lang w:val="en-US"/>
        </w:rPr>
        <w:t>Low</w:t>
      </w:r>
    </w:p>
    <w:p xmlns:wp14="http://schemas.microsoft.com/office/word/2010/wordml" w:rsidP="165A09A3" wp14:paraId="6FEC2E77" wp14:textId="7C3AEAB8">
      <w:pPr>
        <w:pStyle w:val="ListParagraph"/>
        <w:numPr>
          <w:ilvl w:val="0"/>
          <w:numId w:val="7"/>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4EC76" w:rsidR="78FDB8BA">
        <w:rPr>
          <w:rFonts w:ascii="Segoe UI" w:hAnsi="Segoe UI" w:eastAsia="Segoe UI" w:cs="Segoe UI"/>
          <w:b w:val="0"/>
          <w:bCs w:val="0"/>
          <w:i w:val="0"/>
          <w:iCs w:val="0"/>
          <w:noProof w:val="0"/>
          <w:sz w:val="21"/>
          <w:szCs w:val="21"/>
          <w:lang w:val="en-US"/>
        </w:rPr>
        <w:t xml:space="preserve">LLM SQL generation: </w:t>
      </w:r>
      <w:r w:rsidRPr="0C14EC76" w:rsidR="78FDB8BA">
        <w:rPr>
          <w:rFonts w:ascii="Segoe UI" w:hAnsi="Segoe UI" w:eastAsia="Segoe UI" w:cs="Segoe UI"/>
          <w:b w:val="1"/>
          <w:bCs w:val="1"/>
          <w:i w:val="0"/>
          <w:iCs w:val="0"/>
          <w:noProof w:val="0"/>
          <w:sz w:val="21"/>
          <w:szCs w:val="21"/>
          <w:lang w:val="en-US"/>
        </w:rPr>
        <w:t>Medium</w:t>
      </w:r>
      <w:r w:rsidRPr="0C14EC76" w:rsidR="78FDB8BA">
        <w:rPr>
          <w:rFonts w:ascii="Segoe UI" w:hAnsi="Segoe UI" w:eastAsia="Segoe UI" w:cs="Segoe UI"/>
          <w:b w:val="0"/>
          <w:bCs w:val="0"/>
          <w:i w:val="0"/>
          <w:iCs w:val="0"/>
          <w:noProof w:val="0"/>
          <w:sz w:val="21"/>
          <w:szCs w:val="21"/>
          <w:lang w:val="en-US"/>
        </w:rPr>
        <w:t>, depending on query complexity</w:t>
      </w:r>
    </w:p>
    <w:p xmlns:wp14="http://schemas.microsoft.com/office/word/2010/wordml" w:rsidP="165A09A3" wp14:paraId="79AEA7D4" wp14:textId="151B6733">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Tools Used</w:t>
      </w:r>
    </w:p>
    <w:p xmlns:wp14="http://schemas.microsoft.com/office/word/2010/wordml" w:rsidP="165A09A3" wp14:paraId="1DC7CF5D" wp14:textId="69004857">
      <w:pPr>
        <w:pStyle w:val="ListParagraph"/>
        <w:numPr>
          <w:ilvl w:val="0"/>
          <w:numId w:val="8"/>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LLM-based SQL generator + validator</w:t>
      </w:r>
    </w:p>
    <w:p xmlns:wp14="http://schemas.microsoft.com/office/word/2010/wordml" w:rsidP="165A09A3" wp14:paraId="15DD40ED" wp14:textId="5BEA820C">
      <w:pPr>
        <w:pStyle w:val="ListParagraph"/>
        <w:numPr>
          <w:ilvl w:val="0"/>
          <w:numId w:val="8"/>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Metadata registry (schemas, column summaries)</w:t>
      </w:r>
    </w:p>
    <w:p xmlns:wp14="http://schemas.microsoft.com/office/word/2010/wordml" w:rsidP="165A09A3" wp14:paraId="1B217B6E" wp14:textId="3B7C4A5F">
      <w:pPr>
        <w:pStyle w:val="ListParagraph"/>
        <w:numPr>
          <w:ilvl w:val="0"/>
          <w:numId w:val="8"/>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Read‑only DB accounts (MSSQL, Postgres, Oracle)</w:t>
      </w:r>
    </w:p>
    <w:p xmlns:wp14="http://schemas.microsoft.com/office/word/2010/wordml" w:rsidP="165A09A3" wp14:paraId="69EA896B" wp14:textId="43AA7D99">
      <w:pPr>
        <w:pStyle w:val="ListParagraph"/>
        <w:numPr>
          <w:ilvl w:val="0"/>
          <w:numId w:val="8"/>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Query execution orchestrator</w:t>
      </w:r>
    </w:p>
    <w:p xmlns:wp14="http://schemas.microsoft.com/office/word/2010/wordml" w:rsidP="165A09A3" wp14:paraId="06EB467D" wp14:textId="1545B6A2">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KPIs</w:t>
      </w:r>
    </w:p>
    <w:p xmlns:wp14="http://schemas.microsoft.com/office/word/2010/wordml" w:rsidP="165A09A3" wp14:paraId="164C3793" wp14:textId="6C673A42">
      <w:pPr>
        <w:pStyle w:val="ListParagraph"/>
        <w:numPr>
          <w:ilvl w:val="0"/>
          <w:numId w:val="9"/>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Query success rate</w:t>
      </w:r>
      <w:r w:rsidRPr="165A09A3" w:rsidR="2F68F01F">
        <w:rPr>
          <w:rFonts w:ascii="Segoe UI" w:hAnsi="Segoe UI" w:eastAsia="Segoe UI" w:cs="Segoe UI"/>
          <w:b w:val="0"/>
          <w:bCs w:val="0"/>
          <w:i w:val="0"/>
          <w:iCs w:val="0"/>
          <w:noProof w:val="0"/>
          <w:sz w:val="21"/>
          <w:szCs w:val="21"/>
          <w:lang w:val="en-US"/>
        </w:rPr>
        <w:t xml:space="preserve"> without manual correction</w:t>
      </w:r>
    </w:p>
    <w:p xmlns:wp14="http://schemas.microsoft.com/office/word/2010/wordml" w:rsidP="165A09A3" wp14:paraId="21130BDA" wp14:textId="40EE1414">
      <w:pPr>
        <w:pStyle w:val="ListParagraph"/>
        <w:numPr>
          <w:ilvl w:val="0"/>
          <w:numId w:val="9"/>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Time saved per cross‑DB analysis</w:t>
      </w:r>
      <w:r w:rsidRPr="165A09A3" w:rsidR="2F68F01F">
        <w:rPr>
          <w:rFonts w:ascii="Segoe UI" w:hAnsi="Segoe UI" w:eastAsia="Segoe UI" w:cs="Segoe UI"/>
          <w:b w:val="0"/>
          <w:bCs w:val="0"/>
          <w:i w:val="0"/>
          <w:iCs w:val="0"/>
          <w:noProof w:val="0"/>
          <w:sz w:val="21"/>
          <w:szCs w:val="21"/>
          <w:lang w:val="en-US"/>
        </w:rPr>
        <w:t xml:space="preserve"> (target: 15 minutes/task)</w:t>
      </w:r>
    </w:p>
    <w:p xmlns:wp14="http://schemas.microsoft.com/office/word/2010/wordml" w:rsidP="165A09A3" wp14:paraId="55AA89E2" wp14:textId="4F7B0B05">
      <w:pPr>
        <w:pStyle w:val="ListParagraph"/>
        <w:numPr>
          <w:ilvl w:val="0"/>
          <w:numId w:val="9"/>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Reduction in ad‑hoc scripts</w:t>
      </w:r>
      <w:r w:rsidRPr="165A09A3" w:rsidR="2F68F01F">
        <w:rPr>
          <w:rFonts w:ascii="Segoe UI" w:hAnsi="Segoe UI" w:eastAsia="Segoe UI" w:cs="Segoe UI"/>
          <w:b w:val="0"/>
          <w:bCs w:val="0"/>
          <w:i w:val="0"/>
          <w:iCs w:val="0"/>
          <w:noProof w:val="0"/>
          <w:sz w:val="21"/>
          <w:szCs w:val="21"/>
          <w:lang w:val="en-US"/>
        </w:rPr>
        <w:t xml:space="preserve"> maintained by engineers</w:t>
      </w:r>
    </w:p>
    <w:p xmlns:wp14="http://schemas.microsoft.com/office/word/2010/wordml" w:rsidP="165A09A3" wp14:paraId="3BA6C263" wp14:textId="5980F2A8">
      <w:pPr>
        <w:pStyle w:val="ListParagraph"/>
        <w:numPr>
          <w:ilvl w:val="0"/>
          <w:numId w:val="9"/>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4EC76" w:rsidR="78FDB8BA">
        <w:rPr>
          <w:rFonts w:ascii="Segoe UI" w:hAnsi="Segoe UI" w:eastAsia="Segoe UI" w:cs="Segoe UI"/>
          <w:b w:val="1"/>
          <w:bCs w:val="1"/>
          <w:i w:val="0"/>
          <w:iCs w:val="0"/>
          <w:noProof w:val="0"/>
          <w:sz w:val="21"/>
          <w:szCs w:val="21"/>
          <w:lang w:val="en-US"/>
        </w:rPr>
        <w:t>Security violations</w:t>
      </w:r>
      <w:r w:rsidRPr="0C14EC76" w:rsidR="78FDB8BA">
        <w:rPr>
          <w:rFonts w:ascii="Segoe UI" w:hAnsi="Segoe UI" w:eastAsia="Segoe UI" w:cs="Segoe UI"/>
          <w:b w:val="0"/>
          <w:bCs w:val="0"/>
          <w:i w:val="0"/>
          <w:iCs w:val="0"/>
          <w:noProof w:val="0"/>
          <w:sz w:val="21"/>
          <w:szCs w:val="21"/>
          <w:lang w:val="en-US"/>
        </w:rPr>
        <w:t xml:space="preserve"> detected or prevented</w:t>
      </w:r>
    </w:p>
    <w:p xmlns:wp14="http://schemas.microsoft.com/office/word/2010/wordml" w:rsidP="165A09A3" wp14:paraId="6FAB03C1" wp14:textId="153DD2FB">
      <w:pPr>
        <w:pStyle w:val="Heading1"/>
        <w:bidi w:val="0"/>
        <w:spacing w:before="281" w:beforeAutospacing="off" w:after="281" w:afterAutospacing="off" w:line="300" w:lineRule="auto"/>
      </w:pPr>
      <w:r w:rsidRPr="165A09A3" w:rsidR="2F68F01F">
        <w:rPr>
          <w:rFonts w:ascii="Segoe UI" w:hAnsi="Segoe UI" w:eastAsia="Segoe UI" w:cs="Segoe UI"/>
          <w:b w:val="1"/>
          <w:bCs w:val="1"/>
          <w:i w:val="0"/>
          <w:iCs w:val="0"/>
          <w:noProof w:val="0"/>
          <w:sz w:val="42"/>
          <w:szCs w:val="42"/>
          <w:lang w:val="en-US"/>
        </w:rPr>
        <w:t>Overall Organizational Gains</w:t>
      </w:r>
    </w:p>
    <w:p xmlns:wp14="http://schemas.microsoft.com/office/word/2010/wordml" w:rsidP="165A09A3" wp14:paraId="2F2A6FDD" wp14:textId="2DB7981D">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Quantifiable Impact</w:t>
      </w:r>
    </w:p>
    <w:p xmlns:wp14="http://schemas.microsoft.com/office/word/2010/wordml" w:rsidP="165A09A3" wp14:paraId="4A54CEEA" wp14:textId="2FD27A4C">
      <w:pPr>
        <w:pStyle w:val="ListParagraph"/>
        <w:numPr>
          <w:ilvl w:val="0"/>
          <w:numId w:val="16"/>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1 hour/day saved</w:t>
      </w:r>
      <w:r w:rsidRPr="165A09A3" w:rsidR="2F68F01F">
        <w:rPr>
          <w:rFonts w:ascii="Segoe UI" w:hAnsi="Segoe UI" w:eastAsia="Segoe UI" w:cs="Segoe UI"/>
          <w:b w:val="0"/>
          <w:bCs w:val="0"/>
          <w:i w:val="0"/>
          <w:iCs w:val="0"/>
          <w:noProof w:val="0"/>
          <w:sz w:val="21"/>
          <w:szCs w:val="21"/>
          <w:lang w:val="en-US"/>
        </w:rPr>
        <w:t xml:space="preserve"> per engineer (Phase 2)</w:t>
      </w:r>
    </w:p>
    <w:p xmlns:wp14="http://schemas.microsoft.com/office/word/2010/wordml" w:rsidP="165A09A3" wp14:paraId="34018CB7" wp14:textId="4A15F95B">
      <w:pPr>
        <w:pStyle w:val="ListParagraph"/>
        <w:numPr>
          <w:ilvl w:val="0"/>
          <w:numId w:val="16"/>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1"/>
          <w:bCs w:val="1"/>
          <w:i w:val="0"/>
          <w:iCs w:val="0"/>
          <w:noProof w:val="0"/>
          <w:sz w:val="21"/>
          <w:szCs w:val="21"/>
          <w:lang w:val="en-US"/>
        </w:rPr>
        <w:t>~20 minutes saved per incident</w:t>
      </w:r>
      <w:r w:rsidRPr="165A09A3" w:rsidR="2F68F01F">
        <w:rPr>
          <w:rFonts w:ascii="Segoe UI" w:hAnsi="Segoe UI" w:eastAsia="Segoe UI" w:cs="Segoe UI"/>
          <w:b w:val="0"/>
          <w:bCs w:val="0"/>
          <w:i w:val="0"/>
          <w:iCs w:val="0"/>
          <w:noProof w:val="0"/>
          <w:sz w:val="21"/>
          <w:szCs w:val="21"/>
          <w:lang w:val="en-US"/>
        </w:rPr>
        <w:t xml:space="preserve"> (Phase 1)</w:t>
      </w:r>
    </w:p>
    <w:p xmlns:wp14="http://schemas.microsoft.com/office/word/2010/wordml" w:rsidP="165A09A3" wp14:paraId="3AD38CCB" wp14:textId="278DEF8D">
      <w:pPr>
        <w:pStyle w:val="ListParagraph"/>
        <w:numPr>
          <w:ilvl w:val="0"/>
          <w:numId w:val="16"/>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4EC76" w:rsidR="78FDB8BA">
        <w:rPr>
          <w:rFonts w:ascii="Segoe UI" w:hAnsi="Segoe UI" w:eastAsia="Segoe UI" w:cs="Segoe UI"/>
          <w:b w:val="1"/>
          <w:bCs w:val="1"/>
          <w:i w:val="0"/>
          <w:iCs w:val="0"/>
          <w:noProof w:val="0"/>
          <w:sz w:val="21"/>
          <w:szCs w:val="21"/>
          <w:lang w:val="en-US"/>
        </w:rPr>
        <w:t>~15 minutes per cross-DB query</w:t>
      </w:r>
      <w:r w:rsidRPr="0C14EC76" w:rsidR="78FDB8BA">
        <w:rPr>
          <w:rFonts w:ascii="Segoe UI" w:hAnsi="Segoe UI" w:eastAsia="Segoe UI" w:cs="Segoe UI"/>
          <w:b w:val="0"/>
          <w:bCs w:val="0"/>
          <w:i w:val="0"/>
          <w:iCs w:val="0"/>
          <w:noProof w:val="0"/>
          <w:sz w:val="21"/>
          <w:szCs w:val="21"/>
          <w:lang w:val="en-US"/>
        </w:rPr>
        <w:t xml:space="preserve"> (Phase 3)</w:t>
      </w:r>
    </w:p>
    <w:p xmlns:wp14="http://schemas.microsoft.com/office/word/2010/wordml" w:rsidP="165A09A3" wp14:paraId="7A8A3A59" wp14:textId="29F2438C">
      <w:pPr>
        <w:pStyle w:val="Heading3"/>
        <w:bidi w:val="0"/>
        <w:spacing w:before="246" w:beforeAutospacing="off" w:after="246" w:afterAutospacing="off" w:line="300" w:lineRule="auto"/>
      </w:pPr>
      <w:r w:rsidRPr="165A09A3" w:rsidR="2F68F01F">
        <w:rPr>
          <w:rFonts w:ascii="Segoe UI" w:hAnsi="Segoe UI" w:eastAsia="Segoe UI" w:cs="Segoe UI"/>
          <w:b w:val="1"/>
          <w:bCs w:val="1"/>
          <w:i w:val="0"/>
          <w:iCs w:val="0"/>
          <w:noProof w:val="0"/>
          <w:sz w:val="24"/>
          <w:szCs w:val="24"/>
          <w:lang w:val="en-US"/>
        </w:rPr>
        <w:t>Qualitative Improvements</w:t>
      </w:r>
    </w:p>
    <w:p xmlns:wp14="http://schemas.microsoft.com/office/word/2010/wordml" w:rsidP="165A09A3" wp14:paraId="6CCE22E8" wp14:textId="5395396F">
      <w:pPr>
        <w:pStyle w:val="ListParagraph"/>
        <w:numPr>
          <w:ilvl w:val="0"/>
          <w:numId w:val="17"/>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Higher operational consistency</w:t>
      </w:r>
    </w:p>
    <w:p xmlns:wp14="http://schemas.microsoft.com/office/word/2010/wordml" w:rsidP="165A09A3" wp14:paraId="1085476B" wp14:textId="50578A5C">
      <w:pPr>
        <w:pStyle w:val="ListParagraph"/>
        <w:numPr>
          <w:ilvl w:val="0"/>
          <w:numId w:val="17"/>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Reduced cognitive load</w:t>
      </w:r>
    </w:p>
    <w:p xmlns:wp14="http://schemas.microsoft.com/office/word/2010/wordml" w:rsidP="165A09A3" wp14:paraId="70FAB318" wp14:textId="21D2BD11">
      <w:pPr>
        <w:pStyle w:val="ListParagraph"/>
        <w:numPr>
          <w:ilvl w:val="0"/>
          <w:numId w:val="17"/>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65A09A3" w:rsidR="2F68F01F">
        <w:rPr>
          <w:rFonts w:ascii="Segoe UI" w:hAnsi="Segoe UI" w:eastAsia="Segoe UI" w:cs="Segoe UI"/>
          <w:b w:val="0"/>
          <w:bCs w:val="0"/>
          <w:i w:val="0"/>
          <w:iCs w:val="0"/>
          <w:noProof w:val="0"/>
          <w:sz w:val="21"/>
          <w:szCs w:val="21"/>
          <w:lang w:val="en-US"/>
        </w:rPr>
        <w:t>Faster onboarding</w:t>
      </w:r>
    </w:p>
    <w:p w:rsidR="78FDB8BA" w:rsidP="0C14EC76" w:rsidRDefault="78FDB8BA" w14:paraId="43D3231E" w14:textId="3766B0CC">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C14EC76" w:rsidR="78FDB8BA">
        <w:rPr>
          <w:rFonts w:ascii="Segoe UI" w:hAnsi="Segoe UI" w:eastAsia="Segoe UI" w:cs="Segoe UI"/>
          <w:b w:val="0"/>
          <w:bCs w:val="0"/>
          <w:i w:val="0"/>
          <w:iCs w:val="0"/>
          <w:noProof w:val="0"/>
          <w:sz w:val="21"/>
          <w:szCs w:val="21"/>
          <w:lang w:val="en-US"/>
        </w:rPr>
        <w:t>Less firefighting, more proactive engineering</w:t>
      </w:r>
    </w:p>
    <w:p xmlns:wp14="http://schemas.microsoft.com/office/word/2010/wordml" w:rsidP="165A09A3" wp14:paraId="7061D153" wp14:textId="372C4FC7">
      <w:pPr>
        <w:bidi w:val="0"/>
        <w:spacing w:before="0" w:beforeAutospacing="off" w:after="0" w:afterAutospacing="off" w:line="300" w:lineRule="auto"/>
      </w:pPr>
    </w:p>
    <w:p xmlns:wp14="http://schemas.microsoft.com/office/word/2010/wordml" w:rsidP="0C14EC76" wp14:paraId="2C078E63" wp14:textId="5BFD8CBB">
      <w:pPr>
        <w:pStyle w:val="Normal"/>
        <w:bidi w:val="0"/>
        <w:rPr>
          <w:rFonts w:ascii="Segoe UI" w:hAnsi="Segoe UI" w:eastAsia="Segoe UI" w:cs="Segoe UI"/>
          <w:b w:val="1"/>
          <w:bCs w:val="1"/>
          <w:i w:val="0"/>
          <w:iCs w:val="0"/>
          <w:noProof w:val="0"/>
          <w:sz w:val="42"/>
          <w:szCs w:val="42"/>
          <w:lang w:val="en-US"/>
        </w:rPr>
      </w:pPr>
      <w:r w:rsidRPr="0C14EC76" w:rsidR="4EE6F7E0">
        <w:rPr>
          <w:rFonts w:ascii="Segoe UI" w:hAnsi="Segoe UI" w:eastAsia="Segoe UI" w:cs="Segoe UI" w:asciiTheme="majorAscii" w:hAnsiTheme="majorAscii" w:eastAsiaTheme="majorEastAsia" w:cstheme="majorBidi"/>
          <w:b w:val="1"/>
          <w:bCs w:val="1"/>
          <w:i w:val="0"/>
          <w:iCs w:val="0"/>
          <w:noProof w:val="0"/>
          <w:color w:val="0F4761" w:themeColor="accent1" w:themeTint="FF" w:themeShade="BF"/>
          <w:sz w:val="42"/>
          <w:szCs w:val="42"/>
          <w:lang w:val="en-US" w:eastAsia="ja-JP" w:bidi="ar-SA"/>
        </w:rPr>
        <w:t>Implementation</w:t>
      </w:r>
      <w:r w:rsidRPr="0C14EC76" w:rsidR="4EE6F7E0">
        <w:rPr>
          <w:rFonts w:ascii="Segoe UI" w:hAnsi="Segoe UI" w:eastAsia="Segoe UI" w:cs="Segoe UI" w:asciiTheme="majorAscii" w:hAnsiTheme="majorAscii" w:eastAsiaTheme="majorEastAsia" w:cstheme="majorBidi"/>
          <w:b w:val="1"/>
          <w:bCs w:val="1"/>
          <w:i w:val="0"/>
          <w:iCs w:val="0"/>
          <w:noProof w:val="0"/>
          <w:color w:val="0F4761" w:themeColor="accent1" w:themeTint="FF" w:themeShade="BF"/>
          <w:sz w:val="42"/>
          <w:szCs w:val="42"/>
          <w:lang w:val="en-US" w:eastAsia="ja-JP" w:bidi="ar-SA"/>
        </w:rPr>
        <w:t xml:space="preserve"> Plan:</w:t>
      </w:r>
    </w:p>
    <w:p w:rsidR="51A08F9C" w:rsidP="0C14EC76" w:rsidRDefault="51A08F9C" w14:paraId="7C9238F6" w14:textId="36DFF871">
      <w:pPr>
        <w:bidi w:val="0"/>
        <w:spacing w:before="210" w:beforeAutospacing="off" w:after="210" w:afterAutospacing="off" w:line="300" w:lineRule="auto"/>
      </w:pPr>
      <w:r w:rsidRPr="0C14EC76" w:rsidR="51A08F9C">
        <w:rPr>
          <w:rFonts w:ascii="Segoe UI" w:hAnsi="Segoe UI" w:eastAsia="Segoe UI" w:cs="Segoe UI"/>
          <w:b w:val="1"/>
          <w:bCs w:val="1"/>
          <w:i w:val="0"/>
          <w:iCs w:val="0"/>
          <w:noProof w:val="0"/>
          <w:sz w:val="21"/>
          <w:szCs w:val="21"/>
          <w:lang w:val="en-US"/>
        </w:rPr>
        <w:t>Phase 3 — Unified Data Interface (NLP to Multi DB‑SQL)</w:t>
      </w:r>
      <w:r>
        <w:br/>
      </w:r>
      <w:r w:rsidRPr="0C14EC76" w:rsidR="51A08F9C">
        <w:rPr>
          <w:rFonts w:ascii="Segoe UI" w:hAnsi="Segoe UI" w:eastAsia="Segoe UI" w:cs="Segoe UI"/>
          <w:b w:val="0"/>
          <w:bCs w:val="0"/>
          <w:i w:val="0"/>
          <w:iCs w:val="0"/>
          <w:noProof w:val="0"/>
          <w:sz w:val="21"/>
          <w:szCs w:val="21"/>
          <w:lang w:val="en-US"/>
        </w:rPr>
        <w:t xml:space="preserve"> This phase seems relatively easy to implement due to the abundance of available resources. However, the potential business value it would deliver remains uncertain.</w:t>
      </w:r>
    </w:p>
    <w:p w:rsidR="51A08F9C" w:rsidP="0C14EC76" w:rsidRDefault="51A08F9C" w14:paraId="29787C6D" w14:textId="5CC7C9D2">
      <w:pPr>
        <w:bidi w:val="0"/>
        <w:spacing w:before="210" w:beforeAutospacing="off" w:after="210" w:afterAutospacing="off" w:line="300" w:lineRule="auto"/>
      </w:pPr>
      <w:r w:rsidRPr="0C14EC76" w:rsidR="51A08F9C">
        <w:rPr>
          <w:rFonts w:ascii="Segoe UI" w:hAnsi="Segoe UI" w:eastAsia="Segoe UI" w:cs="Segoe UI"/>
          <w:b w:val="1"/>
          <w:bCs w:val="1"/>
          <w:i w:val="0"/>
          <w:iCs w:val="0"/>
          <w:noProof w:val="0"/>
          <w:sz w:val="21"/>
          <w:szCs w:val="21"/>
          <w:lang w:val="en-US"/>
        </w:rPr>
        <w:t>Phase 1 — Digital Librarian (SOP to RAG)</w:t>
      </w:r>
      <w:r>
        <w:br/>
      </w:r>
      <w:r w:rsidRPr="0C14EC76" w:rsidR="51A08F9C">
        <w:rPr>
          <w:rFonts w:ascii="Segoe UI" w:hAnsi="Segoe UI" w:eastAsia="Segoe UI" w:cs="Segoe UI"/>
          <w:b w:val="0"/>
          <w:bCs w:val="0"/>
          <w:i w:val="0"/>
          <w:iCs w:val="0"/>
          <w:noProof w:val="0"/>
          <w:sz w:val="21"/>
          <w:szCs w:val="21"/>
          <w:lang w:val="en-US"/>
        </w:rPr>
        <w:t xml:space="preserve"> Technically, this phase is straightforward, but it requires coordination with vendors and improvements in SOP quality. We also need to review past reported issues and related tickets (Work Orders, Incidents, and Emails) to document our learnings. Afterward, these SOPs must be reviewed by SMEs. For RAG models, remember: </w:t>
      </w:r>
      <w:r w:rsidRPr="0C14EC76" w:rsidR="51A08F9C">
        <w:rPr>
          <w:rFonts w:ascii="Segoe UI" w:hAnsi="Segoe UI" w:eastAsia="Segoe UI" w:cs="Segoe UI"/>
          <w:b w:val="0"/>
          <w:bCs w:val="0"/>
          <w:i w:val="1"/>
          <w:iCs w:val="1"/>
          <w:noProof w:val="0"/>
          <w:sz w:val="21"/>
          <w:szCs w:val="21"/>
          <w:lang w:val="en-US"/>
        </w:rPr>
        <w:t>Garbage In = Garbage Out</w:t>
      </w:r>
      <w:r w:rsidRPr="0C14EC76" w:rsidR="51A08F9C">
        <w:rPr>
          <w:rFonts w:ascii="Segoe UI" w:hAnsi="Segoe UI" w:eastAsia="Segoe UI" w:cs="Segoe UI"/>
          <w:b w:val="0"/>
          <w:bCs w:val="0"/>
          <w:i w:val="0"/>
          <w:iCs w:val="0"/>
          <w:noProof w:val="0"/>
          <w:sz w:val="21"/>
          <w:szCs w:val="21"/>
          <w:lang w:val="en-US"/>
        </w:rPr>
        <w:t>.</w:t>
      </w:r>
    </w:p>
    <w:p w:rsidR="51A08F9C" w:rsidP="0C14EC76" w:rsidRDefault="51A08F9C" w14:paraId="6B5C9B8B" w14:textId="48D99506">
      <w:pPr>
        <w:bidi w:val="0"/>
        <w:spacing w:before="210" w:beforeAutospacing="off" w:after="210" w:afterAutospacing="off" w:line="300" w:lineRule="auto"/>
      </w:pPr>
      <w:r w:rsidRPr="0C14EC76" w:rsidR="51A08F9C">
        <w:rPr>
          <w:rFonts w:ascii="Segoe UI" w:hAnsi="Segoe UI" w:eastAsia="Segoe UI" w:cs="Segoe UI"/>
          <w:b w:val="1"/>
          <w:bCs w:val="1"/>
          <w:i w:val="0"/>
          <w:iCs w:val="0"/>
          <w:noProof w:val="0"/>
          <w:sz w:val="21"/>
          <w:szCs w:val="21"/>
          <w:lang w:val="en-US"/>
        </w:rPr>
        <w:t>Phase 2 — Smart Health Check (Health Agent)</w:t>
      </w:r>
      <w:r>
        <w:br/>
      </w:r>
      <w:r w:rsidRPr="0C14EC76" w:rsidR="51A08F9C">
        <w:rPr>
          <w:rFonts w:ascii="Segoe UI" w:hAnsi="Segoe UI" w:eastAsia="Segoe UI" w:cs="Segoe UI"/>
          <w:b w:val="0"/>
          <w:bCs w:val="0"/>
          <w:i w:val="0"/>
          <w:iCs w:val="0"/>
          <w:noProof w:val="0"/>
          <w:sz w:val="21"/>
          <w:szCs w:val="21"/>
          <w:lang w:val="en-US"/>
        </w:rPr>
        <w:t xml:space="preserve"> This phase is more complex. It involves writing Python code for Playwright (UI checks), then building a FASTAPI MCP to connect with the Azure MCP server. Finally, we need to integrate everything using an agentic framework such as Semantic Kernel, Langraph, CrewAI, or LangChain.</w:t>
      </w:r>
    </w:p>
    <w:p w:rsidR="0C14EC76" w:rsidP="0C14EC76" w:rsidRDefault="0C14EC76" w14:paraId="438DE47E" w14:textId="5A079870">
      <w:pPr>
        <w:pStyle w:val="Normal"/>
        <w:bidi w:val="0"/>
        <w:rPr>
          <w:rFonts w:ascii="Segoe UI" w:hAnsi="Segoe UI" w:eastAsia="Segoe UI" w:cs="Segoe UI"/>
          <w:b w:val="0"/>
          <w:bCs w:val="0"/>
          <w:i w:val="0"/>
          <w:iCs w:val="0"/>
          <w:noProof w:val="0"/>
          <w:sz w:val="21"/>
          <w:szCs w:val="21"/>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15d60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a919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2bba8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64d8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b57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cb38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e70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311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cba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c0e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075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faf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712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8dc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d25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8b1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4d8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04932D"/>
    <w:rsid w:val="025D1E24"/>
    <w:rsid w:val="05E6DCD0"/>
    <w:rsid w:val="075FB5A6"/>
    <w:rsid w:val="087E64CC"/>
    <w:rsid w:val="094AF3D1"/>
    <w:rsid w:val="097DE991"/>
    <w:rsid w:val="0AA98799"/>
    <w:rsid w:val="0C14EC76"/>
    <w:rsid w:val="0C896C7B"/>
    <w:rsid w:val="0E294946"/>
    <w:rsid w:val="0F9E672E"/>
    <w:rsid w:val="0FF06ACC"/>
    <w:rsid w:val="10085636"/>
    <w:rsid w:val="10760912"/>
    <w:rsid w:val="10FEB336"/>
    <w:rsid w:val="111F0D46"/>
    <w:rsid w:val="130440F2"/>
    <w:rsid w:val="15736085"/>
    <w:rsid w:val="163769AB"/>
    <w:rsid w:val="165A09A3"/>
    <w:rsid w:val="1760B07B"/>
    <w:rsid w:val="17B1709B"/>
    <w:rsid w:val="1952160D"/>
    <w:rsid w:val="1A3EF5E8"/>
    <w:rsid w:val="1C9EFBA2"/>
    <w:rsid w:val="1EEB812A"/>
    <w:rsid w:val="1FC00AD6"/>
    <w:rsid w:val="1FF25C98"/>
    <w:rsid w:val="21138091"/>
    <w:rsid w:val="226696EE"/>
    <w:rsid w:val="22DB4303"/>
    <w:rsid w:val="253F7758"/>
    <w:rsid w:val="2665E1B3"/>
    <w:rsid w:val="26778309"/>
    <w:rsid w:val="272CEC32"/>
    <w:rsid w:val="27881EEE"/>
    <w:rsid w:val="27A9ED39"/>
    <w:rsid w:val="2868455C"/>
    <w:rsid w:val="2AA7C17E"/>
    <w:rsid w:val="2AEA5334"/>
    <w:rsid w:val="2B8809DE"/>
    <w:rsid w:val="2D52406D"/>
    <w:rsid w:val="2D9E641A"/>
    <w:rsid w:val="2E04932D"/>
    <w:rsid w:val="2F50286E"/>
    <w:rsid w:val="2F68F01F"/>
    <w:rsid w:val="2FAA0D76"/>
    <w:rsid w:val="2FFF0AF6"/>
    <w:rsid w:val="315164AA"/>
    <w:rsid w:val="31DAEBAE"/>
    <w:rsid w:val="32417A5F"/>
    <w:rsid w:val="32B1FEFF"/>
    <w:rsid w:val="331D216F"/>
    <w:rsid w:val="3367F53B"/>
    <w:rsid w:val="336DD05D"/>
    <w:rsid w:val="3604AF87"/>
    <w:rsid w:val="361C94CB"/>
    <w:rsid w:val="37C80E6A"/>
    <w:rsid w:val="38423307"/>
    <w:rsid w:val="386CAFA7"/>
    <w:rsid w:val="3878DA48"/>
    <w:rsid w:val="38A9F5D2"/>
    <w:rsid w:val="3B14AE4D"/>
    <w:rsid w:val="3C409435"/>
    <w:rsid w:val="3CB23BC5"/>
    <w:rsid w:val="3FF51BC0"/>
    <w:rsid w:val="41422511"/>
    <w:rsid w:val="41AE78F6"/>
    <w:rsid w:val="42A0BD0B"/>
    <w:rsid w:val="42A7670C"/>
    <w:rsid w:val="434BE9B9"/>
    <w:rsid w:val="43B170A8"/>
    <w:rsid w:val="452DB6C8"/>
    <w:rsid w:val="454934B4"/>
    <w:rsid w:val="47AE8214"/>
    <w:rsid w:val="48619E50"/>
    <w:rsid w:val="48A536AE"/>
    <w:rsid w:val="49EAEAAA"/>
    <w:rsid w:val="4A2065E2"/>
    <w:rsid w:val="4B193C0D"/>
    <w:rsid w:val="4BA8E4FE"/>
    <w:rsid w:val="4C90F1D2"/>
    <w:rsid w:val="4E78804A"/>
    <w:rsid w:val="4EE6F7E0"/>
    <w:rsid w:val="50178811"/>
    <w:rsid w:val="51483CCC"/>
    <w:rsid w:val="51A08F9C"/>
    <w:rsid w:val="51FE03AF"/>
    <w:rsid w:val="5379DD3D"/>
    <w:rsid w:val="5466B860"/>
    <w:rsid w:val="570D015D"/>
    <w:rsid w:val="5841A9C9"/>
    <w:rsid w:val="58FDF208"/>
    <w:rsid w:val="5BC5A57D"/>
    <w:rsid w:val="5DD7493A"/>
    <w:rsid w:val="5E59CDF9"/>
    <w:rsid w:val="5EA5389A"/>
    <w:rsid w:val="5EA5389A"/>
    <w:rsid w:val="61C65C5C"/>
    <w:rsid w:val="62A6381C"/>
    <w:rsid w:val="63168359"/>
    <w:rsid w:val="66DDE7B9"/>
    <w:rsid w:val="6926E635"/>
    <w:rsid w:val="6D125B0F"/>
    <w:rsid w:val="7262EEEC"/>
    <w:rsid w:val="75C13B1F"/>
    <w:rsid w:val="762E295B"/>
    <w:rsid w:val="76B6C5B7"/>
    <w:rsid w:val="78B9D3CD"/>
    <w:rsid w:val="78FDB8BA"/>
    <w:rsid w:val="79DC2C11"/>
    <w:rsid w:val="7A12D765"/>
    <w:rsid w:val="7A9D94EF"/>
    <w:rsid w:val="7C08FD57"/>
    <w:rsid w:val="7C958662"/>
    <w:rsid w:val="7D6F5F9F"/>
    <w:rsid w:val="7DB07012"/>
    <w:rsid w:val="7DC2CC38"/>
    <w:rsid w:val="7EFF21DF"/>
    <w:rsid w:val="7FB676D1"/>
    <w:rsid w:val="7FB71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4932D"/>
  <w15:chartTrackingRefBased/>
  <w15:docId w15:val="{398EC860-3796-4971-A503-C2497F4781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65A09A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65A09A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65A09A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daa68b5a6494f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2026-01-20T18:05:25.2727368Z</dcterms:created>
  <dcterms:modified xsi:type="dcterms:W3CDTF">2026-01-21T07:42:11.2336044Z</dcterms:modified>
  <dc:creator>Ananay Ojha</dc:creator>
  <lastModifiedBy>Ananay Ojha</lastModifiedBy>
</coreProperties>
</file>