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6"/>
        <w:gridCol w:w="1887"/>
      </w:tblGrid>
      <w:tr w:rsidR="005273CC" w:rsidRPr="005273CC" w14:paraId="11F37D91" w14:textId="77777777" w:rsidTr="005273CC">
        <w:trPr>
          <w:jc w:val="center"/>
        </w:trPr>
        <w:tc>
          <w:tcPr>
            <w:tcW w:w="0" w:type="auto"/>
            <w:tcBorders>
              <w:top w:val="nil"/>
              <w:left w:val="single" w:sz="6" w:space="0" w:color="C4CBD0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6D1F0" w14:textId="649E3BB0" w:rsidR="005273CC" w:rsidRPr="005273CC" w:rsidRDefault="005273CC" w:rsidP="005273CC">
            <w:r>
              <w:fldChar w:fldCharType="begin"/>
            </w:r>
            <w:r>
              <w:instrText>HYPERLINK "https://basedoc.diplomatie.gouv.fr/exl-php/recherche/mae_internet___traites"</w:instrText>
            </w:r>
            <w:r>
              <w:fldChar w:fldCharType="separate"/>
            </w:r>
            <w:r w:rsidRPr="005273CC">
              <w:rPr>
                <w:rStyle w:val="Hipervnculo"/>
              </w:rPr>
              <w:t xml:space="preserve">Traité </w:t>
            </w:r>
            <w:proofErr w:type="spellStart"/>
            <w:r w:rsidRPr="005273CC">
              <w:rPr>
                <w:rStyle w:val="Hipervnculo"/>
              </w:rPr>
              <w:t>re</w:t>
            </w:r>
            <w:r w:rsidRPr="005273CC">
              <w:rPr>
                <w:rStyle w:val="Hipervnculo"/>
              </w:rPr>
              <w:t>l</w:t>
            </w:r>
            <w:r w:rsidRPr="005273CC">
              <w:rPr>
                <w:rStyle w:val="Hipervnculo"/>
              </w:rPr>
              <w:t>atif</w:t>
            </w:r>
            <w:proofErr w:type="spellEnd"/>
            <w:r w:rsidRPr="005273CC">
              <w:rPr>
                <w:rStyle w:val="Hipervnculo"/>
              </w:rPr>
              <w:t xml:space="preserve"> </w:t>
            </w:r>
            <w:proofErr w:type="spellStart"/>
            <w:r w:rsidRPr="005273CC">
              <w:rPr>
                <w:rStyle w:val="Hipervnculo"/>
              </w:rPr>
              <w:t>au</w:t>
            </w:r>
            <w:proofErr w:type="spellEnd"/>
            <w:r w:rsidRPr="005273CC">
              <w:rPr>
                <w:rStyle w:val="Hipervnculo"/>
              </w:rPr>
              <w:t xml:space="preserve"> </w:t>
            </w:r>
            <w:proofErr w:type="spellStart"/>
            <w:r w:rsidRPr="005273CC">
              <w:rPr>
                <w:rStyle w:val="Hipervnculo"/>
              </w:rPr>
              <w:t>partage</w:t>
            </w:r>
            <w:proofErr w:type="spellEnd"/>
            <w:r w:rsidRPr="005273CC">
              <w:rPr>
                <w:rStyle w:val="Hipervnculo"/>
              </w:rPr>
              <w:t xml:space="preserve"> de la </w:t>
            </w:r>
            <w:proofErr w:type="spellStart"/>
            <w:r w:rsidRPr="005273CC">
              <w:rPr>
                <w:rStyle w:val="Hipervnculo"/>
              </w:rPr>
              <w:t>monarchie</w:t>
            </w:r>
            <w:proofErr w:type="spellEnd"/>
            <w:r w:rsidRPr="005273CC">
              <w:rPr>
                <w:rStyle w:val="Hipervnculo"/>
              </w:rPr>
              <w:t xml:space="preserve"> </w:t>
            </w:r>
            <w:proofErr w:type="spellStart"/>
            <w:r w:rsidRPr="005273CC">
              <w:rPr>
                <w:rStyle w:val="Hipervnculo"/>
              </w:rPr>
              <w:t>espagnole</w:t>
            </w:r>
            <w:proofErr w:type="spellEnd"/>
            <w:r>
              <w:fldChar w:fldCharType="end"/>
            </w:r>
          </w:p>
        </w:tc>
        <w:tc>
          <w:tcPr>
            <w:tcW w:w="0" w:type="auto"/>
            <w:tcBorders>
              <w:top w:val="nil"/>
              <w:left w:val="single" w:sz="6" w:space="0" w:color="C4CBD0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0AF57" w14:textId="77777777" w:rsidR="005273CC" w:rsidRPr="005273CC" w:rsidRDefault="005273CC" w:rsidP="005273CC">
            <w:r w:rsidRPr="005273CC">
              <w:t>19/01/1668</w:t>
            </w:r>
          </w:p>
        </w:tc>
      </w:tr>
    </w:tbl>
    <w:p w14:paraId="1085ED9C" w14:textId="77777777" w:rsidR="005273CC" w:rsidRPr="005273CC" w:rsidRDefault="005273CC" w:rsidP="005273CC">
      <w:r w:rsidRPr="005273CC">
        <w:pict w14:anchorId="4636D64B">
          <v:rect id="_x0000_i1031" style="width:0;height:1.5pt" o:hralign="center" o:hrstd="t" o:hr="t" fillcolor="#a0a0a0" stroked="f"/>
        </w:pict>
      </w:r>
    </w:p>
    <w:p w14:paraId="7CF92E58" w14:textId="77777777" w:rsidR="005273CC" w:rsidRPr="005273CC" w:rsidRDefault="005273CC" w:rsidP="005273CC">
      <w:r w:rsidRPr="005273CC">
        <w:rPr>
          <w:b/>
          <w:bCs/>
        </w:rPr>
        <w:t>GRAN BRETAÑA</w:t>
      </w:r>
    </w:p>
    <w:p w14:paraId="7E73DA67" w14:textId="77777777" w:rsidR="005273CC" w:rsidRPr="005273CC" w:rsidRDefault="005273CC" w:rsidP="005273CC">
      <w:pPr>
        <w:numPr>
          <w:ilvl w:val="0"/>
          <w:numId w:val="1"/>
        </w:numPr>
      </w:pPr>
      <w:r w:rsidRPr="005273CC">
        <w:rPr>
          <w:b/>
          <w:bCs/>
        </w:rPr>
        <w:t>Poderes plenipotenciarios otorgados por Guillermo III, rey de Gran Bretaña.</w:t>
      </w:r>
      <w:r w:rsidRPr="005273CC">
        <w:t xml:space="preserve"> - </w:t>
      </w:r>
      <w:proofErr w:type="spellStart"/>
      <w:r w:rsidRPr="005273CC">
        <w:t>Looe</w:t>
      </w:r>
      <w:proofErr w:type="spellEnd"/>
      <w:r w:rsidRPr="005273CC">
        <w:t>, 18 de septiembre de 1698. - Original en latín. - Hoja de pergamino (510x330). - Falta 1 sello adjunto en cordón de seda e hilos de oro.</w:t>
      </w:r>
    </w:p>
    <w:p w14:paraId="3D8EAC1C" w14:textId="77777777" w:rsidR="005273CC" w:rsidRPr="005273CC" w:rsidRDefault="005273CC" w:rsidP="005273CC">
      <w:r w:rsidRPr="005273CC">
        <w:rPr>
          <w:b/>
          <w:bCs/>
        </w:rPr>
        <w:t>PROVINCIAS UNIDAS</w:t>
      </w:r>
    </w:p>
    <w:p w14:paraId="256D9068" w14:textId="77777777" w:rsidR="005273CC" w:rsidRPr="005273CC" w:rsidRDefault="005273CC" w:rsidP="005273CC">
      <w:pPr>
        <w:numPr>
          <w:ilvl w:val="0"/>
          <w:numId w:val="2"/>
        </w:numPr>
      </w:pPr>
      <w:r w:rsidRPr="005273CC">
        <w:rPr>
          <w:b/>
          <w:bCs/>
        </w:rPr>
        <w:t>Poderes plenipotenciarios otorgados por los Estados Generales de las Provincias Unidas.</w:t>
      </w:r>
      <w:r w:rsidRPr="005273CC">
        <w:t xml:space="preserve"> - La Haya, 11 de octubre de 1698. - Original en francés. - Hoja de pergamino (790x390). - Falta 1 sello en una caja de plata adjunto en cordón de seda e hilos de oro.</w:t>
      </w:r>
    </w:p>
    <w:p w14:paraId="77499E46" w14:textId="77777777" w:rsidR="005273CC" w:rsidRPr="005273CC" w:rsidRDefault="005273CC" w:rsidP="005273CC">
      <w:r w:rsidRPr="005273CC">
        <w:rPr>
          <w:b/>
          <w:bCs/>
        </w:rPr>
        <w:t>GRAN BRETAÑA</w:t>
      </w:r>
    </w:p>
    <w:p w14:paraId="5E49E1FB" w14:textId="77777777" w:rsidR="005273CC" w:rsidRPr="005273CC" w:rsidRDefault="005273CC" w:rsidP="005273CC">
      <w:pPr>
        <w:numPr>
          <w:ilvl w:val="0"/>
          <w:numId w:val="3"/>
        </w:numPr>
      </w:pPr>
      <w:r w:rsidRPr="005273CC">
        <w:rPr>
          <w:b/>
          <w:bCs/>
        </w:rPr>
        <w:t>Ratificación del tratado por Guillermo III, rey de Gran Bretaña.</w:t>
      </w:r>
      <w:r w:rsidRPr="005273CC">
        <w:t xml:space="preserve"> - </w:t>
      </w:r>
      <w:proofErr w:type="spellStart"/>
      <w:r w:rsidRPr="005273CC">
        <w:t>Looe</w:t>
      </w:r>
      <w:proofErr w:type="spellEnd"/>
      <w:r w:rsidRPr="005273CC">
        <w:t>, 25 de octubre de 1698. - Original en latín. - Cuadernillo de vitela de 20 páginas. - 1 sello de cera parda (fragmento) adjunto en cordón de seda e hilos de oro. - Falta la caja del sello.</w:t>
      </w:r>
    </w:p>
    <w:p w14:paraId="536F5271" w14:textId="77777777" w:rsidR="005273CC" w:rsidRPr="005273CC" w:rsidRDefault="005273CC" w:rsidP="005273CC">
      <w:pPr>
        <w:numPr>
          <w:ilvl w:val="0"/>
          <w:numId w:val="3"/>
        </w:numPr>
      </w:pPr>
      <w:r w:rsidRPr="005273CC">
        <w:rPr>
          <w:b/>
          <w:bCs/>
        </w:rPr>
        <w:t>Ratificación del artículo separado y secreto por Guillermo III, rey de Gran Bretaña.</w:t>
      </w:r>
      <w:r w:rsidRPr="005273CC">
        <w:t xml:space="preserve"> - </w:t>
      </w:r>
      <w:proofErr w:type="spellStart"/>
      <w:r w:rsidRPr="005273CC">
        <w:t>Looe</w:t>
      </w:r>
      <w:proofErr w:type="spellEnd"/>
      <w:r w:rsidRPr="005273CC">
        <w:t>, 25 de octubre de 1698. - Original en latín. - Cuadernillo de vitela de 8 páginas. - 1 sello de cera parda (fragmento) adjunto en cordón de seda e hilos de oro. - Falta la caja del sello.</w:t>
      </w:r>
    </w:p>
    <w:p w14:paraId="70BAA758" w14:textId="77777777" w:rsidR="005273CC" w:rsidRPr="005273CC" w:rsidRDefault="005273CC" w:rsidP="005273CC">
      <w:pPr>
        <w:numPr>
          <w:ilvl w:val="0"/>
          <w:numId w:val="3"/>
        </w:numPr>
      </w:pPr>
      <w:r w:rsidRPr="005273CC">
        <w:rPr>
          <w:b/>
          <w:bCs/>
        </w:rPr>
        <w:t>Ratificación del artículo secreto por Guillermo III, rey de Gran Bretaña.</w:t>
      </w:r>
      <w:r w:rsidRPr="005273CC">
        <w:t xml:space="preserve"> - </w:t>
      </w:r>
      <w:proofErr w:type="spellStart"/>
      <w:r w:rsidRPr="005273CC">
        <w:t>Looe</w:t>
      </w:r>
      <w:proofErr w:type="spellEnd"/>
      <w:r w:rsidRPr="005273CC">
        <w:t>, 25 de octubre de 1698. - Original en latín. - Cuadernillo de vitela de 8 páginas. - 1 sello de cera parda (fragmento) adjunto en cordón de seda e hilos de oro. - Falta la caja del sello.</w:t>
      </w:r>
    </w:p>
    <w:p w14:paraId="43B2C332" w14:textId="77777777" w:rsidR="005273CC" w:rsidRPr="005273CC" w:rsidRDefault="005273CC" w:rsidP="005273CC">
      <w:r w:rsidRPr="005273CC">
        <w:rPr>
          <w:b/>
          <w:bCs/>
        </w:rPr>
        <w:t>PROVINCIAS UNIDAS</w:t>
      </w:r>
    </w:p>
    <w:p w14:paraId="3BF7221E" w14:textId="77777777" w:rsidR="005273CC" w:rsidRPr="005273CC" w:rsidRDefault="005273CC" w:rsidP="005273CC">
      <w:pPr>
        <w:numPr>
          <w:ilvl w:val="0"/>
          <w:numId w:val="4"/>
        </w:numPr>
      </w:pPr>
      <w:r w:rsidRPr="005273CC">
        <w:rPr>
          <w:b/>
          <w:bCs/>
        </w:rPr>
        <w:t>Ratificación del tratado y del artículo separado por los Estados Generales de las Provincias Unidas.</w:t>
      </w:r>
      <w:r w:rsidRPr="005273CC">
        <w:t xml:space="preserve"> - La Haya, 25 de octubre de 1698. - Original en francés. - Cuadernillo de vitela de 24 páginas. - Falta 1 sello en una caja adjunto en cordón de seda e hilos de oro.</w:t>
      </w:r>
    </w:p>
    <w:p w14:paraId="12E4A148" w14:textId="77777777" w:rsidR="005273CC" w:rsidRPr="005273CC" w:rsidRDefault="005273CC" w:rsidP="005273CC">
      <w:pPr>
        <w:numPr>
          <w:ilvl w:val="0"/>
          <w:numId w:val="4"/>
        </w:numPr>
      </w:pPr>
      <w:r w:rsidRPr="005273CC">
        <w:rPr>
          <w:b/>
          <w:bCs/>
        </w:rPr>
        <w:t>Tratado relativo al reparto de la sucesión de España.</w:t>
      </w:r>
      <w:r w:rsidRPr="005273CC">
        <w:t xml:space="preserve"> - La Haya, 11 de octubre de 1698. - Original en francés. - Cuadernillo de papel de 32 páginas. - 13 sellos de cera roja, 2 de ellos en cordón de seda.</w:t>
      </w:r>
    </w:p>
    <w:p w14:paraId="680C0C76" w14:textId="77777777" w:rsidR="005273CC" w:rsidRPr="005273CC" w:rsidRDefault="005273CC" w:rsidP="005273CC">
      <w:pPr>
        <w:numPr>
          <w:ilvl w:val="0"/>
          <w:numId w:val="4"/>
        </w:numPr>
      </w:pPr>
      <w:r w:rsidRPr="005273CC">
        <w:rPr>
          <w:b/>
          <w:bCs/>
        </w:rPr>
        <w:t>Tratado relativo al reparto de la sucesión de España.</w:t>
      </w:r>
      <w:r w:rsidRPr="005273CC">
        <w:t xml:space="preserve"> - La Haya, 11 de octubre de 1698. - Original en francés. - Cuadernillo de papel de 20 páginas. - 10 sellos de cera roja.</w:t>
      </w:r>
    </w:p>
    <w:p w14:paraId="31470BBF" w14:textId="77777777" w:rsidR="005273CC" w:rsidRPr="005273CC" w:rsidRDefault="005273CC" w:rsidP="005273CC">
      <w:pPr>
        <w:numPr>
          <w:ilvl w:val="0"/>
          <w:numId w:val="4"/>
        </w:numPr>
      </w:pPr>
      <w:r w:rsidRPr="005273CC">
        <w:rPr>
          <w:b/>
          <w:bCs/>
        </w:rPr>
        <w:lastRenderedPageBreak/>
        <w:t>Artículo separado y secreto.</w:t>
      </w:r>
      <w:r w:rsidRPr="005273CC">
        <w:t xml:space="preserve"> - La Haya, 11 de octubre de 1698. - Original en francés. - Folleto de papel. - 3 sellos de cera roja.</w:t>
      </w:r>
    </w:p>
    <w:p w14:paraId="0D9A620D" w14:textId="77777777" w:rsidR="005273CC" w:rsidRPr="005273CC" w:rsidRDefault="005273CC" w:rsidP="005273CC">
      <w:pPr>
        <w:numPr>
          <w:ilvl w:val="0"/>
          <w:numId w:val="4"/>
        </w:numPr>
      </w:pPr>
      <w:r w:rsidRPr="005273CC">
        <w:rPr>
          <w:b/>
          <w:bCs/>
        </w:rPr>
        <w:t>Artículo secreto.</w:t>
      </w:r>
      <w:r w:rsidRPr="005273CC">
        <w:t xml:space="preserve"> - La Haya, 11 de octubre de 1698. - Original en francés. - Cuadernillo de papel de 8 páginas. - 3 sellos de cera roja.</w:t>
      </w:r>
    </w:p>
    <w:p w14:paraId="76B04105" w14:textId="77777777" w:rsidR="005273CC" w:rsidRPr="005273CC" w:rsidRDefault="005273CC" w:rsidP="005273CC">
      <w:pPr>
        <w:numPr>
          <w:ilvl w:val="0"/>
          <w:numId w:val="4"/>
        </w:numPr>
      </w:pPr>
      <w:r w:rsidRPr="005273CC">
        <w:rPr>
          <w:b/>
          <w:bCs/>
        </w:rPr>
        <w:t>Artículo separado.</w:t>
      </w:r>
      <w:r w:rsidRPr="005273CC">
        <w:t xml:space="preserve"> - La Haya, 11 de octubre de 1698. - Original en francés. - Folleto de papel. - 11 sellos de cera roja.</w:t>
      </w:r>
    </w:p>
    <w:p w14:paraId="62BB54C6" w14:textId="77777777" w:rsidR="005273CC" w:rsidRPr="005273CC" w:rsidRDefault="005273CC" w:rsidP="005273CC">
      <w:pPr>
        <w:numPr>
          <w:ilvl w:val="0"/>
          <w:numId w:val="4"/>
        </w:numPr>
      </w:pPr>
      <w:r w:rsidRPr="005273CC">
        <w:rPr>
          <w:b/>
          <w:bCs/>
        </w:rPr>
        <w:t>Modelo de acta de renuncia (Gran Bretaña).</w:t>
      </w:r>
      <w:r w:rsidRPr="005273CC">
        <w:t xml:space="preserve"> - </w:t>
      </w:r>
      <w:proofErr w:type="spellStart"/>
      <w:r w:rsidRPr="005273CC">
        <w:t>Looe</w:t>
      </w:r>
      <w:proofErr w:type="spellEnd"/>
      <w:r w:rsidRPr="005273CC">
        <w:t>, 31 de octubre de 1698. - Original en francés. - Cuadernillo de papel de 8 páginas. - 3 sellos de cera roja, 1 de ellos en cinta de seda.</w:t>
      </w:r>
    </w:p>
    <w:p w14:paraId="47B028CA" w14:textId="77777777" w:rsidR="005273CC" w:rsidRPr="005273CC" w:rsidRDefault="005273CC" w:rsidP="005273CC">
      <w:pPr>
        <w:numPr>
          <w:ilvl w:val="0"/>
          <w:numId w:val="4"/>
        </w:numPr>
      </w:pPr>
      <w:r w:rsidRPr="005273CC">
        <w:rPr>
          <w:b/>
          <w:bCs/>
        </w:rPr>
        <w:t>Declaración de Guillermo III, rey de Gran Bretaña, relativa a las actas de renuncia, con modelo de acta de renuncia.</w:t>
      </w:r>
      <w:r w:rsidRPr="005273CC">
        <w:t xml:space="preserve"> - </w:t>
      </w:r>
      <w:proofErr w:type="spellStart"/>
      <w:r w:rsidRPr="005273CC">
        <w:t>Looe</w:t>
      </w:r>
      <w:proofErr w:type="spellEnd"/>
      <w:r w:rsidRPr="005273CC">
        <w:t>, 31 de octubre de 1698. - Original en francés. - Folleto de papel. - 1 sello de cera roja.</w:t>
      </w:r>
    </w:p>
    <w:p w14:paraId="4C19A6B2" w14:textId="77777777" w:rsidR="005273CC" w:rsidRPr="005273CC" w:rsidRDefault="005273CC" w:rsidP="005273CC">
      <w:pPr>
        <w:numPr>
          <w:ilvl w:val="0"/>
          <w:numId w:val="4"/>
        </w:numPr>
      </w:pPr>
      <w:r w:rsidRPr="005273CC">
        <w:rPr>
          <w:b/>
          <w:bCs/>
        </w:rPr>
        <w:t>Modelo de acta de renuncia (Provincias Unidas).</w:t>
      </w:r>
      <w:r w:rsidRPr="005273CC">
        <w:t xml:space="preserve"> - La Haya, 10 de noviembre de 1698. - Original en francés. - Cuadernillo de papel de 8 páginas. - 1 sello de cera roja en cordón de seda.</w:t>
      </w:r>
    </w:p>
    <w:p w14:paraId="0F1CE84A" w14:textId="77777777" w:rsidR="005273CC" w:rsidRPr="005273CC" w:rsidRDefault="005273CC" w:rsidP="005273CC">
      <w:pPr>
        <w:numPr>
          <w:ilvl w:val="0"/>
          <w:numId w:val="4"/>
        </w:numPr>
      </w:pPr>
      <w:r w:rsidRPr="005273CC">
        <w:rPr>
          <w:b/>
          <w:bCs/>
        </w:rPr>
        <w:t>Declaración de los Estados Generales de las Provincias Unidas relativa a las actas de renuncia.</w:t>
      </w:r>
      <w:r w:rsidRPr="005273CC">
        <w:t xml:space="preserve"> - La Haya, 10 de noviembre de 1698. - Original en francés. - Folleto de papel.</w:t>
      </w:r>
    </w:p>
    <w:p w14:paraId="63080864" w14:textId="77777777" w:rsidR="003B5AAA" w:rsidRDefault="003B5AAA"/>
    <w:sectPr w:rsidR="003B5AAA" w:rsidSect="00FD733D">
      <w:pgSz w:w="11906" w:h="16838"/>
      <w:pgMar w:top="1417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12D2F"/>
    <w:multiLevelType w:val="multilevel"/>
    <w:tmpl w:val="49D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C615B2"/>
    <w:multiLevelType w:val="multilevel"/>
    <w:tmpl w:val="0C9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7502F3"/>
    <w:multiLevelType w:val="multilevel"/>
    <w:tmpl w:val="B42C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1A1C31"/>
    <w:multiLevelType w:val="multilevel"/>
    <w:tmpl w:val="69E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7221998">
    <w:abstractNumId w:val="0"/>
  </w:num>
  <w:num w:numId="2" w16cid:durableId="365643118">
    <w:abstractNumId w:val="3"/>
  </w:num>
  <w:num w:numId="3" w16cid:durableId="1090274323">
    <w:abstractNumId w:val="1"/>
  </w:num>
  <w:num w:numId="4" w16cid:durableId="980769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CC"/>
    <w:rsid w:val="003B5AAA"/>
    <w:rsid w:val="005273CC"/>
    <w:rsid w:val="008F4827"/>
    <w:rsid w:val="00B26D0D"/>
    <w:rsid w:val="00D86793"/>
    <w:rsid w:val="00EA7F85"/>
    <w:rsid w:val="00F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01AF"/>
  <w15:chartTrackingRefBased/>
  <w15:docId w15:val="{F7C23619-9ED0-440E-8C2F-657F8FFC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3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3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3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3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3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3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3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3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3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3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73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73C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273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4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9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8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4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508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Talavera Salgado</dc:creator>
  <cp:keywords/>
  <dc:description/>
  <cp:lastModifiedBy>Francisco José Talavera Salgado</cp:lastModifiedBy>
  <cp:revision>1</cp:revision>
  <dcterms:created xsi:type="dcterms:W3CDTF">2025-07-22T16:05:00Z</dcterms:created>
  <dcterms:modified xsi:type="dcterms:W3CDTF">2025-07-22T16:09:00Z</dcterms:modified>
</cp:coreProperties>
</file>