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80A2" w14:textId="4C3AB4AF" w:rsidR="005C422F" w:rsidRPr="003C038D" w:rsidRDefault="005C422F" w:rsidP="003C038D">
      <w:pPr>
        <w:spacing w:before="60" w:after="60" w:line="240" w:lineRule="auto"/>
        <w:jc w:val="both"/>
        <w:rPr>
          <w:rFonts w:ascii="Arial" w:hAnsi="Arial" w:cs="Arial"/>
          <w:sz w:val="20"/>
          <w:szCs w:val="20"/>
        </w:rPr>
      </w:pPr>
      <w:hyperlink r:id="rId5" w:anchor="cite_note-rtve-17" w:history="1">
        <w:r w:rsidRPr="003C038D">
          <w:rPr>
            <w:rStyle w:val="Hipervnculo"/>
            <w:rFonts w:ascii="Arial" w:hAnsi="Arial" w:cs="Arial"/>
            <w:b/>
            <w:bCs/>
            <w:color w:val="auto"/>
            <w:sz w:val="20"/>
            <w:szCs w:val="20"/>
            <w:u w:val="none"/>
          </w:rPr>
          <w:t>Carlos II de España</w:t>
        </w:r>
      </w:hyperlink>
      <w:r w:rsidRPr="003C038D">
        <w:rPr>
          <w:rFonts w:ascii="Arial" w:hAnsi="Arial" w:cs="Arial"/>
          <w:sz w:val="20"/>
          <w:szCs w:val="20"/>
        </w:rPr>
        <w:t xml:space="preserve">, mal llamado </w:t>
      </w:r>
      <w:r w:rsidRPr="002F115D">
        <w:rPr>
          <w:rFonts w:ascii="Arial" w:hAnsi="Arial" w:cs="Arial"/>
          <w:i/>
          <w:iCs/>
          <w:sz w:val="20"/>
          <w:szCs w:val="20"/>
        </w:rPr>
        <w:t>«</w:t>
      </w:r>
      <w:r w:rsidRPr="002F115D">
        <w:rPr>
          <w:rFonts w:ascii="Arial" w:hAnsi="Arial" w:cs="Arial"/>
          <w:b/>
          <w:bCs/>
          <w:i/>
          <w:iCs/>
          <w:sz w:val="20"/>
          <w:szCs w:val="20"/>
        </w:rPr>
        <w:t>el Hechizado</w:t>
      </w:r>
      <w:r w:rsidRPr="002F115D">
        <w:rPr>
          <w:rFonts w:ascii="Arial" w:hAnsi="Arial" w:cs="Arial"/>
          <w:i/>
          <w:iCs/>
          <w:sz w:val="20"/>
          <w:szCs w:val="20"/>
        </w:rPr>
        <w:t>»</w:t>
      </w:r>
      <w:r w:rsidRPr="003C038D">
        <w:rPr>
          <w:rFonts w:ascii="Arial" w:hAnsi="Arial" w:cs="Arial"/>
          <w:sz w:val="20"/>
          <w:szCs w:val="20"/>
        </w:rPr>
        <w:t xml:space="preserve"> </w:t>
      </w:r>
      <w:r w:rsidRPr="002F115D">
        <w:rPr>
          <w:rFonts w:ascii="Arial" w:hAnsi="Arial" w:cs="Arial"/>
          <w:i/>
          <w:iCs/>
          <w:sz w:val="16"/>
          <w:szCs w:val="16"/>
        </w:rPr>
        <w:t>(</w:t>
      </w:r>
      <w:hyperlink r:id="rId6" w:tooltip="Madrid" w:history="1">
        <w:r w:rsidRPr="002F115D">
          <w:rPr>
            <w:rStyle w:val="Hipervnculo"/>
            <w:rFonts w:ascii="Arial" w:hAnsi="Arial" w:cs="Arial"/>
            <w:i/>
            <w:iCs/>
            <w:sz w:val="16"/>
            <w:szCs w:val="16"/>
            <w:u w:val="none"/>
          </w:rPr>
          <w:t>Madrid</w:t>
        </w:r>
      </w:hyperlink>
      <w:r w:rsidRPr="002F115D">
        <w:rPr>
          <w:rFonts w:ascii="Arial" w:hAnsi="Arial" w:cs="Arial"/>
          <w:i/>
          <w:iCs/>
          <w:sz w:val="16"/>
          <w:szCs w:val="16"/>
        </w:rPr>
        <w:t>, 6 de noviembre de 1661-Madrid, 1 de noviembre de 1700)</w:t>
      </w:r>
      <w:r w:rsidRPr="003C038D">
        <w:rPr>
          <w:rFonts w:ascii="Arial" w:hAnsi="Arial" w:cs="Arial"/>
          <w:sz w:val="20"/>
          <w:szCs w:val="20"/>
        </w:rPr>
        <w:t xml:space="preserve">, fue </w:t>
      </w:r>
      <w:hyperlink r:id="rId7" w:tgtFrame="_blank" w:tooltip="Anexo:Reyes de España" w:history="1">
        <w:r w:rsidRPr="003C038D">
          <w:rPr>
            <w:rStyle w:val="Hipervnculo"/>
            <w:rFonts w:ascii="Arial" w:hAnsi="Arial" w:cs="Arial"/>
            <w:sz w:val="20"/>
            <w:szCs w:val="20"/>
            <w:u w:val="none"/>
          </w:rPr>
          <w:t>rey de España</w:t>
        </w:r>
      </w:hyperlink>
      <w:r w:rsidRPr="003C038D">
        <w:rPr>
          <w:rFonts w:ascii="Arial" w:hAnsi="Arial" w:cs="Arial"/>
          <w:sz w:val="20"/>
          <w:szCs w:val="20"/>
        </w:rPr>
        <w:t xml:space="preserve"> entre 1665 y 1700.</w:t>
      </w:r>
      <w:hyperlink r:id="rId8" w:anchor="cite_note-2" w:history="1">
        <w:r w:rsidRPr="003C038D">
          <w:rPr>
            <w:rStyle w:val="Hipervnculo"/>
            <w:rFonts w:ascii="Arial" w:hAnsi="Arial" w:cs="Arial"/>
            <w:sz w:val="20"/>
            <w:szCs w:val="20"/>
            <w:u w:val="none"/>
          </w:rPr>
          <w:t>[nota 2]</w:t>
        </w:r>
      </w:hyperlink>
      <w:hyperlink r:id="rId9" w:anchor="cite_note-3" w:history="1">
        <w:r w:rsidRPr="003C038D">
          <w:rPr>
            <w:rStyle w:val="Hipervnculo"/>
            <w:rFonts w:ascii="Arial" w:hAnsi="Arial" w:cs="Arial"/>
            <w:sz w:val="20"/>
            <w:szCs w:val="20"/>
            <w:u w:val="none"/>
          </w:rPr>
          <w:t>[1]</w:t>
        </w:r>
      </w:hyperlink>
      <w:r w:rsidRPr="003C038D">
        <w:rPr>
          <w:rFonts w:ascii="Arial" w:hAnsi="Arial" w:cs="Arial"/>
          <w:sz w:val="20"/>
          <w:szCs w:val="20"/>
        </w:rPr>
        <w:t xml:space="preserve">El último monarca de la </w:t>
      </w:r>
      <w:hyperlink r:id="rId10" w:tooltip="Casa de Habsburgo" w:history="1">
        <w:r w:rsidRPr="003C038D">
          <w:rPr>
            <w:rStyle w:val="Hipervnculo"/>
            <w:rFonts w:ascii="Arial" w:hAnsi="Arial" w:cs="Arial"/>
            <w:sz w:val="20"/>
            <w:szCs w:val="20"/>
            <w:u w:val="none"/>
          </w:rPr>
          <w:t>Casa de Habsburgo</w:t>
        </w:r>
      </w:hyperlink>
      <w:r w:rsidRPr="003C038D">
        <w:rPr>
          <w:rFonts w:ascii="Arial" w:hAnsi="Arial" w:cs="Arial"/>
          <w:sz w:val="20"/>
          <w:szCs w:val="20"/>
        </w:rPr>
        <w:t>, que había gobernado España desde 1516, murió sin dejar descendencia, lo que llevó a un conflicto internacional respecto a la cuestión de su sucesor.</w:t>
      </w:r>
    </w:p>
    <w:p w14:paraId="47B039CD" w14:textId="53889A6F" w:rsidR="005C422F" w:rsidRPr="005C422F" w:rsidRDefault="005C422F" w:rsidP="003C038D">
      <w:pPr>
        <w:spacing w:before="60" w:after="60" w:line="240" w:lineRule="auto"/>
        <w:jc w:val="both"/>
        <w:rPr>
          <w:rFonts w:ascii="Arial" w:hAnsi="Arial" w:cs="Arial"/>
          <w:sz w:val="20"/>
          <w:szCs w:val="20"/>
        </w:rPr>
      </w:pPr>
      <w:r w:rsidRPr="005C422F">
        <w:rPr>
          <w:rFonts w:ascii="Arial" w:hAnsi="Arial" w:cs="Arial"/>
          <w:sz w:val="20"/>
          <w:szCs w:val="20"/>
        </w:rPr>
        <w:t>Por</w:t>
      </w:r>
      <w:r w:rsidRPr="003C038D">
        <w:rPr>
          <w:rFonts w:ascii="Arial" w:hAnsi="Arial" w:cs="Arial"/>
          <w:sz w:val="20"/>
          <w:szCs w:val="20"/>
        </w:rPr>
        <w:t xml:space="preserve"> </w:t>
      </w:r>
      <w:r w:rsidRPr="005C422F">
        <w:rPr>
          <w:rFonts w:ascii="Arial" w:hAnsi="Arial" w:cs="Arial"/>
          <w:sz w:val="20"/>
          <w:szCs w:val="20"/>
        </w:rPr>
        <w:t>razones</w:t>
      </w:r>
      <w:r w:rsidRPr="003C038D">
        <w:rPr>
          <w:rFonts w:ascii="Arial" w:hAnsi="Arial" w:cs="Arial"/>
          <w:sz w:val="20"/>
          <w:szCs w:val="20"/>
        </w:rPr>
        <w:t xml:space="preserve"> </w:t>
      </w:r>
      <w:r w:rsidRPr="005C422F">
        <w:rPr>
          <w:rFonts w:ascii="Arial" w:hAnsi="Arial" w:cs="Arial"/>
          <w:sz w:val="20"/>
          <w:szCs w:val="20"/>
        </w:rPr>
        <w:t>que</w:t>
      </w:r>
      <w:r w:rsidRPr="003C038D">
        <w:rPr>
          <w:rFonts w:ascii="Arial" w:hAnsi="Arial" w:cs="Arial"/>
          <w:sz w:val="20"/>
          <w:szCs w:val="20"/>
        </w:rPr>
        <w:t xml:space="preserve"> </w:t>
      </w:r>
      <w:r w:rsidRPr="005C422F">
        <w:rPr>
          <w:rFonts w:ascii="Arial" w:hAnsi="Arial" w:cs="Arial"/>
          <w:sz w:val="20"/>
          <w:szCs w:val="20"/>
        </w:rPr>
        <w:t>son</w:t>
      </w:r>
      <w:r w:rsidRPr="003C038D">
        <w:rPr>
          <w:rFonts w:ascii="Arial" w:hAnsi="Arial" w:cs="Arial"/>
          <w:sz w:val="20"/>
          <w:szCs w:val="20"/>
        </w:rPr>
        <w:t xml:space="preserve"> </w:t>
      </w:r>
      <w:r w:rsidRPr="005C422F">
        <w:rPr>
          <w:rFonts w:ascii="Arial" w:hAnsi="Arial" w:cs="Arial"/>
          <w:sz w:val="20"/>
          <w:szCs w:val="20"/>
        </w:rPr>
        <w:t>aún</w:t>
      </w:r>
      <w:r w:rsidRPr="003C038D">
        <w:rPr>
          <w:rFonts w:ascii="Arial" w:hAnsi="Arial" w:cs="Arial"/>
          <w:sz w:val="20"/>
          <w:szCs w:val="20"/>
        </w:rPr>
        <w:t xml:space="preserve"> </w:t>
      </w:r>
      <w:r w:rsidRPr="005C422F">
        <w:rPr>
          <w:rFonts w:ascii="Arial" w:hAnsi="Arial" w:cs="Arial"/>
          <w:sz w:val="20"/>
          <w:szCs w:val="20"/>
        </w:rPr>
        <w:t>motivo</w:t>
      </w:r>
      <w:r w:rsidRPr="003C038D">
        <w:rPr>
          <w:rFonts w:ascii="Arial" w:hAnsi="Arial" w:cs="Arial"/>
          <w:sz w:val="20"/>
          <w:szCs w:val="20"/>
        </w:rPr>
        <w:t xml:space="preserve"> </w:t>
      </w:r>
      <w:r w:rsidRPr="005C422F">
        <w:rPr>
          <w:rFonts w:ascii="Arial" w:hAnsi="Arial" w:cs="Arial"/>
          <w:sz w:val="20"/>
          <w:szCs w:val="20"/>
        </w:rPr>
        <w:t>de</w:t>
      </w:r>
      <w:r w:rsidRPr="003C038D">
        <w:rPr>
          <w:rFonts w:ascii="Arial" w:hAnsi="Arial" w:cs="Arial"/>
          <w:sz w:val="20"/>
          <w:szCs w:val="20"/>
        </w:rPr>
        <w:t xml:space="preserve"> </w:t>
      </w:r>
      <w:r w:rsidRPr="005C422F">
        <w:rPr>
          <w:rFonts w:ascii="Arial" w:hAnsi="Arial" w:cs="Arial"/>
          <w:sz w:val="20"/>
          <w:szCs w:val="20"/>
        </w:rPr>
        <w:t>debate,</w:t>
      </w:r>
      <w:r w:rsidRPr="003C038D">
        <w:rPr>
          <w:rFonts w:ascii="Arial" w:hAnsi="Arial" w:cs="Arial"/>
          <w:sz w:val="20"/>
          <w:szCs w:val="20"/>
        </w:rPr>
        <w:t xml:space="preserve"> </w:t>
      </w:r>
      <w:r w:rsidRPr="005C422F">
        <w:rPr>
          <w:rFonts w:ascii="Arial" w:hAnsi="Arial" w:cs="Arial"/>
          <w:sz w:val="20"/>
          <w:szCs w:val="20"/>
        </w:rPr>
        <w:t>Carlos</w:t>
      </w:r>
      <w:r w:rsidRPr="003C038D">
        <w:rPr>
          <w:rFonts w:ascii="Arial" w:hAnsi="Arial" w:cs="Arial"/>
          <w:sz w:val="20"/>
          <w:szCs w:val="20"/>
        </w:rPr>
        <w:t xml:space="preserve"> </w:t>
      </w:r>
      <w:r w:rsidRPr="005C422F">
        <w:rPr>
          <w:rFonts w:ascii="Arial" w:hAnsi="Arial" w:cs="Arial"/>
          <w:sz w:val="20"/>
          <w:szCs w:val="20"/>
        </w:rPr>
        <w:t>sufrió</w:t>
      </w:r>
      <w:r w:rsidRPr="003C038D">
        <w:rPr>
          <w:rFonts w:ascii="Arial" w:hAnsi="Arial" w:cs="Arial"/>
          <w:sz w:val="20"/>
          <w:szCs w:val="20"/>
        </w:rPr>
        <w:t xml:space="preserve"> </w:t>
      </w:r>
      <w:r w:rsidRPr="005C422F">
        <w:rPr>
          <w:rFonts w:ascii="Arial" w:hAnsi="Arial" w:cs="Arial"/>
          <w:sz w:val="20"/>
          <w:szCs w:val="20"/>
        </w:rPr>
        <w:t>periodos</w:t>
      </w:r>
      <w:r w:rsidRPr="003C038D">
        <w:rPr>
          <w:rFonts w:ascii="Arial" w:hAnsi="Arial" w:cs="Arial"/>
          <w:sz w:val="20"/>
          <w:szCs w:val="20"/>
        </w:rPr>
        <w:t xml:space="preserve"> </w:t>
      </w:r>
      <w:r w:rsidRPr="005C422F">
        <w:rPr>
          <w:rFonts w:ascii="Arial" w:hAnsi="Arial" w:cs="Arial"/>
          <w:sz w:val="20"/>
          <w:szCs w:val="20"/>
        </w:rPr>
        <w:t>de</w:t>
      </w:r>
      <w:r w:rsidRPr="003C038D">
        <w:rPr>
          <w:rFonts w:ascii="Arial" w:hAnsi="Arial" w:cs="Arial"/>
          <w:sz w:val="20"/>
          <w:szCs w:val="20"/>
        </w:rPr>
        <w:t xml:space="preserve"> </w:t>
      </w:r>
      <w:r w:rsidRPr="005C422F">
        <w:rPr>
          <w:rFonts w:ascii="Arial" w:hAnsi="Arial" w:cs="Arial"/>
          <w:sz w:val="20"/>
          <w:szCs w:val="20"/>
        </w:rPr>
        <w:t>mala</w:t>
      </w:r>
      <w:r w:rsidRPr="003C038D">
        <w:rPr>
          <w:rFonts w:ascii="Arial" w:hAnsi="Arial" w:cs="Arial"/>
          <w:sz w:val="20"/>
          <w:szCs w:val="20"/>
        </w:rPr>
        <w:t xml:space="preserve"> </w:t>
      </w:r>
      <w:r w:rsidRPr="005C422F">
        <w:rPr>
          <w:rFonts w:ascii="Arial" w:hAnsi="Arial" w:cs="Arial"/>
          <w:sz w:val="20"/>
          <w:szCs w:val="20"/>
        </w:rPr>
        <w:t>salud</w:t>
      </w:r>
      <w:r w:rsidRPr="003C038D">
        <w:rPr>
          <w:rFonts w:ascii="Arial" w:hAnsi="Arial" w:cs="Arial"/>
          <w:sz w:val="20"/>
          <w:szCs w:val="20"/>
        </w:rPr>
        <w:t xml:space="preserve"> </w:t>
      </w:r>
      <w:r w:rsidRPr="005C422F">
        <w:rPr>
          <w:rFonts w:ascii="Arial" w:hAnsi="Arial" w:cs="Arial"/>
          <w:sz w:val="20"/>
          <w:szCs w:val="20"/>
        </w:rPr>
        <w:t>a</w:t>
      </w:r>
      <w:r w:rsidRPr="003C038D">
        <w:rPr>
          <w:rFonts w:ascii="Arial" w:hAnsi="Arial" w:cs="Arial"/>
          <w:sz w:val="20"/>
          <w:szCs w:val="20"/>
        </w:rPr>
        <w:t xml:space="preserve"> </w:t>
      </w:r>
      <w:r w:rsidRPr="005C422F">
        <w:rPr>
          <w:rFonts w:ascii="Arial" w:hAnsi="Arial" w:cs="Arial"/>
          <w:sz w:val="20"/>
          <w:szCs w:val="20"/>
        </w:rPr>
        <w:t>lo</w:t>
      </w:r>
      <w:r w:rsidRPr="003C038D">
        <w:rPr>
          <w:rFonts w:ascii="Arial" w:hAnsi="Arial" w:cs="Arial"/>
          <w:sz w:val="20"/>
          <w:szCs w:val="20"/>
        </w:rPr>
        <w:t xml:space="preserve"> </w:t>
      </w:r>
      <w:r w:rsidRPr="005C422F">
        <w:rPr>
          <w:rFonts w:ascii="Arial" w:hAnsi="Arial" w:cs="Arial"/>
          <w:sz w:val="20"/>
          <w:szCs w:val="20"/>
        </w:rPr>
        <w:t>largo</w:t>
      </w:r>
      <w:r w:rsidRPr="003C038D">
        <w:rPr>
          <w:rFonts w:ascii="Arial" w:hAnsi="Arial" w:cs="Arial"/>
          <w:sz w:val="20"/>
          <w:szCs w:val="20"/>
        </w:rPr>
        <w:t xml:space="preserve"> </w:t>
      </w:r>
      <w:r w:rsidRPr="005C422F">
        <w:rPr>
          <w:rFonts w:ascii="Arial" w:hAnsi="Arial" w:cs="Arial"/>
          <w:sz w:val="20"/>
          <w:szCs w:val="20"/>
        </w:rPr>
        <w:t>de</w:t>
      </w:r>
      <w:r w:rsidRPr="003C038D">
        <w:rPr>
          <w:rFonts w:ascii="Arial" w:hAnsi="Arial" w:cs="Arial"/>
          <w:sz w:val="20"/>
          <w:szCs w:val="20"/>
        </w:rPr>
        <w:t xml:space="preserve"> </w:t>
      </w:r>
      <w:r w:rsidRPr="005C422F">
        <w:rPr>
          <w:rFonts w:ascii="Arial" w:hAnsi="Arial" w:cs="Arial"/>
          <w:sz w:val="20"/>
          <w:szCs w:val="20"/>
        </w:rPr>
        <w:t>toda</w:t>
      </w:r>
      <w:r w:rsidRPr="003C038D">
        <w:rPr>
          <w:rFonts w:ascii="Arial" w:hAnsi="Arial" w:cs="Arial"/>
          <w:sz w:val="20"/>
          <w:szCs w:val="20"/>
        </w:rPr>
        <w:t xml:space="preserve"> </w:t>
      </w:r>
      <w:r w:rsidRPr="005C422F">
        <w:rPr>
          <w:rFonts w:ascii="Arial" w:hAnsi="Arial" w:cs="Arial"/>
          <w:sz w:val="20"/>
          <w:szCs w:val="20"/>
        </w:rPr>
        <w:t>su</w:t>
      </w:r>
      <w:r w:rsidRPr="003C038D">
        <w:rPr>
          <w:rFonts w:ascii="Arial" w:hAnsi="Arial" w:cs="Arial"/>
          <w:sz w:val="20"/>
          <w:szCs w:val="20"/>
        </w:rPr>
        <w:t xml:space="preserve"> </w:t>
      </w:r>
      <w:r w:rsidRPr="005C422F">
        <w:rPr>
          <w:rFonts w:ascii="Arial" w:hAnsi="Arial" w:cs="Arial"/>
          <w:sz w:val="20"/>
          <w:szCs w:val="20"/>
        </w:rPr>
        <w:t>vida.</w:t>
      </w:r>
      <w:r w:rsidRPr="003C038D">
        <w:rPr>
          <w:rFonts w:ascii="Arial" w:hAnsi="Arial" w:cs="Arial"/>
          <w:sz w:val="20"/>
          <w:szCs w:val="20"/>
        </w:rPr>
        <w:t xml:space="preserve"> </w:t>
      </w:r>
      <w:r w:rsidRPr="005C422F">
        <w:rPr>
          <w:rFonts w:ascii="Arial" w:hAnsi="Arial" w:cs="Arial"/>
          <w:sz w:val="20"/>
          <w:szCs w:val="20"/>
        </w:rPr>
        <w:t>Esto</w:t>
      </w:r>
      <w:r w:rsidRPr="003C038D">
        <w:rPr>
          <w:rFonts w:ascii="Arial" w:hAnsi="Arial" w:cs="Arial"/>
          <w:sz w:val="20"/>
          <w:szCs w:val="20"/>
        </w:rPr>
        <w:t xml:space="preserve"> </w:t>
      </w:r>
      <w:r w:rsidRPr="005C422F">
        <w:rPr>
          <w:rFonts w:ascii="Arial" w:hAnsi="Arial" w:cs="Arial"/>
          <w:sz w:val="20"/>
          <w:szCs w:val="20"/>
        </w:rPr>
        <w:t>hizo</w:t>
      </w:r>
      <w:r w:rsidRPr="003C038D">
        <w:rPr>
          <w:rFonts w:ascii="Arial" w:hAnsi="Arial" w:cs="Arial"/>
          <w:sz w:val="20"/>
          <w:szCs w:val="20"/>
        </w:rPr>
        <w:t xml:space="preserve"> </w:t>
      </w:r>
      <w:r w:rsidRPr="005C422F">
        <w:rPr>
          <w:rFonts w:ascii="Arial" w:hAnsi="Arial" w:cs="Arial"/>
          <w:sz w:val="20"/>
          <w:szCs w:val="20"/>
        </w:rPr>
        <w:t>de</w:t>
      </w:r>
      <w:r w:rsidRPr="003C038D">
        <w:rPr>
          <w:rFonts w:ascii="Arial" w:hAnsi="Arial" w:cs="Arial"/>
          <w:sz w:val="20"/>
          <w:szCs w:val="20"/>
        </w:rPr>
        <w:t xml:space="preserve"> </w:t>
      </w:r>
      <w:r w:rsidRPr="005C422F">
        <w:rPr>
          <w:rFonts w:ascii="Arial" w:hAnsi="Arial" w:cs="Arial"/>
          <w:sz w:val="20"/>
          <w:szCs w:val="20"/>
        </w:rPr>
        <w:t>la</w:t>
      </w:r>
      <w:r w:rsidRPr="003C038D">
        <w:rPr>
          <w:rFonts w:ascii="Arial" w:hAnsi="Arial" w:cs="Arial"/>
          <w:sz w:val="20"/>
          <w:szCs w:val="20"/>
        </w:rPr>
        <w:t xml:space="preserve"> </w:t>
      </w:r>
      <w:r w:rsidRPr="005C422F">
        <w:rPr>
          <w:rFonts w:ascii="Arial" w:hAnsi="Arial" w:cs="Arial"/>
          <w:sz w:val="20"/>
          <w:szCs w:val="20"/>
        </w:rPr>
        <w:t>cuestión</w:t>
      </w:r>
      <w:r w:rsidRPr="003C038D">
        <w:rPr>
          <w:rFonts w:ascii="Arial" w:hAnsi="Arial" w:cs="Arial"/>
          <w:sz w:val="20"/>
          <w:szCs w:val="20"/>
        </w:rPr>
        <w:t xml:space="preserve"> </w:t>
      </w:r>
      <w:r w:rsidRPr="005C422F">
        <w:rPr>
          <w:rFonts w:ascii="Arial" w:hAnsi="Arial" w:cs="Arial"/>
          <w:sz w:val="20"/>
          <w:szCs w:val="20"/>
        </w:rPr>
        <w:t>de</w:t>
      </w:r>
      <w:r w:rsidRPr="003C038D">
        <w:rPr>
          <w:rFonts w:ascii="Arial" w:hAnsi="Arial" w:cs="Arial"/>
          <w:sz w:val="20"/>
          <w:szCs w:val="20"/>
        </w:rPr>
        <w:t xml:space="preserve"> </w:t>
      </w:r>
      <w:r w:rsidRPr="005C422F">
        <w:rPr>
          <w:rFonts w:ascii="Arial" w:hAnsi="Arial" w:cs="Arial"/>
          <w:sz w:val="20"/>
          <w:szCs w:val="20"/>
        </w:rPr>
        <w:t>su</w:t>
      </w:r>
      <w:r w:rsidRPr="003C038D">
        <w:rPr>
          <w:rFonts w:ascii="Arial" w:hAnsi="Arial" w:cs="Arial"/>
          <w:sz w:val="20"/>
          <w:szCs w:val="20"/>
        </w:rPr>
        <w:t xml:space="preserve"> </w:t>
      </w:r>
      <w:r w:rsidRPr="005C422F">
        <w:rPr>
          <w:rFonts w:ascii="Arial" w:hAnsi="Arial" w:cs="Arial"/>
          <w:sz w:val="20"/>
          <w:szCs w:val="20"/>
        </w:rPr>
        <w:t>sucesión</w:t>
      </w:r>
      <w:r w:rsidRPr="003C038D">
        <w:rPr>
          <w:rFonts w:ascii="Arial" w:hAnsi="Arial" w:cs="Arial"/>
          <w:sz w:val="20"/>
          <w:szCs w:val="20"/>
        </w:rPr>
        <w:t xml:space="preserve"> </w:t>
      </w:r>
      <w:r w:rsidRPr="005C422F">
        <w:rPr>
          <w:rFonts w:ascii="Arial" w:hAnsi="Arial" w:cs="Arial"/>
          <w:sz w:val="20"/>
          <w:szCs w:val="20"/>
        </w:rPr>
        <w:t>un</w:t>
      </w:r>
      <w:r w:rsidRPr="003C038D">
        <w:rPr>
          <w:rFonts w:ascii="Arial" w:hAnsi="Arial" w:cs="Arial"/>
          <w:sz w:val="20"/>
          <w:szCs w:val="20"/>
        </w:rPr>
        <w:t xml:space="preserve"> </w:t>
      </w:r>
      <w:r w:rsidRPr="005C422F">
        <w:rPr>
          <w:rFonts w:ascii="Arial" w:hAnsi="Arial" w:cs="Arial"/>
          <w:sz w:val="20"/>
          <w:szCs w:val="20"/>
        </w:rPr>
        <w:t>asunto</w:t>
      </w:r>
      <w:r w:rsidRPr="003C038D">
        <w:rPr>
          <w:rFonts w:ascii="Arial" w:hAnsi="Arial" w:cs="Arial"/>
          <w:sz w:val="20"/>
          <w:szCs w:val="20"/>
        </w:rPr>
        <w:t xml:space="preserve"> </w:t>
      </w:r>
      <w:r w:rsidRPr="005C422F">
        <w:rPr>
          <w:rFonts w:ascii="Arial" w:hAnsi="Arial" w:cs="Arial"/>
          <w:sz w:val="20"/>
          <w:szCs w:val="20"/>
        </w:rPr>
        <w:t>central</w:t>
      </w:r>
      <w:r w:rsidRPr="003C038D">
        <w:rPr>
          <w:rFonts w:ascii="Arial" w:hAnsi="Arial" w:cs="Arial"/>
          <w:sz w:val="20"/>
          <w:szCs w:val="20"/>
        </w:rPr>
        <w:t xml:space="preserve"> </w:t>
      </w:r>
      <w:r w:rsidRPr="005C422F">
        <w:rPr>
          <w:rFonts w:ascii="Arial" w:hAnsi="Arial" w:cs="Arial"/>
          <w:sz w:val="20"/>
          <w:szCs w:val="20"/>
        </w:rPr>
        <w:t>en</w:t>
      </w:r>
      <w:r w:rsidRPr="003C038D">
        <w:rPr>
          <w:rFonts w:ascii="Arial" w:hAnsi="Arial" w:cs="Arial"/>
          <w:sz w:val="20"/>
          <w:szCs w:val="20"/>
        </w:rPr>
        <w:t xml:space="preserve"> </w:t>
      </w:r>
      <w:r w:rsidRPr="005C422F">
        <w:rPr>
          <w:rFonts w:ascii="Arial" w:hAnsi="Arial" w:cs="Arial"/>
          <w:sz w:val="20"/>
          <w:szCs w:val="20"/>
        </w:rPr>
        <w:t>la</w:t>
      </w:r>
      <w:r w:rsidRPr="003C038D">
        <w:rPr>
          <w:rFonts w:ascii="Arial" w:hAnsi="Arial" w:cs="Arial"/>
          <w:sz w:val="20"/>
          <w:szCs w:val="20"/>
        </w:rPr>
        <w:t xml:space="preserve"> </w:t>
      </w:r>
      <w:r w:rsidRPr="005C422F">
        <w:rPr>
          <w:rFonts w:ascii="Arial" w:hAnsi="Arial" w:cs="Arial"/>
          <w:sz w:val="20"/>
          <w:szCs w:val="20"/>
        </w:rPr>
        <w:t>diplomacia</w:t>
      </w:r>
      <w:r w:rsidRPr="003C038D">
        <w:rPr>
          <w:rFonts w:ascii="Arial" w:hAnsi="Arial" w:cs="Arial"/>
          <w:sz w:val="20"/>
          <w:szCs w:val="20"/>
        </w:rPr>
        <w:t xml:space="preserve"> </w:t>
      </w:r>
      <w:r w:rsidRPr="005C422F">
        <w:rPr>
          <w:rFonts w:ascii="Arial" w:hAnsi="Arial" w:cs="Arial"/>
          <w:sz w:val="20"/>
          <w:szCs w:val="20"/>
        </w:rPr>
        <w:t>europea</w:t>
      </w:r>
      <w:r w:rsidRPr="003C038D">
        <w:rPr>
          <w:rFonts w:ascii="Arial" w:hAnsi="Arial" w:cs="Arial"/>
          <w:sz w:val="20"/>
          <w:szCs w:val="20"/>
        </w:rPr>
        <w:t xml:space="preserve"> </w:t>
      </w:r>
      <w:r w:rsidRPr="005C422F">
        <w:rPr>
          <w:rFonts w:ascii="Arial" w:hAnsi="Arial" w:cs="Arial"/>
          <w:sz w:val="20"/>
          <w:szCs w:val="20"/>
        </w:rPr>
        <w:t>durante</w:t>
      </w:r>
      <w:r w:rsidRPr="003C038D">
        <w:rPr>
          <w:rFonts w:ascii="Arial" w:hAnsi="Arial" w:cs="Arial"/>
          <w:sz w:val="20"/>
          <w:szCs w:val="20"/>
        </w:rPr>
        <w:t xml:space="preserve"> </w:t>
      </w:r>
      <w:r w:rsidRPr="005C422F">
        <w:rPr>
          <w:rFonts w:ascii="Arial" w:hAnsi="Arial" w:cs="Arial"/>
          <w:sz w:val="20"/>
          <w:szCs w:val="20"/>
        </w:rPr>
        <w:t>gran</w:t>
      </w:r>
      <w:r w:rsidRPr="003C038D">
        <w:rPr>
          <w:rFonts w:ascii="Arial" w:hAnsi="Arial" w:cs="Arial"/>
          <w:sz w:val="20"/>
          <w:szCs w:val="20"/>
        </w:rPr>
        <w:t xml:space="preserve"> </w:t>
      </w:r>
      <w:r w:rsidRPr="005C422F">
        <w:rPr>
          <w:rFonts w:ascii="Arial" w:hAnsi="Arial" w:cs="Arial"/>
          <w:sz w:val="20"/>
          <w:szCs w:val="20"/>
        </w:rPr>
        <w:t>parte</w:t>
      </w:r>
      <w:r w:rsidRPr="003C038D">
        <w:rPr>
          <w:rFonts w:ascii="Arial" w:hAnsi="Arial" w:cs="Arial"/>
          <w:sz w:val="20"/>
          <w:szCs w:val="20"/>
        </w:rPr>
        <w:t xml:space="preserve"> </w:t>
      </w:r>
      <w:r w:rsidRPr="005C422F">
        <w:rPr>
          <w:rFonts w:ascii="Arial" w:hAnsi="Arial" w:cs="Arial"/>
          <w:sz w:val="20"/>
          <w:szCs w:val="20"/>
        </w:rPr>
        <w:t>de</w:t>
      </w:r>
      <w:r w:rsidRPr="003C038D">
        <w:rPr>
          <w:rFonts w:ascii="Arial" w:hAnsi="Arial" w:cs="Arial"/>
          <w:sz w:val="20"/>
          <w:szCs w:val="20"/>
        </w:rPr>
        <w:t xml:space="preserve"> </w:t>
      </w:r>
      <w:r w:rsidRPr="005C422F">
        <w:rPr>
          <w:rFonts w:ascii="Arial" w:hAnsi="Arial" w:cs="Arial"/>
          <w:sz w:val="20"/>
          <w:szCs w:val="20"/>
        </w:rPr>
        <w:t>su</w:t>
      </w:r>
      <w:r w:rsidRPr="003C038D">
        <w:rPr>
          <w:rFonts w:ascii="Arial" w:hAnsi="Arial" w:cs="Arial"/>
          <w:sz w:val="20"/>
          <w:szCs w:val="20"/>
        </w:rPr>
        <w:t xml:space="preserve"> </w:t>
      </w:r>
      <w:r w:rsidRPr="005C422F">
        <w:rPr>
          <w:rFonts w:ascii="Arial" w:hAnsi="Arial" w:cs="Arial"/>
          <w:sz w:val="20"/>
          <w:szCs w:val="20"/>
        </w:rPr>
        <w:t>reinado.</w:t>
      </w:r>
      <w:r w:rsidRPr="003C038D">
        <w:rPr>
          <w:rFonts w:ascii="Arial" w:hAnsi="Arial" w:cs="Arial"/>
          <w:sz w:val="20"/>
          <w:szCs w:val="20"/>
        </w:rPr>
        <w:t xml:space="preserve"> </w:t>
      </w:r>
      <w:r w:rsidRPr="005C422F">
        <w:rPr>
          <w:rFonts w:ascii="Arial" w:hAnsi="Arial" w:cs="Arial"/>
          <w:sz w:val="20"/>
          <w:szCs w:val="20"/>
        </w:rPr>
        <w:t>El</w:t>
      </w:r>
      <w:r w:rsidRPr="003C038D">
        <w:rPr>
          <w:rFonts w:ascii="Arial" w:hAnsi="Arial" w:cs="Arial"/>
          <w:sz w:val="20"/>
          <w:szCs w:val="20"/>
        </w:rPr>
        <w:t xml:space="preserve"> </w:t>
      </w:r>
      <w:r w:rsidRPr="005C422F">
        <w:rPr>
          <w:rFonts w:ascii="Arial" w:hAnsi="Arial" w:cs="Arial"/>
          <w:sz w:val="20"/>
          <w:szCs w:val="20"/>
        </w:rPr>
        <w:t>historiador</w:t>
      </w:r>
      <w:r w:rsidRPr="003C038D">
        <w:rPr>
          <w:rFonts w:ascii="Arial" w:hAnsi="Arial" w:cs="Arial"/>
          <w:sz w:val="20"/>
          <w:szCs w:val="20"/>
        </w:rPr>
        <w:t xml:space="preserve"> </w:t>
      </w:r>
      <w:r w:rsidRPr="005C422F">
        <w:rPr>
          <w:rFonts w:ascii="Arial" w:hAnsi="Arial" w:cs="Arial"/>
          <w:sz w:val="20"/>
          <w:szCs w:val="20"/>
        </w:rPr>
        <w:t>británico</w:t>
      </w:r>
      <w:r w:rsidRPr="003C038D">
        <w:rPr>
          <w:rFonts w:ascii="Arial" w:hAnsi="Arial" w:cs="Arial"/>
          <w:sz w:val="20"/>
          <w:szCs w:val="20"/>
        </w:rPr>
        <w:t xml:space="preserve"> </w:t>
      </w:r>
      <w:r w:rsidRPr="005C422F">
        <w:rPr>
          <w:rFonts w:ascii="Arial" w:hAnsi="Arial" w:cs="Arial"/>
          <w:sz w:val="20"/>
          <w:szCs w:val="20"/>
        </w:rPr>
        <w:t>John</w:t>
      </w:r>
      <w:r w:rsidRPr="003C038D">
        <w:rPr>
          <w:rFonts w:ascii="Arial" w:hAnsi="Arial" w:cs="Arial"/>
          <w:sz w:val="20"/>
          <w:szCs w:val="20"/>
        </w:rPr>
        <w:t xml:space="preserve"> </w:t>
      </w:r>
      <w:r w:rsidRPr="005C422F">
        <w:rPr>
          <w:rFonts w:ascii="Arial" w:hAnsi="Arial" w:cs="Arial"/>
          <w:sz w:val="20"/>
          <w:szCs w:val="20"/>
        </w:rPr>
        <w:t>Langdon-Davies</w:t>
      </w:r>
      <w:r w:rsidRPr="003C038D">
        <w:rPr>
          <w:rFonts w:ascii="Arial" w:hAnsi="Arial" w:cs="Arial"/>
          <w:sz w:val="20"/>
          <w:szCs w:val="20"/>
        </w:rPr>
        <w:t xml:space="preserve"> </w:t>
      </w:r>
      <w:r w:rsidRPr="005C422F">
        <w:rPr>
          <w:rFonts w:ascii="Arial" w:hAnsi="Arial" w:cs="Arial"/>
          <w:sz w:val="20"/>
          <w:szCs w:val="20"/>
        </w:rPr>
        <w:t>escribió</w:t>
      </w:r>
      <w:r w:rsidRPr="003C038D">
        <w:rPr>
          <w:rFonts w:ascii="Arial" w:hAnsi="Arial" w:cs="Arial"/>
          <w:sz w:val="20"/>
          <w:szCs w:val="20"/>
        </w:rPr>
        <w:t xml:space="preserve"> </w:t>
      </w:r>
      <w:r w:rsidRPr="005C422F">
        <w:rPr>
          <w:rFonts w:ascii="Arial" w:hAnsi="Arial" w:cs="Arial"/>
          <w:sz w:val="20"/>
          <w:szCs w:val="20"/>
        </w:rPr>
        <w:t>al</w:t>
      </w:r>
      <w:r w:rsidRPr="003C038D">
        <w:rPr>
          <w:rFonts w:ascii="Arial" w:hAnsi="Arial" w:cs="Arial"/>
          <w:sz w:val="20"/>
          <w:szCs w:val="20"/>
        </w:rPr>
        <w:t xml:space="preserve"> </w:t>
      </w:r>
      <w:r w:rsidRPr="005C422F">
        <w:rPr>
          <w:rFonts w:ascii="Arial" w:hAnsi="Arial" w:cs="Arial"/>
          <w:sz w:val="20"/>
          <w:szCs w:val="20"/>
        </w:rPr>
        <w:t>respecto</w:t>
      </w:r>
      <w:r w:rsidRPr="003C038D">
        <w:rPr>
          <w:rFonts w:ascii="Arial" w:hAnsi="Arial" w:cs="Arial"/>
          <w:sz w:val="20"/>
          <w:szCs w:val="20"/>
        </w:rPr>
        <w:t xml:space="preserve"> </w:t>
      </w:r>
      <w:r w:rsidRPr="005C422F">
        <w:rPr>
          <w:rFonts w:ascii="Arial" w:hAnsi="Arial" w:cs="Arial"/>
          <w:sz w:val="20"/>
          <w:szCs w:val="20"/>
        </w:rPr>
        <w:t>que:</w:t>
      </w:r>
      <w:r w:rsidRPr="003C038D">
        <w:rPr>
          <w:rFonts w:ascii="Arial" w:hAnsi="Arial" w:cs="Arial"/>
          <w:sz w:val="20"/>
          <w:szCs w:val="20"/>
        </w:rPr>
        <w:t xml:space="preserve"> </w:t>
      </w:r>
      <w:r w:rsidRPr="002F115D">
        <w:rPr>
          <w:rFonts w:ascii="Arial" w:hAnsi="Arial" w:cs="Arial"/>
          <w:i/>
          <w:iCs/>
          <w:color w:val="0070C0"/>
          <w:sz w:val="18"/>
          <w:szCs w:val="18"/>
        </w:rPr>
        <w:t>«[...] desde el día de su nacimiento, estaban esperando por su muerte»</w:t>
      </w:r>
      <w:r w:rsidRPr="005C422F">
        <w:rPr>
          <w:rFonts w:ascii="Arial" w:hAnsi="Arial" w:cs="Arial"/>
          <w:sz w:val="20"/>
          <w:szCs w:val="20"/>
        </w:rPr>
        <w:t>.</w:t>
      </w:r>
      <w:hyperlink r:id="rId11" w:anchor="cite_note-4" w:history="1">
        <w:r w:rsidRPr="005C422F">
          <w:rPr>
            <w:rStyle w:val="Hipervnculo"/>
            <w:rFonts w:ascii="Arial" w:hAnsi="Arial" w:cs="Arial"/>
            <w:sz w:val="20"/>
            <w:szCs w:val="20"/>
          </w:rPr>
          <w:t>[2]</w:t>
        </w:r>
      </w:hyperlink>
    </w:p>
    <w:p w14:paraId="4EA645E3" w14:textId="47B8955F" w:rsidR="005C422F" w:rsidRPr="002F115D" w:rsidRDefault="005C422F" w:rsidP="003C038D">
      <w:pPr>
        <w:spacing w:before="60" w:after="60" w:line="240" w:lineRule="auto"/>
        <w:jc w:val="both"/>
        <w:rPr>
          <w:rFonts w:ascii="Arial" w:hAnsi="Arial" w:cs="Arial"/>
          <w:sz w:val="20"/>
          <w:szCs w:val="20"/>
        </w:rPr>
      </w:pPr>
      <w:r w:rsidRPr="002F115D">
        <w:rPr>
          <w:rFonts w:ascii="Arial" w:hAnsi="Arial" w:cs="Arial"/>
          <w:sz w:val="20"/>
          <w:szCs w:val="20"/>
        </w:rPr>
        <w:t xml:space="preserve">Aunque su sobrenombre le vino posteriormente de la atribución de su lamentable estado físico a la brujería e influencias diabólicas, es probable que los sucesivos </w:t>
      </w:r>
      <w:hyperlink r:id="rId12" w:tooltip="Endogamia" w:history="1">
        <w:r w:rsidRPr="002F115D">
          <w:rPr>
            <w:rStyle w:val="Hipervnculo"/>
            <w:rFonts w:ascii="Arial" w:hAnsi="Arial" w:cs="Arial"/>
            <w:sz w:val="20"/>
            <w:szCs w:val="20"/>
            <w:u w:val="none"/>
          </w:rPr>
          <w:t>matrimonios consanguíneos</w:t>
        </w:r>
      </w:hyperlink>
      <w:hyperlink r:id="rId13" w:anchor="cite_note-5" w:history="1">
        <w:r w:rsidRPr="002F115D">
          <w:rPr>
            <w:rStyle w:val="Hipervnculo"/>
            <w:rFonts w:ascii="Arial" w:hAnsi="Arial" w:cs="Arial"/>
            <w:sz w:val="20"/>
            <w:szCs w:val="20"/>
            <w:u w:val="none"/>
          </w:rPr>
          <w:t>[3]</w:t>
        </w:r>
      </w:hyperlink>
      <w:hyperlink r:id="rId14" w:anchor="cite_note-6" w:history="1">
        <w:r w:rsidRPr="002F115D">
          <w:rPr>
            <w:rStyle w:val="Hipervnculo"/>
            <w:rFonts w:ascii="Arial" w:hAnsi="Arial" w:cs="Arial"/>
            <w:sz w:val="20"/>
            <w:szCs w:val="20"/>
            <w:u w:val="none"/>
          </w:rPr>
          <w:t>[4]</w:t>
        </w:r>
      </w:hyperlink>
      <w:r w:rsidRPr="002F115D">
        <w:rPr>
          <w:rFonts w:ascii="Arial" w:hAnsi="Arial" w:cs="Arial"/>
          <w:sz w:val="20"/>
          <w:szCs w:val="20"/>
        </w:rPr>
        <w:t xml:space="preserve"> de la familia real ocasionaran sus graves problemas de salud, con síntomas como musculatura débil e </w:t>
      </w:r>
      <w:hyperlink r:id="rId15" w:tooltip="Infertilidad" w:history="1">
        <w:r w:rsidRPr="002F115D">
          <w:rPr>
            <w:rStyle w:val="Hipervnculo"/>
            <w:rFonts w:ascii="Arial" w:hAnsi="Arial" w:cs="Arial"/>
            <w:sz w:val="20"/>
            <w:szCs w:val="20"/>
            <w:u w:val="none"/>
          </w:rPr>
          <w:t>infertilidad</w:t>
        </w:r>
      </w:hyperlink>
      <w:r w:rsidRPr="002F115D">
        <w:rPr>
          <w:rFonts w:ascii="Arial" w:hAnsi="Arial" w:cs="Arial"/>
          <w:sz w:val="20"/>
          <w:szCs w:val="20"/>
        </w:rPr>
        <w:t>.</w:t>
      </w:r>
      <w:hyperlink r:id="rId16" w:anchor="cite_note-7" w:history="1">
        <w:r w:rsidRPr="002F115D">
          <w:rPr>
            <w:rStyle w:val="Hipervnculo"/>
            <w:rFonts w:ascii="Arial" w:hAnsi="Arial" w:cs="Arial"/>
            <w:sz w:val="20"/>
            <w:szCs w:val="20"/>
            <w:u w:val="none"/>
          </w:rPr>
          <w:t>[5]</w:t>
        </w:r>
      </w:hyperlink>
      <w:r w:rsidRPr="002F115D">
        <w:rPr>
          <w:rFonts w:ascii="Arial" w:hAnsi="Arial" w:cs="Arial"/>
          <w:sz w:val="20"/>
          <w:szCs w:val="20"/>
        </w:rPr>
        <w:t xml:space="preserve"> Algunos historiadores han sugerido que el heredero padecía </w:t>
      </w:r>
      <w:hyperlink r:id="rId17" w:tooltip="Síndrome de Klinefelter" w:history="1">
        <w:r w:rsidRPr="002F115D">
          <w:rPr>
            <w:rStyle w:val="Hipervnculo"/>
            <w:rFonts w:ascii="Arial" w:hAnsi="Arial" w:cs="Arial"/>
            <w:sz w:val="20"/>
            <w:szCs w:val="20"/>
            <w:u w:val="none"/>
          </w:rPr>
          <w:t>síndrome de Klinefelter</w:t>
        </w:r>
      </w:hyperlink>
      <w:r w:rsidRPr="002F115D">
        <w:rPr>
          <w:rFonts w:ascii="Arial" w:hAnsi="Arial" w:cs="Arial"/>
          <w:sz w:val="20"/>
          <w:szCs w:val="20"/>
        </w:rPr>
        <w:t>.</w:t>
      </w:r>
      <w:hyperlink r:id="rId18" w:anchor="cite_note-8" w:history="1">
        <w:r w:rsidRPr="002F115D">
          <w:rPr>
            <w:rStyle w:val="Hipervnculo"/>
            <w:rFonts w:ascii="Arial" w:hAnsi="Arial" w:cs="Arial"/>
            <w:sz w:val="20"/>
            <w:szCs w:val="20"/>
            <w:u w:val="none"/>
          </w:rPr>
          <w:t>[6]</w:t>
        </w:r>
      </w:hyperlink>
      <w:r w:rsidRPr="002F115D">
        <w:rPr>
          <w:rFonts w:ascii="Arial" w:hAnsi="Arial" w:cs="Arial"/>
          <w:sz w:val="20"/>
          <w:szCs w:val="20"/>
        </w:rPr>
        <w:t xml:space="preserve"> Para otros investigadores, Carlos II padecía el </w:t>
      </w:r>
      <w:hyperlink r:id="rId19" w:tooltip="Síndrome X frágil" w:history="1">
        <w:r w:rsidRPr="002F115D">
          <w:rPr>
            <w:rStyle w:val="Hipervnculo"/>
            <w:rFonts w:ascii="Arial" w:hAnsi="Arial" w:cs="Arial"/>
            <w:sz w:val="20"/>
            <w:szCs w:val="20"/>
            <w:u w:val="none"/>
          </w:rPr>
          <w:t>síndrome X frágil</w:t>
        </w:r>
      </w:hyperlink>
      <w:r w:rsidRPr="002F115D">
        <w:rPr>
          <w:rFonts w:ascii="Arial" w:hAnsi="Arial" w:cs="Arial"/>
          <w:sz w:val="20"/>
          <w:szCs w:val="20"/>
        </w:rPr>
        <w:t xml:space="preserve">, caracterizado por un </w:t>
      </w:r>
      <w:hyperlink r:id="rId20" w:tooltip="Fenotipo" w:history="1">
        <w:r w:rsidRPr="002F115D">
          <w:rPr>
            <w:rStyle w:val="Hipervnculo"/>
            <w:rFonts w:ascii="Arial" w:hAnsi="Arial" w:cs="Arial"/>
            <w:sz w:val="20"/>
            <w:szCs w:val="20"/>
            <w:u w:val="none"/>
          </w:rPr>
          <w:t>fenotipo</w:t>
        </w:r>
      </w:hyperlink>
      <w:r w:rsidRPr="002F115D">
        <w:rPr>
          <w:rFonts w:ascii="Arial" w:hAnsi="Arial" w:cs="Arial"/>
          <w:sz w:val="20"/>
          <w:szCs w:val="20"/>
        </w:rPr>
        <w:t xml:space="preserve"> característico, fácilmente identificable en los distintos retratos del monarca.</w:t>
      </w:r>
      <w:hyperlink r:id="rId21" w:anchor="cite_note-9" w:history="1">
        <w:r w:rsidRPr="002F115D">
          <w:rPr>
            <w:rStyle w:val="Hipervnculo"/>
            <w:rFonts w:ascii="Arial" w:hAnsi="Arial" w:cs="Arial"/>
            <w:sz w:val="20"/>
            <w:szCs w:val="20"/>
            <w:u w:val="none"/>
          </w:rPr>
          <w:t>[7]</w:t>
        </w:r>
      </w:hyperlink>
      <w:r w:rsidRPr="002F115D">
        <w:rPr>
          <w:rFonts w:ascii="Arial" w:hAnsi="Arial" w:cs="Arial"/>
          <w:sz w:val="20"/>
          <w:szCs w:val="20"/>
        </w:rPr>
        <w:t xml:space="preserve"> Este síndrome responde a una mutación genética del </w:t>
      </w:r>
      <w:hyperlink r:id="rId22" w:tooltip="Cromosoma X" w:history="1">
        <w:r w:rsidRPr="002F115D">
          <w:rPr>
            <w:rStyle w:val="Hipervnculo"/>
            <w:rFonts w:ascii="Arial" w:hAnsi="Arial" w:cs="Arial"/>
            <w:sz w:val="20"/>
            <w:szCs w:val="20"/>
            <w:u w:val="none"/>
          </w:rPr>
          <w:t>cromosoma X</w:t>
        </w:r>
      </w:hyperlink>
      <w:r w:rsidRPr="002F115D">
        <w:rPr>
          <w:rFonts w:ascii="Arial" w:hAnsi="Arial" w:cs="Arial"/>
          <w:sz w:val="20"/>
          <w:szCs w:val="20"/>
        </w:rPr>
        <w:t xml:space="preserve"> y suele asociarse a discapacidad intelectual, problemas emocionales, sociales y del lenguaje.</w:t>
      </w:r>
      <w:hyperlink r:id="rId23" w:anchor="cite_note-10" w:history="1">
        <w:r w:rsidRPr="002F115D">
          <w:rPr>
            <w:rStyle w:val="Hipervnculo"/>
            <w:rFonts w:ascii="Arial" w:hAnsi="Arial" w:cs="Arial"/>
            <w:sz w:val="20"/>
            <w:szCs w:val="20"/>
            <w:u w:val="none"/>
          </w:rPr>
          <w:t>[8]</w:t>
        </w:r>
      </w:hyperlink>
      <w:r w:rsidRPr="002F115D">
        <w:rPr>
          <w:rFonts w:ascii="Arial" w:hAnsi="Arial" w:cs="Arial"/>
          <w:sz w:val="20"/>
          <w:szCs w:val="20"/>
        </w:rPr>
        <w:t xml:space="preserve"> Como fuese, todo ello acarreó un grave conflicto sucesorio, al morir sin descendencia y extinguirse así la rama española de los </w:t>
      </w:r>
      <w:hyperlink r:id="rId24" w:tooltip="Habsburgo" w:history="1">
        <w:r w:rsidRPr="002F115D">
          <w:rPr>
            <w:rStyle w:val="Hipervnculo"/>
            <w:rFonts w:ascii="Arial" w:hAnsi="Arial" w:cs="Arial"/>
            <w:sz w:val="20"/>
            <w:szCs w:val="20"/>
            <w:u w:val="none"/>
          </w:rPr>
          <w:t>Habsburgo</w:t>
        </w:r>
      </w:hyperlink>
      <w:r w:rsidRPr="002F115D">
        <w:rPr>
          <w:rFonts w:ascii="Arial" w:hAnsi="Arial" w:cs="Arial"/>
          <w:sz w:val="20"/>
          <w:szCs w:val="20"/>
        </w:rPr>
        <w:t>.</w:t>
      </w:r>
    </w:p>
    <w:p w14:paraId="5BD3FC31" w14:textId="3900CCE4" w:rsidR="005C422F" w:rsidRPr="002F115D" w:rsidRDefault="005C422F" w:rsidP="003C038D">
      <w:pPr>
        <w:spacing w:before="60" w:after="60" w:line="240" w:lineRule="auto"/>
        <w:jc w:val="both"/>
        <w:rPr>
          <w:rFonts w:ascii="Arial" w:hAnsi="Arial" w:cs="Arial"/>
          <w:sz w:val="20"/>
          <w:szCs w:val="20"/>
        </w:rPr>
      </w:pPr>
      <w:r w:rsidRPr="002F115D">
        <w:rPr>
          <w:rFonts w:ascii="Arial" w:hAnsi="Arial" w:cs="Arial"/>
          <w:sz w:val="20"/>
          <w:szCs w:val="20"/>
        </w:rPr>
        <w:t xml:space="preserve">Durante la regencia de su madre, el gobierno estuvo ocupado luchando contra las ambiciones del rey francés </w:t>
      </w:r>
      <w:hyperlink r:id="rId25" w:tooltip="Luis XIV de Francia" w:history="1">
        <w:r w:rsidRPr="002F115D">
          <w:rPr>
            <w:rStyle w:val="Hipervnculo"/>
            <w:rFonts w:ascii="Arial" w:hAnsi="Arial" w:cs="Arial"/>
            <w:sz w:val="20"/>
            <w:szCs w:val="20"/>
            <w:u w:val="none"/>
          </w:rPr>
          <w:t>Luis XIV</w:t>
        </w:r>
      </w:hyperlink>
      <w:r w:rsidRPr="002F115D">
        <w:rPr>
          <w:rFonts w:ascii="Arial" w:hAnsi="Arial" w:cs="Arial"/>
          <w:sz w:val="20"/>
          <w:szCs w:val="20"/>
        </w:rPr>
        <w:t xml:space="preserve"> en los </w:t>
      </w:r>
      <w:hyperlink r:id="rId26" w:tooltip="Países Bajos Españoles" w:history="1">
        <w:r w:rsidRPr="002F115D">
          <w:rPr>
            <w:rStyle w:val="Hipervnculo"/>
            <w:rFonts w:ascii="Arial" w:hAnsi="Arial" w:cs="Arial"/>
            <w:sz w:val="20"/>
            <w:szCs w:val="20"/>
            <w:u w:val="none"/>
          </w:rPr>
          <w:t>Países Bajos españoles</w:t>
        </w:r>
      </w:hyperlink>
      <w:r w:rsidRPr="002F115D">
        <w:rPr>
          <w:rFonts w:ascii="Arial" w:hAnsi="Arial" w:cs="Arial"/>
          <w:sz w:val="20"/>
          <w:szCs w:val="20"/>
        </w:rPr>
        <w:t>,</w:t>
      </w:r>
      <w:hyperlink r:id="rId27" w:anchor="cite_note-:0-11" w:history="1">
        <w:r w:rsidRPr="002F115D">
          <w:rPr>
            <w:rStyle w:val="Hipervnculo"/>
            <w:rFonts w:ascii="Arial" w:hAnsi="Arial" w:cs="Arial"/>
            <w:sz w:val="20"/>
            <w:szCs w:val="20"/>
            <w:u w:val="none"/>
          </w:rPr>
          <w:t>[9]</w:t>
        </w:r>
      </w:hyperlink>
      <w:r w:rsidRPr="002F115D">
        <w:rPr>
          <w:rFonts w:ascii="Arial" w:hAnsi="Arial" w:cs="Arial"/>
          <w:sz w:val="20"/>
          <w:szCs w:val="20"/>
        </w:rPr>
        <w:t xml:space="preserve"> y contra intrigas al interior de la corte que involucraban a la reina, su confesor </w:t>
      </w:r>
      <w:hyperlink r:id="rId28" w:tooltip="Compañía de Jesús" w:history="1">
        <w:r w:rsidR="002F115D" w:rsidRPr="002F115D">
          <w:rPr>
            <w:rStyle w:val="Hipervnculo"/>
            <w:rFonts w:ascii="Arial" w:hAnsi="Arial" w:cs="Arial"/>
            <w:sz w:val="20"/>
            <w:szCs w:val="20"/>
            <w:u w:val="none"/>
          </w:rPr>
          <w:t>jesuita</w:t>
        </w:r>
      </w:hyperlink>
      <w:r w:rsidRPr="002F115D">
        <w:rPr>
          <w:rFonts w:ascii="Arial" w:hAnsi="Arial" w:cs="Arial"/>
          <w:sz w:val="20"/>
          <w:szCs w:val="20"/>
        </w:rPr>
        <w:t xml:space="preserve"> </w:t>
      </w:r>
      <w:hyperlink r:id="rId29" w:tooltip="Juan Everardo Nithard" w:history="1">
        <w:r w:rsidRPr="002F115D">
          <w:rPr>
            <w:rStyle w:val="Hipervnculo"/>
            <w:rFonts w:ascii="Arial" w:hAnsi="Arial" w:cs="Arial"/>
            <w:sz w:val="20"/>
            <w:szCs w:val="20"/>
            <w:u w:val="none"/>
          </w:rPr>
          <w:t>Juan Everardo Nithard</w:t>
        </w:r>
      </w:hyperlink>
      <w:r w:rsidRPr="002F115D">
        <w:rPr>
          <w:rFonts w:ascii="Arial" w:hAnsi="Arial" w:cs="Arial"/>
          <w:sz w:val="20"/>
          <w:szCs w:val="20"/>
        </w:rPr>
        <w:t xml:space="preserve">, su subsiguiente favorito </w:t>
      </w:r>
      <w:r w:rsidR="002F115D">
        <w:rPr>
          <w:rFonts w:ascii="Arial" w:hAnsi="Arial" w:cs="Arial"/>
          <w:sz w:val="20"/>
          <w:szCs w:val="20"/>
        </w:rPr>
        <w:t xml:space="preserve">D. </w:t>
      </w:r>
      <w:hyperlink r:id="rId30" w:tooltip="Fernando de Valenzuela" w:history="1">
        <w:r w:rsidRPr="002F115D">
          <w:rPr>
            <w:rStyle w:val="Hipervnculo"/>
            <w:rFonts w:ascii="Arial" w:hAnsi="Arial" w:cs="Arial"/>
            <w:sz w:val="20"/>
            <w:szCs w:val="20"/>
            <w:u w:val="none"/>
          </w:rPr>
          <w:t>Fernando de Valenzuela</w:t>
        </w:r>
      </w:hyperlink>
      <w:r w:rsidRPr="002F115D">
        <w:rPr>
          <w:rFonts w:ascii="Arial" w:hAnsi="Arial" w:cs="Arial"/>
          <w:sz w:val="20"/>
          <w:szCs w:val="20"/>
        </w:rPr>
        <w:t xml:space="preserve">, y el medio hermano ilegítimo del rey </w:t>
      </w:r>
      <w:r w:rsidR="002F115D">
        <w:rPr>
          <w:rFonts w:ascii="Arial" w:hAnsi="Arial" w:cs="Arial"/>
          <w:sz w:val="20"/>
          <w:szCs w:val="20"/>
        </w:rPr>
        <w:t xml:space="preserve">D. </w:t>
      </w:r>
      <w:hyperlink r:id="rId31" w:tooltip="Juan José de Austria" w:history="1">
        <w:r w:rsidRPr="002F115D">
          <w:rPr>
            <w:rStyle w:val="Hipervnculo"/>
            <w:rFonts w:ascii="Arial" w:hAnsi="Arial" w:cs="Arial"/>
            <w:sz w:val="20"/>
            <w:szCs w:val="20"/>
            <w:u w:val="none"/>
          </w:rPr>
          <w:t>Juan José de Austria</w:t>
        </w:r>
      </w:hyperlink>
      <w:r w:rsidRPr="002F115D">
        <w:rPr>
          <w:rFonts w:ascii="Arial" w:hAnsi="Arial" w:cs="Arial"/>
          <w:sz w:val="20"/>
          <w:szCs w:val="20"/>
        </w:rPr>
        <w:t>.</w:t>
      </w:r>
      <w:hyperlink r:id="rId32" w:anchor="cite_note-:0-11" w:history="1">
        <w:r w:rsidRPr="002F115D">
          <w:rPr>
            <w:rStyle w:val="Hipervnculo"/>
            <w:rFonts w:ascii="Arial" w:hAnsi="Arial" w:cs="Arial"/>
            <w:sz w:val="20"/>
            <w:szCs w:val="20"/>
            <w:u w:val="none"/>
          </w:rPr>
          <w:t>[9]</w:t>
        </w:r>
      </w:hyperlink>
      <w:r w:rsidRPr="002F115D">
        <w:rPr>
          <w:rFonts w:ascii="Arial" w:hAnsi="Arial" w:cs="Arial"/>
          <w:sz w:val="20"/>
          <w:szCs w:val="20"/>
        </w:rPr>
        <w:t xml:space="preserve"> Durante su reinado propiamente se puede hablar de dos fases:</w:t>
      </w:r>
      <w:hyperlink r:id="rId33" w:anchor="cite_note-:0-11" w:history="1">
        <w:r w:rsidRPr="002F115D">
          <w:rPr>
            <w:rStyle w:val="Hipervnculo"/>
            <w:rFonts w:ascii="Arial" w:hAnsi="Arial" w:cs="Arial"/>
            <w:sz w:val="20"/>
            <w:szCs w:val="20"/>
            <w:u w:val="none"/>
          </w:rPr>
          <w:t>[9]</w:t>
        </w:r>
      </w:hyperlink>
      <w:r w:rsidRPr="002F115D">
        <w:rPr>
          <w:rFonts w:ascii="Arial" w:hAnsi="Arial" w:cs="Arial"/>
          <w:sz w:val="20"/>
          <w:szCs w:val="20"/>
        </w:rPr>
        <w:t xml:space="preserve"> la primera caracterizada la resistencia a la política expansionista de Luis XIV, que concluyó con el </w:t>
      </w:r>
      <w:hyperlink r:id="rId34" w:tooltip="Tratado de Rijswijk" w:history="1">
        <w:r w:rsidRPr="002F115D">
          <w:rPr>
            <w:rStyle w:val="Hipervnculo"/>
            <w:rFonts w:ascii="Arial" w:hAnsi="Arial" w:cs="Arial"/>
            <w:sz w:val="20"/>
            <w:szCs w:val="20"/>
            <w:u w:val="none"/>
          </w:rPr>
          <w:t>Tratado de Rijswijk</w:t>
        </w:r>
      </w:hyperlink>
      <w:r w:rsidRPr="002F115D">
        <w:rPr>
          <w:rFonts w:ascii="Arial" w:hAnsi="Arial" w:cs="Arial"/>
          <w:sz w:val="20"/>
          <w:szCs w:val="20"/>
        </w:rPr>
        <w:t xml:space="preserve"> en 1697;</w:t>
      </w:r>
      <w:hyperlink r:id="rId35" w:anchor="cite_note-:0-11" w:history="1">
        <w:r w:rsidRPr="002F115D">
          <w:rPr>
            <w:rStyle w:val="Hipervnculo"/>
            <w:rFonts w:ascii="Arial" w:hAnsi="Arial" w:cs="Arial"/>
            <w:sz w:val="20"/>
            <w:szCs w:val="20"/>
            <w:u w:val="none"/>
          </w:rPr>
          <w:t>[9]</w:t>
        </w:r>
      </w:hyperlink>
      <w:r w:rsidRPr="002F115D">
        <w:rPr>
          <w:rFonts w:ascii="Arial" w:hAnsi="Arial" w:cs="Arial"/>
          <w:sz w:val="20"/>
          <w:szCs w:val="20"/>
        </w:rPr>
        <w:t xml:space="preserve"> y la segunda, correspondiente a sus últimos tres años de gobierno, dominada por el problema de su sucesión, en tanto era ya claro para entonces que Carlos no habría de tener hijos.</w:t>
      </w:r>
      <w:hyperlink r:id="rId36" w:anchor="cite_note-:0-11" w:history="1">
        <w:r w:rsidRPr="002F115D">
          <w:rPr>
            <w:rStyle w:val="Hipervnculo"/>
            <w:rFonts w:ascii="Arial" w:hAnsi="Arial" w:cs="Arial"/>
            <w:sz w:val="20"/>
            <w:szCs w:val="20"/>
            <w:u w:val="none"/>
          </w:rPr>
          <w:t>[9]</w:t>
        </w:r>
      </w:hyperlink>
    </w:p>
    <w:p w14:paraId="6E7EBEC3" w14:textId="3C081C90" w:rsidR="005C422F" w:rsidRPr="002F115D" w:rsidRDefault="005C422F" w:rsidP="003C038D">
      <w:pPr>
        <w:spacing w:before="60" w:after="60" w:line="240" w:lineRule="auto"/>
        <w:jc w:val="both"/>
        <w:rPr>
          <w:rFonts w:ascii="Arial" w:hAnsi="Arial" w:cs="Arial"/>
          <w:sz w:val="20"/>
          <w:szCs w:val="20"/>
        </w:rPr>
      </w:pPr>
      <w:r w:rsidRPr="002F115D">
        <w:rPr>
          <w:rFonts w:ascii="Arial" w:hAnsi="Arial" w:cs="Arial"/>
          <w:sz w:val="20"/>
          <w:szCs w:val="20"/>
        </w:rPr>
        <w:t xml:space="preserve">Los dos candidatos principales a sucederlo fueron el </w:t>
      </w:r>
      <w:hyperlink r:id="rId37" w:tooltip="Carlos VI del Sacro Imperio Romano Germánico" w:history="1">
        <w:r w:rsidRPr="002F115D">
          <w:rPr>
            <w:rStyle w:val="Hipervnculo"/>
            <w:rFonts w:ascii="Arial" w:hAnsi="Arial" w:cs="Arial"/>
            <w:sz w:val="20"/>
            <w:szCs w:val="20"/>
            <w:u w:val="none"/>
          </w:rPr>
          <w:t>archiduque Carlos</w:t>
        </w:r>
      </w:hyperlink>
      <w:r w:rsidRPr="002F115D">
        <w:rPr>
          <w:rFonts w:ascii="Arial" w:hAnsi="Arial" w:cs="Arial"/>
          <w:sz w:val="20"/>
          <w:szCs w:val="20"/>
        </w:rPr>
        <w:t xml:space="preserve">, de los </w:t>
      </w:r>
      <w:hyperlink r:id="rId38" w:tooltip="Imperio Habsburgo" w:history="1">
        <w:r w:rsidRPr="002F115D">
          <w:rPr>
            <w:rStyle w:val="Hipervnculo"/>
            <w:rFonts w:ascii="Arial" w:hAnsi="Arial" w:cs="Arial"/>
            <w:sz w:val="20"/>
            <w:szCs w:val="20"/>
            <w:u w:val="none"/>
          </w:rPr>
          <w:t>Habsburgo austríacos</w:t>
        </w:r>
      </w:hyperlink>
      <w:r w:rsidRPr="002F115D">
        <w:rPr>
          <w:rFonts w:ascii="Arial" w:hAnsi="Arial" w:cs="Arial"/>
          <w:sz w:val="20"/>
          <w:szCs w:val="20"/>
        </w:rPr>
        <w:t xml:space="preserve">, y </w:t>
      </w:r>
      <w:hyperlink r:id="rId39" w:tooltip="Felipe V de España" w:history="1">
        <w:r w:rsidRPr="002F115D">
          <w:rPr>
            <w:rStyle w:val="Hipervnculo"/>
            <w:rFonts w:ascii="Arial" w:hAnsi="Arial" w:cs="Arial"/>
            <w:sz w:val="20"/>
            <w:szCs w:val="20"/>
            <w:u w:val="none"/>
          </w:rPr>
          <w:t>Felipe de Anjou</w:t>
        </w:r>
      </w:hyperlink>
      <w:r w:rsidRPr="002F115D">
        <w:rPr>
          <w:rFonts w:ascii="Arial" w:hAnsi="Arial" w:cs="Arial"/>
          <w:sz w:val="20"/>
          <w:szCs w:val="20"/>
        </w:rPr>
        <w:t xml:space="preserve">, de 16 años de edad, nieto de </w:t>
      </w:r>
      <w:hyperlink r:id="rId40" w:tooltip="María Teresa Rafaela de España" w:history="1">
        <w:r w:rsidRPr="002F115D">
          <w:rPr>
            <w:rStyle w:val="Hipervnculo"/>
            <w:rFonts w:ascii="Arial" w:hAnsi="Arial" w:cs="Arial"/>
            <w:sz w:val="20"/>
            <w:szCs w:val="20"/>
            <w:u w:val="none"/>
          </w:rPr>
          <w:t>María Teresa de España</w:t>
        </w:r>
      </w:hyperlink>
      <w:r w:rsidRPr="002F115D">
        <w:rPr>
          <w:rFonts w:ascii="Arial" w:hAnsi="Arial" w:cs="Arial"/>
          <w:sz w:val="20"/>
          <w:szCs w:val="20"/>
        </w:rPr>
        <w:t xml:space="preserve"> y Luis XIV de Francia. En medio del conflicto, Carlos defendió obstinadamente la majestad de la corona y se dedicó a preservar su integridad territorial.</w:t>
      </w:r>
      <w:hyperlink r:id="rId41" w:anchor="cite_note-:0-11" w:history="1">
        <w:r w:rsidRPr="002F115D">
          <w:rPr>
            <w:rStyle w:val="Hipervnculo"/>
            <w:rFonts w:ascii="Arial" w:hAnsi="Arial" w:cs="Arial"/>
            <w:sz w:val="20"/>
            <w:szCs w:val="20"/>
            <w:u w:val="none"/>
          </w:rPr>
          <w:t>[9]</w:t>
        </w:r>
      </w:hyperlink>
      <w:r w:rsidRPr="002F115D">
        <w:rPr>
          <w:rFonts w:ascii="Arial" w:hAnsi="Arial" w:cs="Arial"/>
          <w:sz w:val="20"/>
          <w:szCs w:val="20"/>
        </w:rPr>
        <w:t xml:space="preserve"> Poco antes de su muerte en noviembre de 1700, Carlos nombró a Felipe como su heredero, pero la adquisición de un Imperio español unido por parte de Francia o de Austria amenazaba el </w:t>
      </w:r>
      <w:hyperlink r:id="rId42" w:tooltip="Equilibrio europeo" w:history="1">
        <w:r w:rsidRPr="002F115D">
          <w:rPr>
            <w:rStyle w:val="Hipervnculo"/>
            <w:rFonts w:ascii="Arial" w:hAnsi="Arial" w:cs="Arial"/>
            <w:sz w:val="20"/>
            <w:szCs w:val="20"/>
            <w:u w:val="none"/>
          </w:rPr>
          <w:t>equilibrio europeo de poder</w:t>
        </w:r>
      </w:hyperlink>
      <w:r w:rsidRPr="002F115D">
        <w:rPr>
          <w:rFonts w:ascii="Arial" w:hAnsi="Arial" w:cs="Arial"/>
          <w:sz w:val="20"/>
          <w:szCs w:val="20"/>
        </w:rPr>
        <w:t xml:space="preserve">. El fracaso a la hora de resolver estos asuntos por medios diplomáticos tuvo como resultado la </w:t>
      </w:r>
      <w:hyperlink r:id="rId43" w:tooltip="Guerra de sucesión española" w:history="1">
        <w:r w:rsidRPr="002F115D">
          <w:rPr>
            <w:rStyle w:val="Hipervnculo"/>
            <w:rFonts w:ascii="Arial" w:hAnsi="Arial" w:cs="Arial"/>
            <w:sz w:val="20"/>
            <w:szCs w:val="20"/>
            <w:u w:val="none"/>
          </w:rPr>
          <w:t>guerra de sucesión española</w:t>
        </w:r>
      </w:hyperlink>
      <w:r w:rsidRPr="002F115D">
        <w:rPr>
          <w:rFonts w:ascii="Arial" w:hAnsi="Arial" w:cs="Arial"/>
          <w:sz w:val="20"/>
          <w:szCs w:val="20"/>
        </w:rPr>
        <w:t xml:space="preserve"> entre 1701 y 1714.</w:t>
      </w:r>
    </w:p>
    <w:p w14:paraId="0F692C50" w14:textId="2F1F8950" w:rsidR="005C422F" w:rsidRPr="002F115D" w:rsidRDefault="005C422F" w:rsidP="003C038D">
      <w:pPr>
        <w:spacing w:before="60" w:after="60" w:line="240" w:lineRule="auto"/>
        <w:jc w:val="both"/>
        <w:rPr>
          <w:rFonts w:ascii="Arial" w:hAnsi="Arial" w:cs="Arial"/>
          <w:sz w:val="20"/>
          <w:szCs w:val="20"/>
        </w:rPr>
      </w:pPr>
      <w:r w:rsidRPr="002F115D">
        <w:rPr>
          <w:rFonts w:ascii="Arial" w:hAnsi="Arial" w:cs="Arial"/>
          <w:sz w:val="20"/>
          <w:szCs w:val="20"/>
        </w:rPr>
        <w:t xml:space="preserve">A Carlos II se le ha atribuido el inicio de la decadencia española, pero una parte de la </w:t>
      </w:r>
      <w:hyperlink r:id="rId44" w:tooltip="Historiografía" w:history="1">
        <w:r w:rsidRPr="002F115D">
          <w:rPr>
            <w:rStyle w:val="Hipervnculo"/>
            <w:rFonts w:ascii="Arial" w:hAnsi="Arial" w:cs="Arial"/>
            <w:sz w:val="20"/>
            <w:szCs w:val="20"/>
            <w:u w:val="none"/>
          </w:rPr>
          <w:t>historiografía</w:t>
        </w:r>
      </w:hyperlink>
      <w:r w:rsidRPr="002F115D">
        <w:rPr>
          <w:rFonts w:ascii="Arial" w:hAnsi="Arial" w:cs="Arial"/>
          <w:sz w:val="20"/>
          <w:szCs w:val="20"/>
        </w:rPr>
        <w:t xml:space="preserve"> del siglo XXI ha cuestionado tanto esto como la gravedad de la salud del monarca, quien junto a sus hombres, logró mantener intacto el </w:t>
      </w:r>
      <w:hyperlink r:id="rId45" w:tooltip="Imperio español" w:history="1">
        <w:r w:rsidRPr="002F115D">
          <w:rPr>
            <w:rStyle w:val="Hipervnculo"/>
            <w:rFonts w:ascii="Arial" w:hAnsi="Arial" w:cs="Arial"/>
            <w:sz w:val="20"/>
            <w:szCs w:val="20"/>
            <w:u w:val="none"/>
          </w:rPr>
          <w:t>imperio</w:t>
        </w:r>
      </w:hyperlink>
      <w:r w:rsidRPr="002F115D">
        <w:rPr>
          <w:rFonts w:ascii="Arial" w:hAnsi="Arial" w:cs="Arial"/>
          <w:sz w:val="20"/>
          <w:szCs w:val="20"/>
        </w:rPr>
        <w:t xml:space="preserve"> frente al poderío francés de </w:t>
      </w:r>
      <w:hyperlink r:id="rId46" w:tooltip="Luis XIV de Francia" w:history="1">
        <w:r w:rsidRPr="002F115D">
          <w:rPr>
            <w:rStyle w:val="Hipervnculo"/>
            <w:rFonts w:ascii="Arial" w:hAnsi="Arial" w:cs="Arial"/>
            <w:sz w:val="20"/>
            <w:szCs w:val="20"/>
            <w:u w:val="none"/>
          </w:rPr>
          <w:t>Luis XIV</w:t>
        </w:r>
      </w:hyperlink>
      <w:r w:rsidRPr="002F115D">
        <w:rPr>
          <w:rFonts w:ascii="Arial" w:hAnsi="Arial" w:cs="Arial"/>
          <w:sz w:val="20"/>
          <w:szCs w:val="20"/>
        </w:rPr>
        <w:t xml:space="preserve">, consiguió una de las mayores </w:t>
      </w:r>
      <w:hyperlink r:id="rId47" w:tooltip="Deflación" w:history="1">
        <w:r w:rsidRPr="002F115D">
          <w:rPr>
            <w:rStyle w:val="Hipervnculo"/>
            <w:rFonts w:ascii="Arial" w:hAnsi="Arial" w:cs="Arial"/>
            <w:sz w:val="20"/>
            <w:szCs w:val="20"/>
            <w:u w:val="none"/>
          </w:rPr>
          <w:t>deflaciones</w:t>
        </w:r>
      </w:hyperlink>
      <w:r w:rsidRPr="002F115D">
        <w:rPr>
          <w:rFonts w:ascii="Arial" w:hAnsi="Arial" w:cs="Arial"/>
          <w:sz w:val="20"/>
          <w:szCs w:val="20"/>
        </w:rPr>
        <w:t xml:space="preserve"> de la historia, el aumento del poder adquisitivo en sus reinos y la recuperación de las arcas públicas. Por estos logros, </w:t>
      </w:r>
      <w:hyperlink r:id="rId48" w:tooltip="María Elvira Roca Barea" w:history="1">
        <w:r w:rsidRPr="002F115D">
          <w:rPr>
            <w:rStyle w:val="Hipervnculo"/>
            <w:rFonts w:ascii="Arial" w:hAnsi="Arial" w:cs="Arial"/>
            <w:sz w:val="20"/>
            <w:szCs w:val="20"/>
            <w:u w:val="none"/>
          </w:rPr>
          <w:t>María Elvira Roca Barea</w:t>
        </w:r>
      </w:hyperlink>
      <w:hyperlink r:id="rId49" w:anchor="cite_note-FOOTNOTERoca_Barea201941_y_siguientes-12" w:history="1">
        <w:r w:rsidRPr="002F115D">
          <w:rPr>
            <w:rStyle w:val="Hipervnculo"/>
            <w:rFonts w:ascii="Arial" w:hAnsi="Arial" w:cs="Arial"/>
            <w:sz w:val="20"/>
            <w:szCs w:val="20"/>
            <w:u w:val="none"/>
          </w:rPr>
          <w:t>[10]</w:t>
        </w:r>
      </w:hyperlink>
      <w:r w:rsidRPr="002F115D">
        <w:rPr>
          <w:rFonts w:ascii="Arial" w:hAnsi="Arial" w:cs="Arial"/>
          <w:sz w:val="20"/>
          <w:szCs w:val="20"/>
        </w:rPr>
        <w:t xml:space="preserve"> lo considera un rey desconocido, pero que fue quien comenzó las reformas y logró un bienestar que dilapidaron pronto los </w:t>
      </w:r>
      <w:hyperlink r:id="rId50" w:tooltip="Casa de Borbón" w:history="1">
        <w:r w:rsidRPr="002F115D">
          <w:rPr>
            <w:rStyle w:val="Hipervnculo"/>
            <w:rFonts w:ascii="Arial" w:hAnsi="Arial" w:cs="Arial"/>
            <w:sz w:val="20"/>
            <w:szCs w:val="20"/>
            <w:u w:val="none"/>
          </w:rPr>
          <w:t>Borbones</w:t>
        </w:r>
      </w:hyperlink>
      <w:r w:rsidRPr="002F115D">
        <w:rPr>
          <w:rFonts w:ascii="Arial" w:hAnsi="Arial" w:cs="Arial"/>
          <w:sz w:val="20"/>
          <w:szCs w:val="20"/>
        </w:rPr>
        <w:t xml:space="preserve">, y autores como </w:t>
      </w:r>
      <w:hyperlink r:id="rId51" w:tooltip="Luis Antonio Ribot García" w:history="1">
        <w:r w:rsidRPr="002F115D">
          <w:rPr>
            <w:rStyle w:val="Hipervnculo"/>
            <w:rFonts w:ascii="Arial" w:hAnsi="Arial" w:cs="Arial"/>
            <w:sz w:val="20"/>
            <w:szCs w:val="20"/>
            <w:u w:val="none"/>
          </w:rPr>
          <w:t>Luis Antonio Ribot García</w:t>
        </w:r>
      </w:hyperlink>
      <w:hyperlink r:id="rId52" w:anchor="cite_note-FOOTNOTERibot_Garc%C3%ADa2006-13" w:history="1">
        <w:r w:rsidRPr="002F115D">
          <w:rPr>
            <w:rStyle w:val="Hipervnculo"/>
            <w:rFonts w:ascii="Arial" w:hAnsi="Arial" w:cs="Arial"/>
            <w:sz w:val="20"/>
            <w:szCs w:val="20"/>
            <w:u w:val="none"/>
          </w:rPr>
          <w:t>[11]</w:t>
        </w:r>
      </w:hyperlink>
      <w:r w:rsidRPr="002F115D">
        <w:rPr>
          <w:rFonts w:ascii="Arial" w:hAnsi="Arial" w:cs="Arial"/>
          <w:sz w:val="20"/>
          <w:szCs w:val="20"/>
        </w:rPr>
        <w:t xml:space="preserve"> dirán de él: </w:t>
      </w:r>
      <w:r w:rsidRPr="002F115D">
        <w:rPr>
          <w:rFonts w:ascii="Arial" w:hAnsi="Arial" w:cs="Arial"/>
          <w:i/>
          <w:iCs/>
          <w:color w:val="0070C0"/>
          <w:sz w:val="18"/>
          <w:szCs w:val="18"/>
        </w:rPr>
        <w:t>«Ni tan hechizado ni tan decadente»</w:t>
      </w:r>
      <w:r w:rsidRPr="002F115D">
        <w:rPr>
          <w:rFonts w:ascii="Arial" w:hAnsi="Arial" w:cs="Arial"/>
          <w:sz w:val="20"/>
          <w:szCs w:val="20"/>
        </w:rPr>
        <w:t>. En algunas regiones, como Cataluña o Italia, es tenido como uno de los mejores reyes españoles,</w:t>
      </w:r>
      <w:hyperlink r:id="rId53" w:anchor="cite_note-Reyes_de_Espa%C3%B1a-14" w:history="1">
        <w:r w:rsidRPr="002F115D">
          <w:rPr>
            <w:rStyle w:val="Hipervnculo"/>
            <w:rFonts w:ascii="Arial" w:hAnsi="Arial" w:cs="Arial"/>
            <w:sz w:val="20"/>
            <w:szCs w:val="20"/>
            <w:u w:val="none"/>
          </w:rPr>
          <w:t>[12]</w:t>
        </w:r>
      </w:hyperlink>
      <w:r w:rsidRPr="002F115D">
        <w:rPr>
          <w:rFonts w:ascii="Arial" w:hAnsi="Arial" w:cs="Arial"/>
          <w:sz w:val="20"/>
          <w:szCs w:val="20"/>
        </w:rPr>
        <w:t xml:space="preserve"> por no decir el mejor.</w:t>
      </w:r>
      <w:hyperlink r:id="rId54" w:anchor="cite_note-vanguardia-15" w:history="1">
        <w:r w:rsidRPr="002F115D">
          <w:rPr>
            <w:rStyle w:val="Hipervnculo"/>
            <w:rFonts w:ascii="Arial" w:hAnsi="Arial" w:cs="Arial"/>
            <w:sz w:val="20"/>
            <w:szCs w:val="20"/>
            <w:u w:val="none"/>
          </w:rPr>
          <w:t>[13]</w:t>
        </w:r>
      </w:hyperlink>
    </w:p>
    <w:p w14:paraId="2D549CD0" w14:textId="463D1642" w:rsidR="00342BFB" w:rsidRDefault="00342BFB">
      <w:pPr>
        <w:rPr>
          <w:rFonts w:ascii="Arial" w:hAnsi="Arial" w:cs="Arial"/>
          <w:sz w:val="20"/>
          <w:szCs w:val="20"/>
        </w:rPr>
      </w:pPr>
      <w:r>
        <w:rPr>
          <w:rFonts w:ascii="Arial" w:hAnsi="Arial" w:cs="Arial"/>
          <w:sz w:val="20"/>
          <w:szCs w:val="20"/>
        </w:rPr>
        <w:br w:type="page"/>
      </w:r>
    </w:p>
    <w:p w14:paraId="7D204E26" w14:textId="77777777" w:rsidR="00342BFB" w:rsidRPr="00342BFB" w:rsidRDefault="00342BFB" w:rsidP="00342BFB">
      <w:pPr>
        <w:spacing w:before="60" w:after="60" w:line="240" w:lineRule="auto"/>
        <w:jc w:val="both"/>
        <w:rPr>
          <w:rFonts w:ascii="Arial" w:hAnsi="Arial" w:cs="Arial"/>
          <w:b/>
          <w:bCs/>
          <w:sz w:val="20"/>
          <w:szCs w:val="20"/>
        </w:rPr>
      </w:pPr>
      <w:r w:rsidRPr="00342BFB">
        <w:rPr>
          <w:rFonts w:ascii="Arial" w:hAnsi="Arial" w:cs="Arial"/>
          <w:b/>
          <w:bCs/>
          <w:sz w:val="20"/>
          <w:szCs w:val="20"/>
        </w:rPr>
        <w:lastRenderedPageBreak/>
        <w:t>¿Cómo llegó al trono Carlos II?</w:t>
      </w:r>
    </w:p>
    <w:p w14:paraId="5B62EFE1"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Felipe IV gozó del </w:t>
      </w:r>
      <w:r w:rsidRPr="00342BFB">
        <w:rPr>
          <w:rFonts w:ascii="Arial" w:hAnsi="Arial" w:cs="Arial"/>
          <w:b/>
          <w:bCs/>
          <w:sz w:val="20"/>
          <w:szCs w:val="20"/>
        </w:rPr>
        <w:t>reinado más largo</w:t>
      </w:r>
      <w:r w:rsidRPr="00342BFB">
        <w:rPr>
          <w:rFonts w:ascii="Arial" w:hAnsi="Arial" w:cs="Arial"/>
          <w:sz w:val="20"/>
          <w:szCs w:val="20"/>
        </w:rPr>
        <w:t> de la historia de España, un total de </w:t>
      </w:r>
      <w:r w:rsidRPr="00342BFB">
        <w:rPr>
          <w:rFonts w:ascii="Arial" w:hAnsi="Arial" w:cs="Arial"/>
          <w:b/>
          <w:bCs/>
          <w:sz w:val="20"/>
          <w:szCs w:val="20"/>
        </w:rPr>
        <w:t>44 años</w:t>
      </w:r>
      <w:r w:rsidRPr="00342BFB">
        <w:rPr>
          <w:rFonts w:ascii="Arial" w:hAnsi="Arial" w:cs="Arial"/>
          <w:sz w:val="20"/>
          <w:szCs w:val="20"/>
        </w:rPr>
        <w:t>. Para ahorrar al lector una extensa biografía de Felipe IV, diremos brevemente su </w:t>
      </w:r>
      <w:r w:rsidRPr="00342BFB">
        <w:rPr>
          <w:rFonts w:ascii="Arial" w:hAnsi="Arial" w:cs="Arial"/>
          <w:b/>
          <w:bCs/>
          <w:sz w:val="20"/>
          <w:szCs w:val="20"/>
        </w:rPr>
        <w:t>principal objetivo</w:t>
      </w:r>
      <w:r w:rsidRPr="00342BFB">
        <w:rPr>
          <w:rFonts w:ascii="Arial" w:hAnsi="Arial" w:cs="Arial"/>
          <w:sz w:val="20"/>
          <w:szCs w:val="20"/>
        </w:rPr>
        <w:t> y los frutos de los matrimonios.</w:t>
      </w:r>
    </w:p>
    <w:p w14:paraId="7D99701D" w14:textId="411A2E16"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noProof/>
          <w:sz w:val="20"/>
          <w:szCs w:val="20"/>
        </w:rPr>
        <w:drawing>
          <wp:inline distT="0" distB="0" distL="0" distR="0" wp14:anchorId="7DA1D273" wp14:editId="53C4D487">
            <wp:extent cx="3333750" cy="3971925"/>
            <wp:effectExtent l="0" t="0" r="0" b="9525"/>
            <wp:docPr id="1745953325" name="Imagen 8" descr="España Carlos II gobierno Felipe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spaña Carlos II gobierno Felipe IV"/>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33750" cy="3971925"/>
                    </a:xfrm>
                    <a:prstGeom prst="rect">
                      <a:avLst/>
                    </a:prstGeom>
                    <a:noFill/>
                    <a:ln>
                      <a:noFill/>
                    </a:ln>
                  </pic:spPr>
                </pic:pic>
              </a:graphicData>
            </a:graphic>
          </wp:inline>
        </w:drawing>
      </w:r>
      <w:r w:rsidRPr="00342BFB">
        <w:rPr>
          <w:rFonts w:ascii="Arial" w:hAnsi="Arial" w:cs="Arial"/>
          <w:sz w:val="20"/>
          <w:szCs w:val="20"/>
        </w:rPr>
        <w:t>Retrato de Felipe IV. 1656, Diego Velázquez. Galería Nacional</w:t>
      </w:r>
    </w:p>
    <w:p w14:paraId="026EFF86"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Como todos los </w:t>
      </w:r>
      <w:r w:rsidRPr="00342BFB">
        <w:rPr>
          <w:rFonts w:ascii="Arial" w:hAnsi="Arial" w:cs="Arial"/>
          <w:b/>
          <w:bCs/>
          <w:sz w:val="20"/>
          <w:szCs w:val="20"/>
        </w:rPr>
        <w:t>Habsburgo</w:t>
      </w:r>
      <w:r w:rsidRPr="00342BFB">
        <w:rPr>
          <w:rFonts w:ascii="Arial" w:hAnsi="Arial" w:cs="Arial"/>
          <w:sz w:val="20"/>
          <w:szCs w:val="20"/>
        </w:rPr>
        <w:t>, el deber del rey era </w:t>
      </w:r>
      <w:r w:rsidRPr="00342BFB">
        <w:rPr>
          <w:rFonts w:ascii="Arial" w:hAnsi="Arial" w:cs="Arial"/>
          <w:b/>
          <w:bCs/>
          <w:sz w:val="20"/>
          <w:szCs w:val="20"/>
        </w:rPr>
        <w:t>asegurar un heredero</w:t>
      </w:r>
      <w:r w:rsidRPr="00342BFB">
        <w:rPr>
          <w:rFonts w:ascii="Arial" w:hAnsi="Arial" w:cs="Arial"/>
          <w:sz w:val="20"/>
          <w:szCs w:val="20"/>
        </w:rPr>
        <w:t> al trono y procurar un matrimonio para lograr una</w:t>
      </w:r>
      <w:r w:rsidRPr="00342BFB">
        <w:rPr>
          <w:rFonts w:ascii="Arial" w:hAnsi="Arial" w:cs="Arial"/>
          <w:b/>
          <w:bCs/>
          <w:sz w:val="20"/>
          <w:szCs w:val="20"/>
        </w:rPr>
        <w:t> alianza beneficiosa</w:t>
      </w:r>
      <w:r w:rsidRPr="00342BFB">
        <w:rPr>
          <w:rFonts w:ascii="Arial" w:hAnsi="Arial" w:cs="Arial"/>
          <w:sz w:val="20"/>
          <w:szCs w:val="20"/>
        </w:rPr>
        <w:t> para los intereses de la corona. También era intentar legar a su hijo </w:t>
      </w:r>
      <w:r w:rsidRPr="00342BFB">
        <w:rPr>
          <w:rFonts w:ascii="Arial" w:hAnsi="Arial" w:cs="Arial"/>
          <w:b/>
          <w:bCs/>
          <w:sz w:val="20"/>
          <w:szCs w:val="20"/>
        </w:rPr>
        <w:t>más —o los mismos— territorios </w:t>
      </w:r>
      <w:r w:rsidRPr="00342BFB">
        <w:rPr>
          <w:rFonts w:ascii="Arial" w:hAnsi="Arial" w:cs="Arial"/>
          <w:sz w:val="20"/>
          <w:szCs w:val="20"/>
        </w:rPr>
        <w:t>que los que había recibido. Algo que, evidentemente, no fue así debido a la </w:t>
      </w:r>
      <w:r w:rsidRPr="00342BFB">
        <w:rPr>
          <w:rFonts w:ascii="Arial" w:hAnsi="Arial" w:cs="Arial"/>
          <w:b/>
          <w:bCs/>
          <w:sz w:val="20"/>
          <w:szCs w:val="20"/>
        </w:rPr>
        <w:t>pérdida de Portugal (1640-1668)</w:t>
      </w:r>
      <w:r w:rsidRPr="00342BFB">
        <w:rPr>
          <w:rFonts w:ascii="Arial" w:hAnsi="Arial" w:cs="Arial"/>
          <w:sz w:val="20"/>
          <w:szCs w:val="20"/>
        </w:rPr>
        <w:t>, con sus colonias por todo el globo y la pérdida de las </w:t>
      </w:r>
      <w:r w:rsidRPr="00342BFB">
        <w:rPr>
          <w:rFonts w:ascii="Arial" w:hAnsi="Arial" w:cs="Arial"/>
          <w:b/>
          <w:bCs/>
          <w:sz w:val="20"/>
          <w:szCs w:val="20"/>
        </w:rPr>
        <w:t>Provincias Unidas (1648)</w:t>
      </w:r>
      <w:r w:rsidRPr="00342BFB">
        <w:rPr>
          <w:rFonts w:ascii="Arial" w:hAnsi="Arial" w:cs="Arial"/>
          <w:sz w:val="20"/>
          <w:szCs w:val="20"/>
        </w:rPr>
        <w:t> y finalmente el </w:t>
      </w:r>
      <w:r w:rsidRPr="00342BFB">
        <w:rPr>
          <w:rFonts w:ascii="Arial" w:hAnsi="Arial" w:cs="Arial"/>
          <w:b/>
          <w:bCs/>
          <w:sz w:val="20"/>
          <w:szCs w:val="20"/>
        </w:rPr>
        <w:t>Tratado de los Pirineos (1659)</w:t>
      </w:r>
      <w:r w:rsidRPr="00342BFB">
        <w:rPr>
          <w:rFonts w:ascii="Arial" w:hAnsi="Arial" w:cs="Arial"/>
          <w:sz w:val="20"/>
          <w:szCs w:val="20"/>
        </w:rPr>
        <w:t>. Aunque por otro lado logró </w:t>
      </w:r>
      <w:r w:rsidRPr="00342BFB">
        <w:rPr>
          <w:rFonts w:ascii="Arial" w:hAnsi="Arial" w:cs="Arial"/>
          <w:b/>
          <w:bCs/>
          <w:sz w:val="20"/>
          <w:szCs w:val="20"/>
        </w:rPr>
        <w:t>grandes victorias contra Francia e Inglaterra.</w:t>
      </w:r>
    </w:p>
    <w:p w14:paraId="774D7C3C"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A pesar de mostrar signos de </w:t>
      </w:r>
      <w:r w:rsidRPr="00342BFB">
        <w:rPr>
          <w:rFonts w:ascii="Arial" w:hAnsi="Arial" w:cs="Arial"/>
          <w:b/>
          <w:bCs/>
          <w:sz w:val="20"/>
          <w:szCs w:val="20"/>
        </w:rPr>
        <w:t>decadencia</w:t>
      </w:r>
      <w:r w:rsidRPr="00342BFB">
        <w:rPr>
          <w:rFonts w:ascii="Arial" w:hAnsi="Arial" w:cs="Arial"/>
          <w:sz w:val="20"/>
          <w:szCs w:val="20"/>
        </w:rPr>
        <w:t>, Castilla —el único reino que sufragaba los gastos militares de la Corona— seguía siendo un </w:t>
      </w:r>
      <w:r w:rsidRPr="00342BFB">
        <w:rPr>
          <w:rFonts w:ascii="Arial" w:hAnsi="Arial" w:cs="Arial"/>
          <w:b/>
          <w:bCs/>
          <w:sz w:val="20"/>
          <w:szCs w:val="20"/>
        </w:rPr>
        <w:t>poderoso enemigo</w:t>
      </w:r>
      <w:r w:rsidRPr="00342BFB">
        <w:rPr>
          <w:rFonts w:ascii="Arial" w:hAnsi="Arial" w:cs="Arial"/>
          <w:sz w:val="20"/>
          <w:szCs w:val="20"/>
        </w:rPr>
        <w:t>.</w:t>
      </w:r>
    </w:p>
    <w:p w14:paraId="72A411B7" w14:textId="334AB9CB"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noProof/>
          <w:sz w:val="20"/>
          <w:szCs w:val="20"/>
        </w:rPr>
        <w:lastRenderedPageBreak/>
        <w:drawing>
          <wp:inline distT="0" distB="0" distL="0" distR="0" wp14:anchorId="44137785" wp14:editId="394F53B3">
            <wp:extent cx="2857500" cy="5543550"/>
            <wp:effectExtent l="0" t="0" r="0" b="0"/>
            <wp:docPr id="172212782" name="Imagen 7" descr="España Carlos II gobierno Felipe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spaña Carlos II gobierno Felipe IV"/>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57500" cy="5543550"/>
                    </a:xfrm>
                    <a:prstGeom prst="rect">
                      <a:avLst/>
                    </a:prstGeom>
                    <a:noFill/>
                    <a:ln>
                      <a:noFill/>
                    </a:ln>
                  </pic:spPr>
                </pic:pic>
              </a:graphicData>
            </a:graphic>
          </wp:inline>
        </w:drawing>
      </w:r>
      <w:r w:rsidRPr="00342BFB">
        <w:rPr>
          <w:rFonts w:ascii="Arial" w:hAnsi="Arial" w:cs="Arial"/>
          <w:sz w:val="20"/>
          <w:szCs w:val="20"/>
        </w:rPr>
        <w:t>Retrato del conde-duque de Olivares el valido de Felipe IV. 1624, Diego Velázquez. Museo de Arte de São Paulo</w:t>
      </w:r>
    </w:p>
    <w:p w14:paraId="1B489D6F"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La </w:t>
      </w:r>
      <w:r w:rsidRPr="00342BFB">
        <w:rPr>
          <w:rFonts w:ascii="Arial" w:hAnsi="Arial" w:cs="Arial"/>
          <w:b/>
          <w:bCs/>
          <w:sz w:val="20"/>
          <w:szCs w:val="20"/>
        </w:rPr>
        <w:t>política exterior e interior</w:t>
      </w:r>
      <w:r w:rsidRPr="00342BFB">
        <w:rPr>
          <w:rFonts w:ascii="Arial" w:hAnsi="Arial" w:cs="Arial"/>
          <w:sz w:val="20"/>
          <w:szCs w:val="20"/>
        </w:rPr>
        <w:t> española estaba dirigida por el </w:t>
      </w:r>
      <w:r w:rsidRPr="00342BFB">
        <w:rPr>
          <w:rFonts w:ascii="Arial" w:hAnsi="Arial" w:cs="Arial"/>
          <w:b/>
          <w:bCs/>
          <w:sz w:val="20"/>
          <w:szCs w:val="20"/>
        </w:rPr>
        <w:t>Conde Duque de Olivares</w:t>
      </w:r>
      <w:r w:rsidRPr="00342BFB">
        <w:rPr>
          <w:rFonts w:ascii="Arial" w:hAnsi="Arial" w:cs="Arial"/>
          <w:sz w:val="20"/>
          <w:szCs w:val="20"/>
        </w:rPr>
        <w:t>, el valido del rey. Olivares cayó por la </w:t>
      </w:r>
      <w:r w:rsidRPr="00342BFB">
        <w:rPr>
          <w:rFonts w:ascii="Arial" w:hAnsi="Arial" w:cs="Arial"/>
          <w:b/>
          <w:bCs/>
          <w:sz w:val="20"/>
          <w:szCs w:val="20"/>
        </w:rPr>
        <w:t>nefasta gestión</w:t>
      </w:r>
      <w:r w:rsidRPr="00342BFB">
        <w:rPr>
          <w:rFonts w:ascii="Arial" w:hAnsi="Arial" w:cs="Arial"/>
          <w:sz w:val="20"/>
          <w:szCs w:val="20"/>
        </w:rPr>
        <w:t> de la revuelta producida por la </w:t>
      </w:r>
      <w:r w:rsidRPr="00342BFB">
        <w:rPr>
          <w:rFonts w:ascii="Arial" w:hAnsi="Arial" w:cs="Arial"/>
          <w:b/>
          <w:bCs/>
          <w:sz w:val="20"/>
          <w:szCs w:val="20"/>
        </w:rPr>
        <w:t>Unión de Armas: Andalucía, Aragón, Cataluña y Portugal</w:t>
      </w:r>
      <w:r w:rsidRPr="00342BFB">
        <w:rPr>
          <w:rFonts w:ascii="Arial" w:hAnsi="Arial" w:cs="Arial"/>
          <w:sz w:val="20"/>
          <w:szCs w:val="20"/>
        </w:rPr>
        <w:t> albergaron sendos disturbios y conspiraciones. Los casos más violentos fueron en </w:t>
      </w:r>
      <w:r w:rsidRPr="00342BFB">
        <w:rPr>
          <w:rFonts w:ascii="Arial" w:hAnsi="Arial" w:cs="Arial"/>
          <w:b/>
          <w:bCs/>
          <w:sz w:val="20"/>
          <w:szCs w:val="20"/>
        </w:rPr>
        <w:t>Portugal</w:t>
      </w:r>
      <w:r w:rsidRPr="00342BFB">
        <w:rPr>
          <w:rFonts w:ascii="Arial" w:hAnsi="Arial" w:cs="Arial"/>
          <w:sz w:val="20"/>
          <w:szCs w:val="20"/>
        </w:rPr>
        <w:t>, que </w:t>
      </w:r>
      <w:r w:rsidRPr="00342BFB">
        <w:rPr>
          <w:rFonts w:ascii="Arial" w:hAnsi="Arial" w:cs="Arial"/>
          <w:b/>
          <w:bCs/>
          <w:sz w:val="20"/>
          <w:szCs w:val="20"/>
        </w:rPr>
        <w:t>logró independizarse</w:t>
      </w:r>
      <w:r w:rsidRPr="00342BFB">
        <w:rPr>
          <w:rFonts w:ascii="Arial" w:hAnsi="Arial" w:cs="Arial"/>
          <w:sz w:val="20"/>
          <w:szCs w:val="20"/>
        </w:rPr>
        <w:t> tras una larga guerra y el</w:t>
      </w:r>
      <w:r w:rsidRPr="00342BFB">
        <w:rPr>
          <w:rFonts w:ascii="Arial" w:hAnsi="Arial" w:cs="Arial"/>
          <w:b/>
          <w:bCs/>
          <w:sz w:val="20"/>
          <w:szCs w:val="20"/>
        </w:rPr>
        <w:t> Principado de Cataluña (1640-1659)</w:t>
      </w:r>
      <w:r w:rsidRPr="00342BFB">
        <w:rPr>
          <w:rFonts w:ascii="Arial" w:hAnsi="Arial" w:cs="Arial"/>
          <w:sz w:val="20"/>
          <w:szCs w:val="20"/>
        </w:rPr>
        <w:t> que debido al exceso de violencia de Olivares, el </w:t>
      </w:r>
      <w:r w:rsidRPr="00342BFB">
        <w:rPr>
          <w:rFonts w:ascii="Arial" w:hAnsi="Arial" w:cs="Arial"/>
          <w:b/>
          <w:bCs/>
          <w:sz w:val="20"/>
          <w:szCs w:val="20"/>
        </w:rPr>
        <w:t>propio Felipe IV, se vio obligado a intervenir</w:t>
      </w:r>
      <w:r w:rsidRPr="00342BFB">
        <w:rPr>
          <w:rFonts w:ascii="Arial" w:hAnsi="Arial" w:cs="Arial"/>
          <w:sz w:val="20"/>
          <w:szCs w:val="20"/>
        </w:rPr>
        <w:t> para procurar solucionar y deponer al valido acusado de </w:t>
      </w:r>
      <w:r w:rsidRPr="00342BFB">
        <w:rPr>
          <w:rFonts w:ascii="Arial" w:hAnsi="Arial" w:cs="Arial"/>
          <w:b/>
          <w:bCs/>
          <w:sz w:val="20"/>
          <w:szCs w:val="20"/>
        </w:rPr>
        <w:t>corrupto y autoritario</w:t>
      </w:r>
      <w:r w:rsidRPr="00342BFB">
        <w:rPr>
          <w:rFonts w:ascii="Arial" w:hAnsi="Arial" w:cs="Arial"/>
          <w:sz w:val="20"/>
          <w:szCs w:val="20"/>
        </w:rPr>
        <w:t>. Pues el Rey, aunque pocos se lo crean, comprendía las constituciones y leyes de cada uno de sus reinos y territorios.</w:t>
      </w:r>
    </w:p>
    <w:p w14:paraId="4BCC59DB" w14:textId="77777777" w:rsidR="00342BFB" w:rsidRPr="00342BFB" w:rsidRDefault="00342BFB" w:rsidP="00342BFB">
      <w:pPr>
        <w:spacing w:before="60" w:after="60" w:line="240" w:lineRule="auto"/>
        <w:jc w:val="both"/>
        <w:rPr>
          <w:rFonts w:ascii="Arial" w:hAnsi="Arial" w:cs="Arial"/>
          <w:b/>
          <w:bCs/>
          <w:sz w:val="20"/>
          <w:szCs w:val="20"/>
        </w:rPr>
      </w:pPr>
      <w:r w:rsidRPr="00342BFB">
        <w:rPr>
          <w:rFonts w:ascii="Arial" w:hAnsi="Arial" w:cs="Arial"/>
          <w:b/>
          <w:bCs/>
          <w:sz w:val="20"/>
          <w:szCs w:val="20"/>
        </w:rPr>
        <w:t>Herederos al trono de la corona</w:t>
      </w:r>
    </w:p>
    <w:p w14:paraId="799FF8AD"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Inicialmente, </w:t>
      </w:r>
      <w:r w:rsidRPr="00342BFB">
        <w:rPr>
          <w:rFonts w:ascii="Arial" w:hAnsi="Arial" w:cs="Arial"/>
          <w:b/>
          <w:bCs/>
          <w:sz w:val="20"/>
          <w:szCs w:val="20"/>
        </w:rPr>
        <w:t>Carlos no estaba destinado a reinar España</w:t>
      </w:r>
      <w:r w:rsidRPr="00342BFB">
        <w:rPr>
          <w:rFonts w:ascii="Arial" w:hAnsi="Arial" w:cs="Arial"/>
          <w:sz w:val="20"/>
          <w:szCs w:val="20"/>
        </w:rPr>
        <w:t>. Él fue el último hijo de Felipe IV —de dos matrimonios y relaciones extramatrimoniales—. El que debería haber sido su heredero nacía en </w:t>
      </w:r>
      <w:r w:rsidRPr="00342BFB">
        <w:rPr>
          <w:rFonts w:ascii="Arial" w:hAnsi="Arial" w:cs="Arial"/>
          <w:b/>
          <w:bCs/>
          <w:sz w:val="20"/>
          <w:szCs w:val="20"/>
        </w:rPr>
        <w:t>1629: Baltasar Carlos de Habsburgo</w:t>
      </w:r>
      <w:r w:rsidRPr="00342BFB">
        <w:rPr>
          <w:rFonts w:ascii="Arial" w:hAnsi="Arial" w:cs="Arial"/>
          <w:sz w:val="20"/>
          <w:szCs w:val="20"/>
        </w:rPr>
        <w:t> (o de Austria).</w:t>
      </w:r>
    </w:p>
    <w:p w14:paraId="0914080D"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Con </w:t>
      </w:r>
      <w:r w:rsidRPr="00342BFB">
        <w:rPr>
          <w:rFonts w:ascii="Arial" w:hAnsi="Arial" w:cs="Arial"/>
          <w:b/>
          <w:bCs/>
          <w:sz w:val="20"/>
          <w:szCs w:val="20"/>
        </w:rPr>
        <w:t>Isabel de Borbón</w:t>
      </w:r>
      <w:r w:rsidRPr="00342BFB">
        <w:rPr>
          <w:rFonts w:ascii="Arial" w:hAnsi="Arial" w:cs="Arial"/>
          <w:sz w:val="20"/>
          <w:szCs w:val="20"/>
        </w:rPr>
        <w:t>, tuvo un total de </w:t>
      </w:r>
      <w:r w:rsidRPr="00342BFB">
        <w:rPr>
          <w:rFonts w:ascii="Arial" w:hAnsi="Arial" w:cs="Arial"/>
          <w:b/>
          <w:bCs/>
          <w:sz w:val="20"/>
          <w:szCs w:val="20"/>
        </w:rPr>
        <w:t>ocho hijos e hijas</w:t>
      </w:r>
      <w:r w:rsidRPr="00342BFB">
        <w:rPr>
          <w:rFonts w:ascii="Arial" w:hAnsi="Arial" w:cs="Arial"/>
          <w:sz w:val="20"/>
          <w:szCs w:val="20"/>
        </w:rPr>
        <w:t> y dos abortos, de estos </w:t>
      </w:r>
      <w:r w:rsidRPr="00342BFB">
        <w:rPr>
          <w:rFonts w:ascii="Arial" w:hAnsi="Arial" w:cs="Arial"/>
          <w:b/>
          <w:bCs/>
          <w:sz w:val="20"/>
          <w:szCs w:val="20"/>
        </w:rPr>
        <w:t>solo dos sobrevivirían</w:t>
      </w:r>
      <w:r w:rsidRPr="00342BFB">
        <w:rPr>
          <w:rFonts w:ascii="Arial" w:hAnsi="Arial" w:cs="Arial"/>
          <w:sz w:val="20"/>
          <w:szCs w:val="20"/>
        </w:rPr>
        <w:t> más de dos años: </w:t>
      </w:r>
      <w:r w:rsidRPr="00342BFB">
        <w:rPr>
          <w:rFonts w:ascii="Arial" w:hAnsi="Arial" w:cs="Arial"/>
          <w:b/>
          <w:bCs/>
          <w:sz w:val="20"/>
          <w:szCs w:val="20"/>
        </w:rPr>
        <w:t>Baltasar Carlos, heredero al trono,</w:t>
      </w:r>
      <w:r w:rsidRPr="00342BFB">
        <w:rPr>
          <w:rFonts w:ascii="Arial" w:hAnsi="Arial" w:cs="Arial"/>
          <w:sz w:val="20"/>
          <w:szCs w:val="20"/>
        </w:rPr>
        <w:t> y su hermana </w:t>
      </w:r>
      <w:r w:rsidRPr="00342BFB">
        <w:rPr>
          <w:rFonts w:ascii="Arial" w:hAnsi="Arial" w:cs="Arial"/>
          <w:b/>
          <w:bCs/>
          <w:sz w:val="20"/>
          <w:szCs w:val="20"/>
        </w:rPr>
        <w:t>María Teresa de Habsburgo</w:t>
      </w:r>
      <w:r w:rsidRPr="00342BFB">
        <w:rPr>
          <w:rFonts w:ascii="Arial" w:hAnsi="Arial" w:cs="Arial"/>
          <w:sz w:val="20"/>
          <w:szCs w:val="20"/>
        </w:rPr>
        <w:t> que llegaría a ser </w:t>
      </w:r>
      <w:r w:rsidRPr="00342BFB">
        <w:rPr>
          <w:rFonts w:ascii="Arial" w:hAnsi="Arial" w:cs="Arial"/>
          <w:b/>
          <w:bCs/>
          <w:sz w:val="20"/>
          <w:szCs w:val="20"/>
        </w:rPr>
        <w:t>reina consorte de Francia</w:t>
      </w:r>
      <w:r w:rsidRPr="00342BFB">
        <w:rPr>
          <w:rFonts w:ascii="Arial" w:hAnsi="Arial" w:cs="Arial"/>
          <w:sz w:val="20"/>
          <w:szCs w:val="20"/>
        </w:rPr>
        <w:t> al casarse con </w:t>
      </w:r>
      <w:hyperlink r:id="rId57" w:tgtFrame="_blank" w:history="1">
        <w:r w:rsidRPr="00342BFB">
          <w:rPr>
            <w:rStyle w:val="Hipervnculo"/>
            <w:rFonts w:ascii="Arial" w:hAnsi="Arial" w:cs="Arial"/>
            <w:b/>
            <w:bCs/>
            <w:sz w:val="20"/>
            <w:szCs w:val="20"/>
          </w:rPr>
          <w:t>Luis XIV</w:t>
        </w:r>
      </w:hyperlink>
      <w:r w:rsidRPr="00342BFB">
        <w:rPr>
          <w:rFonts w:ascii="Arial" w:hAnsi="Arial" w:cs="Arial"/>
          <w:b/>
          <w:bCs/>
          <w:sz w:val="20"/>
          <w:szCs w:val="20"/>
        </w:rPr>
        <w:t>, el rey Sol</w:t>
      </w:r>
      <w:r w:rsidRPr="00342BFB">
        <w:rPr>
          <w:rFonts w:ascii="Arial" w:hAnsi="Arial" w:cs="Arial"/>
          <w:sz w:val="20"/>
          <w:szCs w:val="20"/>
        </w:rPr>
        <w:t>.</w:t>
      </w:r>
    </w:p>
    <w:p w14:paraId="6085904B" w14:textId="2DCE66A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noProof/>
          <w:sz w:val="20"/>
          <w:szCs w:val="20"/>
        </w:rPr>
        <w:lastRenderedPageBreak/>
        <w:drawing>
          <wp:inline distT="0" distB="0" distL="0" distR="0" wp14:anchorId="39DCF8F7" wp14:editId="74EC7195">
            <wp:extent cx="4762500" cy="5734050"/>
            <wp:effectExtent l="0" t="0" r="0" b="0"/>
            <wp:docPr id="367439888" name="Imagen 6" descr="España Carlos II gobierno Felipe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spaña Carlos II gobierno Felipe IV"/>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62500" cy="5734050"/>
                    </a:xfrm>
                    <a:prstGeom prst="rect">
                      <a:avLst/>
                    </a:prstGeom>
                    <a:noFill/>
                    <a:ln>
                      <a:noFill/>
                    </a:ln>
                  </pic:spPr>
                </pic:pic>
              </a:graphicData>
            </a:graphic>
          </wp:inline>
        </w:drawing>
      </w:r>
      <w:r w:rsidRPr="00342BFB">
        <w:rPr>
          <w:rFonts w:ascii="Arial" w:hAnsi="Arial" w:cs="Arial"/>
          <w:sz w:val="20"/>
          <w:szCs w:val="20"/>
        </w:rPr>
        <w:t>Retrato de Baltasar Carlos, primogénito de Felipe IV. 1635, Diego Velázquez, Museo Nacional del Prado.</w:t>
      </w:r>
    </w:p>
    <w:p w14:paraId="7EFD8893"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Lamentablemente, el </w:t>
      </w:r>
      <w:r w:rsidRPr="00342BFB">
        <w:rPr>
          <w:rFonts w:ascii="Arial" w:hAnsi="Arial" w:cs="Arial"/>
          <w:b/>
          <w:bCs/>
          <w:sz w:val="20"/>
          <w:szCs w:val="20"/>
        </w:rPr>
        <w:t>1646</w:t>
      </w:r>
      <w:r w:rsidRPr="00342BFB">
        <w:rPr>
          <w:rFonts w:ascii="Arial" w:hAnsi="Arial" w:cs="Arial"/>
          <w:sz w:val="20"/>
          <w:szCs w:val="20"/>
        </w:rPr>
        <w:t>, en plena crisis interna, </w:t>
      </w:r>
      <w:r w:rsidRPr="00342BFB">
        <w:rPr>
          <w:rFonts w:ascii="Arial" w:hAnsi="Arial" w:cs="Arial"/>
          <w:b/>
          <w:bCs/>
          <w:sz w:val="20"/>
          <w:szCs w:val="20"/>
        </w:rPr>
        <w:t>Baltasar Carlos murió de viruela</w:t>
      </w:r>
      <w:r w:rsidRPr="00342BFB">
        <w:rPr>
          <w:rFonts w:ascii="Arial" w:hAnsi="Arial" w:cs="Arial"/>
          <w:sz w:val="20"/>
          <w:szCs w:val="20"/>
        </w:rPr>
        <w:t> dejando al trono sin heredero, con un </w:t>
      </w:r>
      <w:r w:rsidRPr="00342BFB">
        <w:rPr>
          <w:rFonts w:ascii="Arial" w:hAnsi="Arial" w:cs="Arial"/>
          <w:b/>
          <w:bCs/>
          <w:sz w:val="20"/>
          <w:szCs w:val="20"/>
        </w:rPr>
        <w:t>Felipe IV con 41 años y viudo</w:t>
      </w:r>
      <w:r w:rsidRPr="00342BFB">
        <w:rPr>
          <w:rFonts w:ascii="Arial" w:hAnsi="Arial" w:cs="Arial"/>
          <w:sz w:val="20"/>
          <w:szCs w:val="20"/>
        </w:rPr>
        <w:t>, pues </w:t>
      </w:r>
      <w:r w:rsidRPr="00342BFB">
        <w:rPr>
          <w:rFonts w:ascii="Arial" w:hAnsi="Arial" w:cs="Arial"/>
          <w:b/>
          <w:bCs/>
          <w:sz w:val="20"/>
          <w:szCs w:val="20"/>
        </w:rPr>
        <w:t>Isabel de Borbón había muerto en 1644</w:t>
      </w:r>
      <w:r w:rsidRPr="00342BFB">
        <w:rPr>
          <w:rFonts w:ascii="Arial" w:hAnsi="Arial" w:cs="Arial"/>
          <w:sz w:val="20"/>
          <w:szCs w:val="20"/>
        </w:rPr>
        <w:t>. Al año siguiente concertó con el </w:t>
      </w:r>
      <w:r w:rsidRPr="00342BFB">
        <w:rPr>
          <w:rFonts w:ascii="Arial" w:hAnsi="Arial" w:cs="Arial"/>
          <w:b/>
          <w:bCs/>
          <w:sz w:val="20"/>
          <w:szCs w:val="20"/>
        </w:rPr>
        <w:t>emperador de Austria</w:t>
      </w:r>
      <w:r w:rsidRPr="00342BFB">
        <w:rPr>
          <w:rFonts w:ascii="Arial" w:hAnsi="Arial" w:cs="Arial"/>
          <w:sz w:val="20"/>
          <w:szCs w:val="20"/>
        </w:rPr>
        <w:t>, casado con su hermana </w:t>
      </w:r>
      <w:r w:rsidRPr="00342BFB">
        <w:rPr>
          <w:rFonts w:ascii="Arial" w:hAnsi="Arial" w:cs="Arial"/>
          <w:b/>
          <w:bCs/>
          <w:sz w:val="20"/>
          <w:szCs w:val="20"/>
        </w:rPr>
        <w:t>María Ana</w:t>
      </w:r>
      <w:r w:rsidRPr="00342BFB">
        <w:rPr>
          <w:rFonts w:ascii="Arial" w:hAnsi="Arial" w:cs="Arial"/>
          <w:sz w:val="20"/>
          <w:szCs w:val="20"/>
        </w:rPr>
        <w:t>, Fernando III de Habsburgo un </w:t>
      </w:r>
      <w:r w:rsidRPr="00342BFB">
        <w:rPr>
          <w:rFonts w:ascii="Arial" w:hAnsi="Arial" w:cs="Arial"/>
          <w:b/>
          <w:bCs/>
          <w:sz w:val="20"/>
          <w:szCs w:val="20"/>
        </w:rPr>
        <w:t>matrimonio con su hija</w:t>
      </w:r>
      <w:r w:rsidRPr="00342BFB">
        <w:rPr>
          <w:rFonts w:ascii="Arial" w:hAnsi="Arial" w:cs="Arial"/>
          <w:sz w:val="20"/>
          <w:szCs w:val="20"/>
        </w:rPr>
        <w:t>, es decir, la </w:t>
      </w:r>
      <w:r w:rsidRPr="00342BFB">
        <w:rPr>
          <w:rFonts w:ascii="Arial" w:hAnsi="Arial" w:cs="Arial"/>
          <w:b/>
          <w:bCs/>
          <w:sz w:val="20"/>
          <w:szCs w:val="20"/>
        </w:rPr>
        <w:t>sobrina de Felipe IV.</w:t>
      </w:r>
      <w:r w:rsidRPr="00342BFB">
        <w:rPr>
          <w:rFonts w:ascii="Arial" w:hAnsi="Arial" w:cs="Arial"/>
          <w:sz w:val="20"/>
          <w:szCs w:val="20"/>
        </w:rPr>
        <w:t> Esta niña se llamaba </w:t>
      </w:r>
      <w:r w:rsidRPr="00342BFB">
        <w:rPr>
          <w:rFonts w:ascii="Arial" w:hAnsi="Arial" w:cs="Arial"/>
          <w:b/>
          <w:bCs/>
          <w:sz w:val="20"/>
          <w:szCs w:val="20"/>
        </w:rPr>
        <w:t>Mariana de Habsburgo y tenía 15 años</w:t>
      </w:r>
      <w:r w:rsidRPr="00342BFB">
        <w:rPr>
          <w:rFonts w:ascii="Arial" w:hAnsi="Arial" w:cs="Arial"/>
          <w:sz w:val="20"/>
          <w:szCs w:val="20"/>
        </w:rPr>
        <w:t> cuando se casaron en 1649, </w:t>
      </w:r>
      <w:r w:rsidRPr="00342BFB">
        <w:rPr>
          <w:rFonts w:ascii="Arial" w:hAnsi="Arial" w:cs="Arial"/>
          <w:b/>
          <w:bCs/>
          <w:sz w:val="20"/>
          <w:szCs w:val="20"/>
        </w:rPr>
        <w:t>Felipe tenía 44</w:t>
      </w:r>
      <w:r w:rsidRPr="00342BFB">
        <w:rPr>
          <w:rFonts w:ascii="Arial" w:hAnsi="Arial" w:cs="Arial"/>
          <w:sz w:val="20"/>
          <w:szCs w:val="20"/>
        </w:rPr>
        <w:t>.</w:t>
      </w:r>
    </w:p>
    <w:p w14:paraId="5F6D6EDB" w14:textId="2053290C"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noProof/>
          <w:sz w:val="20"/>
          <w:szCs w:val="20"/>
        </w:rPr>
        <w:lastRenderedPageBreak/>
        <w:drawing>
          <wp:inline distT="0" distB="0" distL="0" distR="0" wp14:anchorId="6D47F8CA" wp14:editId="614E9FBE">
            <wp:extent cx="4762500" cy="3181350"/>
            <wp:effectExtent l="0" t="0" r="0" b="0"/>
            <wp:docPr id="297380811" name="Imagen 5" descr="España Carlos II gobierno Felipe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spaña Carlos II gobierno Felipe IV"/>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62500" cy="3181350"/>
                    </a:xfrm>
                    <a:prstGeom prst="rect">
                      <a:avLst/>
                    </a:prstGeom>
                    <a:noFill/>
                    <a:ln>
                      <a:noFill/>
                    </a:ln>
                  </pic:spPr>
                </pic:pic>
              </a:graphicData>
            </a:graphic>
          </wp:inline>
        </w:drawing>
      </w:r>
      <w:r w:rsidRPr="00342BFB">
        <w:rPr>
          <w:rFonts w:ascii="Arial" w:hAnsi="Arial" w:cs="Arial"/>
          <w:sz w:val="20"/>
          <w:szCs w:val="20"/>
        </w:rPr>
        <w:t>Árbol genealógico simplificado de los matrimonios entre la familias Habsburgo de España y Austria. Creación propia.</w:t>
      </w:r>
    </w:p>
    <w:p w14:paraId="0442A05A"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Con </w:t>
      </w:r>
      <w:r w:rsidRPr="00342BFB">
        <w:rPr>
          <w:rFonts w:ascii="Arial" w:hAnsi="Arial" w:cs="Arial"/>
          <w:b/>
          <w:bCs/>
          <w:sz w:val="20"/>
          <w:szCs w:val="20"/>
        </w:rPr>
        <w:t>Mariana tuvo 5 hijos e hijas</w:t>
      </w:r>
      <w:r w:rsidRPr="00342BFB">
        <w:rPr>
          <w:rFonts w:ascii="Arial" w:hAnsi="Arial" w:cs="Arial"/>
          <w:sz w:val="20"/>
          <w:szCs w:val="20"/>
        </w:rPr>
        <w:t>, de los cuales, 3 murieron antes de los 5 años, entre ellos un posible heredero. Solo sobrevivieron </w:t>
      </w:r>
      <w:r w:rsidRPr="00342BFB">
        <w:rPr>
          <w:rFonts w:ascii="Arial" w:hAnsi="Arial" w:cs="Arial"/>
          <w:b/>
          <w:bCs/>
          <w:sz w:val="20"/>
          <w:szCs w:val="20"/>
        </w:rPr>
        <w:t>la princesa Margarita</w:t>
      </w:r>
      <w:r w:rsidRPr="00342BFB">
        <w:rPr>
          <w:rFonts w:ascii="Arial" w:hAnsi="Arial" w:cs="Arial"/>
          <w:sz w:val="20"/>
          <w:szCs w:val="20"/>
        </w:rPr>
        <w:t> —que fue casada con su tío, el emperador </w:t>
      </w:r>
      <w:r w:rsidRPr="00342BFB">
        <w:rPr>
          <w:rFonts w:ascii="Arial" w:hAnsi="Arial" w:cs="Arial"/>
          <w:b/>
          <w:bCs/>
          <w:sz w:val="20"/>
          <w:szCs w:val="20"/>
        </w:rPr>
        <w:t>Leopoldo I</w:t>
      </w:r>
      <w:r w:rsidRPr="00342BFB">
        <w:rPr>
          <w:rFonts w:ascii="Arial" w:hAnsi="Arial" w:cs="Arial"/>
          <w:sz w:val="20"/>
          <w:szCs w:val="20"/>
        </w:rPr>
        <w:t> de Habsburgo, </w:t>
      </w:r>
      <w:r w:rsidRPr="00342BFB">
        <w:rPr>
          <w:rFonts w:ascii="Arial" w:hAnsi="Arial" w:cs="Arial"/>
          <w:b/>
          <w:bCs/>
          <w:sz w:val="20"/>
          <w:szCs w:val="20"/>
        </w:rPr>
        <w:t>hijo de Fernando III y María Ana</w:t>
      </w:r>
      <w:r w:rsidRPr="00342BFB">
        <w:rPr>
          <w:rFonts w:ascii="Arial" w:hAnsi="Arial" w:cs="Arial"/>
          <w:sz w:val="20"/>
          <w:szCs w:val="20"/>
        </w:rPr>
        <w:t> y hermano de su madre Mariana— y </w:t>
      </w:r>
      <w:r w:rsidRPr="00342BFB">
        <w:rPr>
          <w:rFonts w:ascii="Arial" w:hAnsi="Arial" w:cs="Arial"/>
          <w:b/>
          <w:bCs/>
          <w:sz w:val="20"/>
          <w:szCs w:val="20"/>
        </w:rPr>
        <w:t>Carlos, que nació en 1661</w:t>
      </w:r>
      <w:r w:rsidRPr="00342BFB">
        <w:rPr>
          <w:rFonts w:ascii="Arial" w:hAnsi="Arial" w:cs="Arial"/>
          <w:sz w:val="20"/>
          <w:szCs w:val="20"/>
        </w:rPr>
        <w:t>. 4 años después, moriría su padre.</w:t>
      </w:r>
    </w:p>
    <w:p w14:paraId="0B0E598A" w14:textId="77777777" w:rsidR="00342BFB" w:rsidRPr="00342BFB" w:rsidRDefault="00342BFB" w:rsidP="00342BFB">
      <w:pPr>
        <w:spacing w:before="60" w:after="60" w:line="240" w:lineRule="auto"/>
        <w:jc w:val="both"/>
        <w:rPr>
          <w:rFonts w:ascii="Arial" w:hAnsi="Arial" w:cs="Arial"/>
          <w:sz w:val="20"/>
          <w:szCs w:val="20"/>
        </w:rPr>
      </w:pPr>
      <w:r w:rsidRPr="00342BFB">
        <w:rPr>
          <w:rFonts w:ascii="Arial" w:hAnsi="Arial" w:cs="Arial"/>
          <w:sz w:val="20"/>
          <w:szCs w:val="20"/>
        </w:rPr>
        <w:t>Aparte de la vida matrimonial, </w:t>
      </w:r>
      <w:r w:rsidRPr="00342BFB">
        <w:rPr>
          <w:rFonts w:ascii="Arial" w:hAnsi="Arial" w:cs="Arial"/>
          <w:b/>
          <w:bCs/>
          <w:sz w:val="20"/>
          <w:szCs w:val="20"/>
        </w:rPr>
        <w:t>Felipe IV gozó de una larga vida extramatrimonial</w:t>
      </w:r>
      <w:r w:rsidRPr="00342BFB">
        <w:rPr>
          <w:rFonts w:ascii="Arial" w:hAnsi="Arial" w:cs="Arial"/>
          <w:sz w:val="20"/>
          <w:szCs w:val="20"/>
        </w:rPr>
        <w:t>, teniendo la mayoría de los casos </w:t>
      </w:r>
      <w:r w:rsidRPr="00342BFB">
        <w:rPr>
          <w:rFonts w:ascii="Arial" w:hAnsi="Arial" w:cs="Arial"/>
          <w:b/>
          <w:bCs/>
          <w:sz w:val="20"/>
          <w:szCs w:val="20"/>
        </w:rPr>
        <w:t>hijos no reconocidos</w:t>
      </w:r>
      <w:r w:rsidRPr="00342BFB">
        <w:rPr>
          <w:rFonts w:ascii="Arial" w:hAnsi="Arial" w:cs="Arial"/>
          <w:sz w:val="20"/>
          <w:szCs w:val="20"/>
        </w:rPr>
        <w:t> (o reconocidos póstumamente) que acabarían en </w:t>
      </w:r>
      <w:r w:rsidRPr="00342BFB">
        <w:rPr>
          <w:rFonts w:ascii="Arial" w:hAnsi="Arial" w:cs="Arial"/>
          <w:b/>
          <w:bCs/>
          <w:sz w:val="20"/>
          <w:szCs w:val="20"/>
        </w:rPr>
        <w:t>altos cargos de la Iglesia</w:t>
      </w:r>
      <w:r w:rsidRPr="00342BFB">
        <w:rPr>
          <w:rFonts w:ascii="Arial" w:hAnsi="Arial" w:cs="Arial"/>
          <w:sz w:val="20"/>
          <w:szCs w:val="20"/>
        </w:rPr>
        <w:t>. Solo </w:t>
      </w:r>
      <w:r w:rsidRPr="00342BFB">
        <w:rPr>
          <w:rFonts w:ascii="Arial" w:hAnsi="Arial" w:cs="Arial"/>
          <w:b/>
          <w:bCs/>
          <w:sz w:val="20"/>
          <w:szCs w:val="20"/>
        </w:rPr>
        <w:t>reconoció a uno de esos,</w:t>
      </w:r>
      <w:r w:rsidRPr="00342BFB">
        <w:rPr>
          <w:rFonts w:ascii="Arial" w:hAnsi="Arial" w:cs="Arial"/>
          <w:sz w:val="20"/>
          <w:szCs w:val="20"/>
        </w:rPr>
        <w:t> </w:t>
      </w:r>
      <w:hyperlink r:id="rId60" w:history="1">
        <w:r w:rsidRPr="00342BFB">
          <w:rPr>
            <w:rStyle w:val="Hipervnculo"/>
            <w:rFonts w:ascii="Arial" w:hAnsi="Arial" w:cs="Arial"/>
            <w:b/>
            <w:bCs/>
            <w:sz w:val="20"/>
            <w:szCs w:val="20"/>
          </w:rPr>
          <w:t>Juan José de Austria</w:t>
        </w:r>
      </w:hyperlink>
      <w:r w:rsidRPr="00342BFB">
        <w:rPr>
          <w:rFonts w:ascii="Arial" w:hAnsi="Arial" w:cs="Arial"/>
          <w:sz w:val="20"/>
          <w:szCs w:val="20"/>
        </w:rPr>
        <w:t>, nacido el mismo año que su primer heredero Baltasar Carlos, y que llegó a ocupar </w:t>
      </w:r>
      <w:r w:rsidRPr="00342BFB">
        <w:rPr>
          <w:rFonts w:ascii="Arial" w:hAnsi="Arial" w:cs="Arial"/>
          <w:b/>
          <w:bCs/>
          <w:sz w:val="20"/>
          <w:szCs w:val="20"/>
        </w:rPr>
        <w:t>altos cargos políticos y militares</w:t>
      </w:r>
      <w:r w:rsidRPr="00342BFB">
        <w:rPr>
          <w:rFonts w:ascii="Arial" w:hAnsi="Arial" w:cs="Arial"/>
          <w:sz w:val="20"/>
          <w:szCs w:val="20"/>
        </w:rPr>
        <w:t> llegando a ser </w:t>
      </w:r>
      <w:r w:rsidRPr="00342BFB">
        <w:rPr>
          <w:rFonts w:ascii="Arial" w:hAnsi="Arial" w:cs="Arial"/>
          <w:b/>
          <w:bCs/>
          <w:sz w:val="20"/>
          <w:szCs w:val="20"/>
        </w:rPr>
        <w:t>Virrey del Principado de Cataluña </w:t>
      </w:r>
      <w:r w:rsidRPr="00342BFB">
        <w:rPr>
          <w:rFonts w:ascii="Arial" w:hAnsi="Arial" w:cs="Arial"/>
          <w:sz w:val="20"/>
          <w:szCs w:val="20"/>
        </w:rPr>
        <w:t>(1653–1656) </w:t>
      </w:r>
      <w:r w:rsidRPr="00342BFB">
        <w:rPr>
          <w:rFonts w:ascii="Arial" w:hAnsi="Arial" w:cs="Arial"/>
          <w:b/>
          <w:bCs/>
          <w:sz w:val="20"/>
          <w:szCs w:val="20"/>
        </w:rPr>
        <w:t>y Virrey de Aragón </w:t>
      </w:r>
      <w:r w:rsidRPr="00342BFB">
        <w:rPr>
          <w:rFonts w:ascii="Arial" w:hAnsi="Arial" w:cs="Arial"/>
          <w:sz w:val="20"/>
          <w:szCs w:val="20"/>
        </w:rPr>
        <w:t>(1669-1678).</w:t>
      </w:r>
    </w:p>
    <w:p w14:paraId="308BBFB7" w14:textId="17AF2994" w:rsidR="00F5331A" w:rsidRDefault="00F5331A">
      <w:pPr>
        <w:rPr>
          <w:rFonts w:ascii="Arial" w:hAnsi="Arial" w:cs="Arial"/>
          <w:sz w:val="20"/>
          <w:szCs w:val="20"/>
        </w:rPr>
      </w:pPr>
      <w:r>
        <w:rPr>
          <w:rFonts w:ascii="Arial" w:hAnsi="Arial" w:cs="Arial"/>
          <w:sz w:val="20"/>
          <w:szCs w:val="20"/>
        </w:rPr>
        <w:br w:type="page"/>
      </w:r>
    </w:p>
    <w:p w14:paraId="09C272B0" w14:textId="77777777" w:rsidR="00F5331A" w:rsidRPr="00F5331A" w:rsidRDefault="00F5331A" w:rsidP="00F5331A">
      <w:pPr>
        <w:spacing w:before="60" w:after="60" w:line="240" w:lineRule="auto"/>
        <w:jc w:val="both"/>
        <w:rPr>
          <w:rFonts w:ascii="Arial" w:hAnsi="Arial" w:cs="Arial"/>
          <w:b/>
          <w:bCs/>
          <w:sz w:val="20"/>
          <w:szCs w:val="20"/>
        </w:rPr>
      </w:pPr>
      <w:bookmarkStart w:id="0" w:name="_Hlk205448273"/>
      <w:r w:rsidRPr="00F5331A">
        <w:rPr>
          <w:rFonts w:ascii="Arial" w:hAnsi="Arial" w:cs="Arial"/>
          <w:b/>
          <w:bCs/>
          <w:sz w:val="20"/>
          <w:szCs w:val="20"/>
        </w:rPr>
        <w:lastRenderedPageBreak/>
        <w:t>A 320 años de la muerte de Carlos II: por qué los españoles creían que el rey estaba «hechizado»</w:t>
      </w:r>
    </w:p>
    <w:p w14:paraId="03B6806A" w14:textId="77777777" w:rsidR="00F5331A" w:rsidRPr="00F5331A" w:rsidRDefault="00000000" w:rsidP="00F5331A">
      <w:pPr>
        <w:spacing w:before="60" w:after="60" w:line="240" w:lineRule="auto"/>
        <w:jc w:val="both"/>
        <w:rPr>
          <w:rFonts w:ascii="Arial" w:hAnsi="Arial" w:cs="Arial"/>
          <w:sz w:val="20"/>
          <w:szCs w:val="20"/>
        </w:rPr>
      </w:pPr>
      <w:r>
        <w:rPr>
          <w:rFonts w:ascii="Arial" w:hAnsi="Arial" w:cs="Arial"/>
          <w:sz w:val="20"/>
          <w:szCs w:val="20"/>
        </w:rPr>
        <w:pict w14:anchorId="2ED2B377">
          <v:rect id="_x0000_i1025" style="width:0;height:1.5pt" o:hralign="center" o:hrstd="t" o:hrnoshade="t" o:hr="t" fillcolor="black" stroked="f"/>
        </w:pict>
      </w:r>
    </w:p>
    <w:p w14:paraId="0B691803"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El 1 de noviembre de 1700, el último monarca de la Casa de Austria murió aquejado por multitud de problemas. Alguien dijo alguna vez: “Carlos I fue guerrero y rey, Felipe II sólo rey, Felipe III y Felipe IV hombres nada más, y Carlos II ni hombre siquiera”.Ver la entrada para suscribirse a la newsletter…</w:t>
      </w:r>
    </w:p>
    <w:p w14:paraId="59CAD2BA" w14:textId="77777777" w:rsidR="00F5331A" w:rsidRPr="00F5331A" w:rsidRDefault="00F5331A" w:rsidP="00F5331A">
      <w:pPr>
        <w:spacing w:before="60" w:after="60" w:line="240" w:lineRule="auto"/>
        <w:jc w:val="both"/>
        <w:rPr>
          <w:rFonts w:ascii="Arial" w:hAnsi="Arial" w:cs="Arial"/>
          <w:i/>
          <w:iCs/>
          <w:sz w:val="20"/>
          <w:szCs w:val="20"/>
        </w:rPr>
      </w:pPr>
      <w:hyperlink r:id="rId61" w:tgtFrame="_self" w:history="1">
        <w:r w:rsidRPr="00F5331A">
          <w:rPr>
            <w:rStyle w:val="Hipervnculo"/>
            <w:rFonts w:ascii="Arial" w:hAnsi="Arial" w:cs="Arial"/>
            <w:i/>
            <w:iCs/>
            <w:sz w:val="20"/>
            <w:szCs w:val="20"/>
          </w:rPr>
          <w:t>DARÍO SILVA D’ANDREA</w:t>
        </w:r>
      </w:hyperlink>
    </w:p>
    <w:p w14:paraId="550306C8" w14:textId="77777777" w:rsidR="00F5331A" w:rsidRPr="00F5331A" w:rsidRDefault="00F5331A" w:rsidP="00F5331A">
      <w:pPr>
        <w:spacing w:before="60" w:after="60" w:line="240" w:lineRule="auto"/>
        <w:jc w:val="both"/>
        <w:rPr>
          <w:rFonts w:ascii="Arial" w:hAnsi="Arial" w:cs="Arial"/>
          <w:i/>
          <w:iCs/>
          <w:sz w:val="20"/>
          <w:szCs w:val="20"/>
        </w:rPr>
      </w:pPr>
      <w:r w:rsidRPr="00F5331A">
        <w:rPr>
          <w:rFonts w:ascii="Arial" w:hAnsi="Arial" w:cs="Arial"/>
          <w:i/>
          <w:iCs/>
          <w:sz w:val="20"/>
          <w:szCs w:val="20"/>
        </w:rPr>
        <w:t>1 noviembre, 2020</w:t>
      </w:r>
    </w:p>
    <w:p w14:paraId="7027FEFE" w14:textId="33466AEE"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noProof/>
          <w:sz w:val="20"/>
          <w:szCs w:val="20"/>
        </w:rPr>
        <w:drawing>
          <wp:inline distT="0" distB="0" distL="0" distR="0" wp14:anchorId="643B9852" wp14:editId="1EFEE290">
            <wp:extent cx="5760085" cy="3234690"/>
            <wp:effectExtent l="0" t="0" r="0" b="3810"/>
            <wp:docPr id="2123958238" name="Imagen 20" descr="A 320 años de la muerte de Carlos II: por qué los españoles creían que el rey estaba «hechizado»">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 320 años de la muerte de Carlos II: por qué los españoles creían que el rey estaba «hechizado»">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085" cy="3234690"/>
                    </a:xfrm>
                    <a:prstGeom prst="rect">
                      <a:avLst/>
                    </a:prstGeom>
                    <a:noFill/>
                    <a:ln>
                      <a:noFill/>
                    </a:ln>
                  </pic:spPr>
                </pic:pic>
              </a:graphicData>
            </a:graphic>
          </wp:inline>
        </w:drawing>
      </w:r>
    </w:p>
    <w:p w14:paraId="496E5C65"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3 Votos</w:t>
      </w:r>
    </w:p>
    <w:p w14:paraId="29DB6DED"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br/>
      </w:r>
    </w:p>
    <w:p w14:paraId="6214F1C4" w14:textId="77777777" w:rsidR="00F5331A" w:rsidRPr="00F5331A" w:rsidRDefault="00F5331A" w:rsidP="00F5331A">
      <w:pPr>
        <w:spacing w:before="60" w:after="60" w:line="240" w:lineRule="auto"/>
        <w:jc w:val="both"/>
        <w:rPr>
          <w:rFonts w:ascii="Arial" w:hAnsi="Arial" w:cs="Arial"/>
          <w:b/>
          <w:bCs/>
          <w:sz w:val="20"/>
          <w:szCs w:val="20"/>
        </w:rPr>
      </w:pPr>
      <w:r w:rsidRPr="00F5331A">
        <w:rPr>
          <w:rFonts w:ascii="Arial" w:hAnsi="Arial" w:cs="Arial"/>
          <w:b/>
          <w:bCs/>
          <w:sz w:val="20"/>
          <w:szCs w:val="20"/>
        </w:rPr>
        <w:t>El 1 de noviembre de 1700, el último monarca de la Casa de Austria murió aquejado por multitud de problemas. Alguien dijo alguna vez: “Carlos I fue guerrero y rey, Felipe II sólo rey, Felipe III y Felipe IV hombres nada más, y Carlos II ni hombre siquiera”.</w:t>
      </w:r>
    </w:p>
    <w:p w14:paraId="588BCFC8"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Después de 44 años de reinado, </w:t>
      </w:r>
      <w:r w:rsidRPr="00F5331A">
        <w:rPr>
          <w:rFonts w:ascii="Arial" w:hAnsi="Arial" w:cs="Arial"/>
          <w:b/>
          <w:bCs/>
          <w:sz w:val="20"/>
          <w:szCs w:val="20"/>
        </w:rPr>
        <w:t>casi 50 hijos y decenas de amantes</w:t>
      </w:r>
      <w:r w:rsidRPr="00F5331A">
        <w:rPr>
          <w:rFonts w:ascii="Arial" w:hAnsi="Arial" w:cs="Arial"/>
          <w:sz w:val="20"/>
          <w:szCs w:val="20"/>
        </w:rPr>
        <w:t>, </w:t>
      </w:r>
      <w:r w:rsidRPr="00F5331A">
        <w:rPr>
          <w:rFonts w:ascii="Arial" w:hAnsi="Arial" w:cs="Arial"/>
          <w:b/>
          <w:bCs/>
          <w:sz w:val="20"/>
          <w:szCs w:val="20"/>
        </w:rPr>
        <w:t>Felipe IV de España murió en 1665</w:t>
      </w:r>
      <w:r w:rsidRPr="00F5331A">
        <w:rPr>
          <w:rFonts w:ascii="Arial" w:hAnsi="Arial" w:cs="Arial"/>
          <w:sz w:val="20"/>
          <w:szCs w:val="20"/>
        </w:rPr>
        <w:t> dejando apenas un heredero que, para desgracia, apenas tenía cuatro años de edad. A pesar de que, en 1661, los astros habían señalado que el príncipe nacido ese año, hijo de Felipe IV y Mariana de Austria, iba a ser un hombre de heroico valor, venido al mundo para disfrutar de un felicísimo reinado, la genética no opinaba lo mismo.</w:t>
      </w:r>
    </w:p>
    <w:p w14:paraId="06AF14DC"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Los sucesivos matrimonios consanguíneos de la familia produjeron tal degeneración que aquel niño, el </w:t>
      </w:r>
      <w:r w:rsidRPr="00F5331A">
        <w:rPr>
          <w:rFonts w:ascii="Arial" w:hAnsi="Arial" w:cs="Arial"/>
          <w:b/>
          <w:bCs/>
          <w:sz w:val="20"/>
          <w:szCs w:val="20"/>
        </w:rPr>
        <w:t>rey Carlos II (1661-1700),</w:t>
      </w:r>
      <w:r w:rsidRPr="00F5331A">
        <w:rPr>
          <w:rFonts w:ascii="Arial" w:hAnsi="Arial" w:cs="Arial"/>
          <w:sz w:val="20"/>
          <w:szCs w:val="20"/>
        </w:rPr>
        <w:t> creció raquítico, enfermizo y con una inteligencia muy corta, por no hablar de su esterilidad, que provocó la extinción de la </w:t>
      </w:r>
      <w:r w:rsidRPr="00F5331A">
        <w:rPr>
          <w:rFonts w:ascii="Arial" w:hAnsi="Arial" w:cs="Arial"/>
          <w:b/>
          <w:bCs/>
          <w:sz w:val="20"/>
          <w:szCs w:val="20"/>
        </w:rPr>
        <w:t>Casa de Austria</w:t>
      </w:r>
      <w:r w:rsidRPr="00F5331A">
        <w:rPr>
          <w:rFonts w:ascii="Arial" w:hAnsi="Arial" w:cs="Arial"/>
          <w:sz w:val="20"/>
          <w:szCs w:val="20"/>
        </w:rPr>
        <w:t> en España. Alguien dijo alguna vez: “</w:t>
      </w:r>
      <w:r w:rsidRPr="00F5331A">
        <w:rPr>
          <w:rFonts w:ascii="Arial" w:hAnsi="Arial" w:cs="Arial"/>
          <w:i/>
          <w:iCs/>
          <w:sz w:val="20"/>
          <w:szCs w:val="20"/>
        </w:rPr>
        <w:t>Carlos I fue guerrero y rey, Felipe II sólo rey, Felipe III y Felipe IV hombres nada más, y Carlos II ni hombre siquiera</w:t>
      </w:r>
      <w:r w:rsidRPr="00F5331A">
        <w:rPr>
          <w:rFonts w:ascii="Arial" w:hAnsi="Arial" w:cs="Arial"/>
          <w:sz w:val="20"/>
          <w:szCs w:val="20"/>
        </w:rPr>
        <w:t>”. Para cuando le llegó la muerte, a Carlos II ya lo había apodado popularmente como “el Hechizado”, culpándose a la brujería y a influencias diabólicas por todas sus cuitas.</w:t>
      </w:r>
    </w:p>
    <w:p w14:paraId="05BFF04D" w14:textId="77777777" w:rsidR="00F5331A" w:rsidRPr="00F5331A" w:rsidRDefault="00F5331A" w:rsidP="00F5331A">
      <w:pPr>
        <w:spacing w:before="60" w:after="60" w:line="240" w:lineRule="auto"/>
        <w:jc w:val="both"/>
        <w:rPr>
          <w:rFonts w:ascii="Arial" w:hAnsi="Arial" w:cs="Arial"/>
          <w:i/>
          <w:iCs/>
          <w:sz w:val="20"/>
          <w:szCs w:val="20"/>
        </w:rPr>
      </w:pPr>
      <w:r w:rsidRPr="00F5331A">
        <w:rPr>
          <w:rFonts w:ascii="Arial" w:hAnsi="Arial" w:cs="Arial"/>
          <w:i/>
          <w:iCs/>
          <w:sz w:val="20"/>
          <w:szCs w:val="20"/>
        </w:rPr>
        <w:t>“</w:t>
      </w:r>
      <w:r w:rsidRPr="00F5331A">
        <w:rPr>
          <w:rFonts w:ascii="Arial" w:hAnsi="Arial" w:cs="Arial"/>
          <w:b/>
          <w:bCs/>
          <w:i/>
          <w:iCs/>
          <w:sz w:val="20"/>
          <w:szCs w:val="20"/>
        </w:rPr>
        <w:t>La descripción oficial del recién nacido dice que era un niño de facciones hermosísimas, cabeza proporcionada, grandes ojos, aspecto saludable y muy gordito, lo que no concuerda con la descripción que el embajador de Francia hace del príncipe, diciendo que parece bastante débil, muestra signos visibles de degeneración, tiene flemones en las mejillas, la cabeza llena de costras y el cuello le supura. Total, una porquería. Y la verdad es que la segunda descripción es más veraz que la primera hasta el punto que el rey, avergonzado de su vástago, ordena que no se muestre al niño, y cuando era ello absolutamente necesario, por razones del protocolo cortesano, se le llevaba tan tapado que sólo se le veía un ojo y parte de la ceja”. [Carlos Fisas, Historias de la historia]</w:t>
      </w:r>
    </w:p>
    <w:p w14:paraId="2F726C2D" w14:textId="3C574B5E"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noProof/>
          <w:sz w:val="20"/>
          <w:szCs w:val="20"/>
        </w:rPr>
        <w:lastRenderedPageBreak/>
        <w:drawing>
          <wp:inline distT="0" distB="0" distL="0" distR="0" wp14:anchorId="5D4F758D" wp14:editId="5B8A2448">
            <wp:extent cx="5760085" cy="3234690"/>
            <wp:effectExtent l="0" t="0" r="0" b="3810"/>
            <wp:docPr id="1163917207" name="Imagen 19" descr="Imagen que contiene persona, ropa, viendo, sosten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17207" name="Imagen 19" descr="Imagen que contiene persona, ropa, viendo, sostener&#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085" cy="3234690"/>
                    </a:xfrm>
                    <a:prstGeom prst="rect">
                      <a:avLst/>
                    </a:prstGeom>
                    <a:noFill/>
                    <a:ln>
                      <a:noFill/>
                    </a:ln>
                  </pic:spPr>
                </pic:pic>
              </a:graphicData>
            </a:graphic>
          </wp:inline>
        </w:drawing>
      </w:r>
    </w:p>
    <w:p w14:paraId="53ACC8A6"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La infancia del futuro Carlos II fue tan larga como su lactancia, que duró exactamente tres años, diez meses y once días, pasando por las manos de catorce nodrizas propietarias del cargo y por los pechos de otras tantas</w:t>
      </w:r>
      <w:r w:rsidRPr="00F5331A">
        <w:rPr>
          <w:rFonts w:ascii="Arial" w:hAnsi="Arial" w:cs="Arial"/>
          <w:b/>
          <w:bCs/>
          <w:sz w:val="20"/>
          <w:szCs w:val="20"/>
        </w:rPr>
        <w:t> “nodrizas de respeto”</w:t>
      </w:r>
      <w:r w:rsidRPr="00F5331A">
        <w:rPr>
          <w:rFonts w:ascii="Arial" w:hAnsi="Arial" w:cs="Arial"/>
          <w:sz w:val="20"/>
          <w:szCs w:val="20"/>
        </w:rPr>
        <w:t>. Ninguna logró alimentar al niño para evitar que fuera enclenque, enfermizo. Un informe diplomático remitido al Rey Sol señalaba lo siguiente: “</w:t>
      </w:r>
      <w:r w:rsidRPr="00F5331A">
        <w:rPr>
          <w:rFonts w:ascii="Arial" w:hAnsi="Arial" w:cs="Arial"/>
          <w:i/>
          <w:iCs/>
          <w:sz w:val="20"/>
          <w:szCs w:val="20"/>
        </w:rPr>
        <w:t>El príncipe parece ser extremadamente débil. Tiene en las dos mejillas una erupción de carácter herpético. La cabeza está enteramente cubierta de costras. Desde hace dos o tres semanas se le ha formado debajo del oído derecho una especie de canal o desagüe que supura. No pudimos ver esto, pero nos hemos enterado por otros conductos. El gorrito hábilmente dispuesto a tal fin, no dejaba ver esta parte del rostro</w:t>
      </w:r>
      <w:r w:rsidRPr="00F5331A">
        <w:rPr>
          <w:rFonts w:ascii="Arial" w:hAnsi="Arial" w:cs="Arial"/>
          <w:sz w:val="20"/>
          <w:szCs w:val="20"/>
        </w:rPr>
        <w:t>”.</w:t>
      </w:r>
    </w:p>
    <w:p w14:paraId="269A5B07"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Anuncio publicitario</w:t>
      </w:r>
    </w:p>
    <w:p w14:paraId="0AA2E367"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Ajustes de privacidad</w:t>
      </w:r>
    </w:p>
    <w:p w14:paraId="25FAA150"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b/>
          <w:bCs/>
          <w:sz w:val="20"/>
          <w:szCs w:val="20"/>
        </w:rPr>
        <w:t>En 1665 murió Felipe IV y el nuevo rey aún tomaba el pecho</w:t>
      </w:r>
      <w:r w:rsidRPr="00F5331A">
        <w:rPr>
          <w:rFonts w:ascii="Arial" w:hAnsi="Arial" w:cs="Arial"/>
          <w:sz w:val="20"/>
          <w:szCs w:val="20"/>
        </w:rPr>
        <w:t>. Para evitar la mala imagen de coronar como rey a un niño poco desarrollado, los médicos reales aconsejaron suspender la lactancia, que llevaban a cabo catorce sufridas nodrizas. Le prescribieron papillas y, como no se podía mantener en pie, encargaron al sastre unos gruesos cordones para sostenerle mientras recibía a los embajadores extranjeros.</w:t>
      </w:r>
    </w:p>
    <w:p w14:paraId="1B0B4B10" w14:textId="51B830BA"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noProof/>
          <w:sz w:val="20"/>
          <w:szCs w:val="20"/>
        </w:rPr>
        <w:drawing>
          <wp:inline distT="0" distB="0" distL="0" distR="0" wp14:anchorId="4C5D946A" wp14:editId="25FA3F4A">
            <wp:extent cx="5760085" cy="3234690"/>
            <wp:effectExtent l="0" t="0" r="0" b="3810"/>
            <wp:docPr id="998747937" name="Imagen 18" descr="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7937" name="Imagen 18" descr="Dibujo de una persona&#10;&#10;El contenido generado por IA puede ser incorrect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085" cy="3234690"/>
                    </a:xfrm>
                    <a:prstGeom prst="rect">
                      <a:avLst/>
                    </a:prstGeom>
                    <a:noFill/>
                    <a:ln>
                      <a:noFill/>
                    </a:ln>
                  </pic:spPr>
                </pic:pic>
              </a:graphicData>
            </a:graphic>
          </wp:inline>
        </w:drawing>
      </w:r>
    </w:p>
    <w:p w14:paraId="1B4B65DA"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lastRenderedPageBreak/>
        <w:t>Entonces, don Carlos II todavía era un bebé: no hablaba ni caminaba. Era víctima de sus parientes: </w:t>
      </w:r>
      <w:hyperlink r:id="rId66" w:history="1">
        <w:r w:rsidRPr="00F5331A">
          <w:rPr>
            <w:rStyle w:val="Hipervnculo"/>
            <w:rFonts w:ascii="Arial" w:hAnsi="Arial" w:cs="Arial"/>
            <w:b/>
            <w:bCs/>
            <w:sz w:val="20"/>
            <w:szCs w:val="20"/>
          </w:rPr>
          <w:t>los miembros de la </w:t>
        </w:r>
      </w:hyperlink>
      <w:hyperlink r:id="rId67" w:history="1">
        <w:r w:rsidRPr="00F5331A">
          <w:rPr>
            <w:rStyle w:val="Hipervnculo"/>
            <w:rFonts w:ascii="Arial" w:hAnsi="Arial" w:cs="Arial"/>
            <w:b/>
            <w:bCs/>
            <w:i/>
            <w:iCs/>
            <w:sz w:val="20"/>
            <w:szCs w:val="20"/>
          </w:rPr>
          <w:t>Casa de Austria</w:t>
        </w:r>
      </w:hyperlink>
      <w:hyperlink r:id="rId68" w:history="1">
        <w:r w:rsidRPr="00F5331A">
          <w:rPr>
            <w:rStyle w:val="Hipervnculo"/>
            <w:rFonts w:ascii="Arial" w:hAnsi="Arial" w:cs="Arial"/>
            <w:b/>
            <w:bCs/>
            <w:sz w:val="20"/>
            <w:szCs w:val="20"/>
          </w:rPr>
          <w:t> pasaron 200 años casándose entre ellos y trayendo al mundo una camada de infantes e infantas cada vez más deficientes y enfermos</w:t>
        </w:r>
      </w:hyperlink>
      <w:r w:rsidRPr="00F5331A">
        <w:rPr>
          <w:rFonts w:ascii="Arial" w:hAnsi="Arial" w:cs="Arial"/>
          <w:sz w:val="20"/>
          <w:szCs w:val="20"/>
        </w:rPr>
        <w:t>. Su madre era la sobrina carnal de su padre y, observando su árbol genealógico, encontramos que Carlos II tenía doce veces el apellido Habsburgo. Cuando tenía seis años, el rey del imperio más poderoso de su época enfermó sarampión y varicela; a los diez años, rubéola, y a los once, viruela, que estuvo muy cerca de matarlo; a los 32 años perdió el cabello y lo que quedaba fue disimulado debajo de la peluca. Y por sobre sus problemas físicos, estaban los mentales: aprendió a hablar a los 10 años y a los 15 apenas podía estampar su firma en un papel: «Yo, el Rey».</w:t>
      </w:r>
    </w:p>
    <w:p w14:paraId="368F2926"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A los 20 años su inteligencia y </w:t>
      </w:r>
      <w:r w:rsidRPr="00F5331A">
        <w:rPr>
          <w:rFonts w:ascii="Arial" w:hAnsi="Arial" w:cs="Arial"/>
          <w:b/>
          <w:bCs/>
          <w:sz w:val="20"/>
          <w:szCs w:val="20"/>
        </w:rPr>
        <w:t>sus conocimientos eran tan escasos como los de un niño</w:t>
      </w:r>
      <w:r w:rsidRPr="00F5331A">
        <w:rPr>
          <w:rFonts w:ascii="Arial" w:hAnsi="Arial" w:cs="Arial"/>
          <w:sz w:val="20"/>
          <w:szCs w:val="20"/>
        </w:rPr>
        <w:t>. No le divertía jugar ni estudiar y, si de vez en cuando iba de caza, siempre lo hacía en carruaje. Cuando tenía 30 años creyó hacer un gran esfuerzo al dedicarse, durante una hora todos los días, a la lectura de un libro de historia. Cuando el primer ministro le hablaba de temas importantes para el gobierno, el rey miraba constantemente el reloj, esperando con impaciencia el final para irse a descansar. Sus millones de problemas también le impidieron procrear, algo imprescindible en un monarca hereditario. En 1679, para suavizar las relaciones con Luis XIV, se pactó el matrimonio del “</w:t>
      </w:r>
      <w:r w:rsidRPr="00F5331A">
        <w:rPr>
          <w:rFonts w:ascii="Arial" w:hAnsi="Arial" w:cs="Arial"/>
          <w:i/>
          <w:iCs/>
          <w:sz w:val="20"/>
          <w:szCs w:val="20"/>
        </w:rPr>
        <w:t>Hechizado</w:t>
      </w:r>
      <w:r w:rsidRPr="00F5331A">
        <w:rPr>
          <w:rFonts w:ascii="Arial" w:hAnsi="Arial" w:cs="Arial"/>
          <w:sz w:val="20"/>
          <w:szCs w:val="20"/>
        </w:rPr>
        <w:t>” con su sobrina, la princesa </w:t>
      </w:r>
      <w:r w:rsidRPr="00F5331A">
        <w:rPr>
          <w:rFonts w:ascii="Arial" w:hAnsi="Arial" w:cs="Arial"/>
          <w:b/>
          <w:bCs/>
          <w:sz w:val="20"/>
          <w:szCs w:val="20"/>
        </w:rPr>
        <w:t>María Luisa de Orleáns</w:t>
      </w:r>
      <w:r w:rsidRPr="00F5331A">
        <w:rPr>
          <w:rFonts w:ascii="Arial" w:hAnsi="Arial" w:cs="Arial"/>
          <w:sz w:val="20"/>
          <w:szCs w:val="20"/>
        </w:rPr>
        <w:t>.</w:t>
      </w:r>
    </w:p>
    <w:p w14:paraId="2D2A5F30" w14:textId="77777777" w:rsidR="00F5331A" w:rsidRPr="00F5331A" w:rsidRDefault="00F5331A" w:rsidP="00F5331A">
      <w:pPr>
        <w:spacing w:before="60" w:after="60" w:line="240" w:lineRule="auto"/>
        <w:jc w:val="both"/>
        <w:rPr>
          <w:rFonts w:ascii="Arial" w:hAnsi="Arial" w:cs="Arial"/>
          <w:i/>
          <w:iCs/>
          <w:sz w:val="20"/>
          <w:szCs w:val="20"/>
        </w:rPr>
      </w:pPr>
      <w:r w:rsidRPr="00F5331A">
        <w:rPr>
          <w:rFonts w:ascii="Arial" w:hAnsi="Arial" w:cs="Arial"/>
          <w:i/>
          <w:iCs/>
          <w:sz w:val="20"/>
          <w:szCs w:val="20"/>
        </w:rPr>
        <w:t>“</w:t>
      </w:r>
      <w:r w:rsidRPr="00F5331A">
        <w:rPr>
          <w:rFonts w:ascii="Arial" w:hAnsi="Arial" w:cs="Arial"/>
          <w:b/>
          <w:bCs/>
          <w:i/>
          <w:iCs/>
          <w:sz w:val="20"/>
          <w:szCs w:val="20"/>
        </w:rPr>
        <w:t>María Luisa sabía que Carlos II era memo y oligofrénico. Pero lo que sucedió fue más allá de sus temores. Carlos II, en cuanto recibió la noticia de su boda, no hacía más que hablar de ella, besaba su retrato y lo enseñaba a todo el mundo, desde las costureras a los criados. No dejó nunca de ser un niño y aun niño retrasado y se comportaba como tal. El embajador de Francia en Madrid, el conde de Blèourt, que luego fue duque, sobornó a unos criados del rey y se hizo con unos calzoncillos del mismo, ‘de tela áspera y seda’, que mostraban trazas de poluciones, los hizo examinar por dos médicos. Uno de ellos dijo que el rey tenía capacidad de engendrar, el otro que no, con lo que el embajador se quedó con ganas de saber más”. [Carlos Fisas, Historias de la historia]</w:t>
      </w:r>
    </w:p>
    <w:p w14:paraId="4D9279BF" w14:textId="0C3D6E6C"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noProof/>
          <w:sz w:val="20"/>
          <w:szCs w:val="20"/>
        </w:rPr>
        <w:drawing>
          <wp:inline distT="0" distB="0" distL="0" distR="0" wp14:anchorId="3D137974" wp14:editId="3260A732">
            <wp:extent cx="5760085" cy="3234690"/>
            <wp:effectExtent l="0" t="0" r="0" b="3810"/>
            <wp:docPr id="389164350" name="Imagen 17" descr="Imagen en blanco y negro de una mujer con cabello lar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4350" name="Imagen 17" descr="Imagen en blanco y negro de una mujer con cabello largo&#10;&#10;El contenido generado por IA puede ser incorrect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085" cy="3234690"/>
                    </a:xfrm>
                    <a:prstGeom prst="rect">
                      <a:avLst/>
                    </a:prstGeom>
                    <a:noFill/>
                    <a:ln>
                      <a:noFill/>
                    </a:ln>
                  </pic:spPr>
                </pic:pic>
              </a:graphicData>
            </a:graphic>
          </wp:inline>
        </w:drawing>
      </w:r>
    </w:p>
    <w:p w14:paraId="07556EE7"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Pese a los esfuerzos y las oraciones, no hubo manera en que la </w:t>
      </w:r>
      <w:r w:rsidRPr="00F5331A">
        <w:rPr>
          <w:rFonts w:ascii="Arial" w:hAnsi="Arial" w:cs="Arial"/>
          <w:i/>
          <w:iCs/>
          <w:sz w:val="20"/>
          <w:szCs w:val="20"/>
        </w:rPr>
        <w:t>reina María Luisa</w:t>
      </w:r>
      <w:r w:rsidRPr="00F5331A">
        <w:rPr>
          <w:rFonts w:ascii="Arial" w:hAnsi="Arial" w:cs="Arial"/>
          <w:sz w:val="20"/>
          <w:szCs w:val="20"/>
        </w:rPr>
        <w:t> quedara embarazada. Durante nueve años, la reina sufrió el martirio de un marido tonto e impotente que no se daba cuenta de lo que hacía debido a su mentalidad de niño de doce años. En las calles, los madrileños se divertían entonando una copla en la que reflejaban los problemas del trono: </w:t>
      </w:r>
      <w:r w:rsidRPr="00F5331A">
        <w:rPr>
          <w:rFonts w:ascii="Arial" w:hAnsi="Arial" w:cs="Arial"/>
          <w:b/>
          <w:bCs/>
          <w:i/>
          <w:iCs/>
          <w:sz w:val="20"/>
          <w:szCs w:val="20"/>
        </w:rPr>
        <w:t>“Parid, bella flor de lis, en aflicción tan extraña, si parís, parís a España, si no parís, a París”.</w:t>
      </w:r>
    </w:p>
    <w:p w14:paraId="6751D729" w14:textId="77777777" w:rsidR="008E2AB8" w:rsidRDefault="008E2AB8" w:rsidP="00F5331A">
      <w:pPr>
        <w:spacing w:before="60" w:after="60" w:line="240" w:lineRule="auto"/>
        <w:jc w:val="both"/>
        <w:rPr>
          <w:rFonts w:ascii="Arial" w:hAnsi="Arial" w:cs="Arial"/>
          <w:sz w:val="20"/>
          <w:szCs w:val="20"/>
        </w:rPr>
      </w:pPr>
    </w:p>
    <w:p w14:paraId="687284B5" w14:textId="30FFFB20"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Viudo en 1689, Carlos II se casó con la alemana Mariana de Neoburgo (1667-1740), hija de los duques electores de Sajonia. El hecho de que la novia tuviera 23 hermanos era toda una garantía de fertilidad, exactamente lo que andaban buscando los Austrias, pero tampoco resultó: el rey era impotente y estéril y la reina nunca perdió la virginidad. </w:t>
      </w:r>
      <w:r w:rsidRPr="00F5331A">
        <w:rPr>
          <w:rFonts w:ascii="Arial" w:hAnsi="Arial" w:cs="Arial"/>
          <w:b/>
          <w:bCs/>
          <w:i/>
          <w:iCs/>
          <w:sz w:val="20"/>
          <w:szCs w:val="20"/>
        </w:rPr>
        <w:t>“Tres vírgenes hay en Madrid: la Almudena, la de Atocha, y la Reina Nuestra Señora”</w:t>
      </w:r>
      <w:r w:rsidRPr="00F5331A">
        <w:rPr>
          <w:rFonts w:ascii="Arial" w:hAnsi="Arial" w:cs="Arial"/>
          <w:sz w:val="20"/>
          <w:szCs w:val="20"/>
        </w:rPr>
        <w:t>, decía otra copla popular.</w:t>
      </w:r>
    </w:p>
    <w:p w14:paraId="0C59F41D"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lastRenderedPageBreak/>
        <w:t>Al cabo de cuatro meses, el rumor de la impotencia de Carlos II, que circulaba desde hacía algún tiempo, se difundió en la corte y se propagó por toda Europa. Desesperado ante la débil salud y la falta de herederos, el gobierno acudió a un popular astrólogo de su época, que</w:t>
      </w:r>
      <w:r w:rsidRPr="00F5331A">
        <w:rPr>
          <w:rFonts w:ascii="Arial" w:hAnsi="Arial" w:cs="Arial"/>
          <w:b/>
          <w:bCs/>
          <w:sz w:val="20"/>
          <w:szCs w:val="20"/>
        </w:rPr>
        <w:t> aconsejó al rey exhumar cadáveres de sus antepasados, abrazarlos y dormir con ellos</w:t>
      </w:r>
      <w:r w:rsidRPr="00F5331A">
        <w:rPr>
          <w:rFonts w:ascii="Arial" w:hAnsi="Arial" w:cs="Arial"/>
          <w:sz w:val="20"/>
          <w:szCs w:val="20"/>
        </w:rPr>
        <w:t>. El rey siguió el consejo al pie de la letra, pensando que así rompería su mala suerte y tendría el deseado heredero al trono: durmió con los cuerpos momificados de San Isidro y San Diego de Alcalá porque tiempo atrás habían curado a algunos miembros de la familia real, para que Carlos se liberase de los demonios que lo poseían.</w:t>
      </w:r>
    </w:p>
    <w:p w14:paraId="71F6C6A3" w14:textId="137DF26F" w:rsidR="00F5331A" w:rsidRPr="00F5331A" w:rsidRDefault="00F5331A" w:rsidP="00F5331A">
      <w:pPr>
        <w:spacing w:before="60" w:after="60" w:line="240" w:lineRule="auto"/>
        <w:jc w:val="both"/>
        <w:rPr>
          <w:rFonts w:ascii="Arial" w:hAnsi="Arial" w:cs="Arial"/>
          <w:sz w:val="20"/>
          <w:szCs w:val="20"/>
        </w:rPr>
      </w:pPr>
    </w:p>
    <w:p w14:paraId="232F4DB5"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Dice un historiador: </w:t>
      </w:r>
      <w:r w:rsidRPr="00F5331A">
        <w:rPr>
          <w:rFonts w:ascii="Arial" w:hAnsi="Arial" w:cs="Arial"/>
          <w:i/>
          <w:iCs/>
          <w:sz w:val="20"/>
          <w:szCs w:val="20"/>
        </w:rPr>
        <w:t>“Este [el rey] contempla lo que en cada uno de los féretros queda de su primera esposa, de su padre Felipe IV, de sus abuelos Felipe III y doña Margarita; de sus bisabuelos Felipe II y doña Ana, y de sus tatarabuelos los reyes emperadores don Carlos y doña Isabel. De todos aquellos despojos, alguno momificado y en buen estado de conservación, como es el caso del emperador, los que más honda impresión causan en Carlos II son los de su esposa la reina María Luisa, consumida y desfigurada a los nueve años de haber fallecido. Y el pobre Carlos se pasó toda aquella noche gimiendo y diciendo a gritos: ‘¡María Luisa! ¡Mi reina!…’”</w:t>
      </w:r>
      <w:r w:rsidRPr="00F5331A">
        <w:rPr>
          <w:rFonts w:ascii="Arial" w:hAnsi="Arial" w:cs="Arial"/>
          <w:sz w:val="20"/>
          <w:szCs w:val="20"/>
        </w:rPr>
        <w:t>.</w:t>
      </w:r>
    </w:p>
    <w:p w14:paraId="68C4E135"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La vida de Carlos II se fue apagando mientras las tormentas crecían en torno a la sucesión al trono. </w:t>
      </w:r>
      <w:r w:rsidRPr="00F5331A">
        <w:rPr>
          <w:rFonts w:ascii="Arial" w:hAnsi="Arial" w:cs="Arial"/>
          <w:b/>
          <w:bCs/>
          <w:sz w:val="20"/>
          <w:szCs w:val="20"/>
        </w:rPr>
        <w:t>A los 36 el rey ya era un anciano enfermo, delgado y pálido</w:t>
      </w:r>
      <w:r w:rsidRPr="00F5331A">
        <w:rPr>
          <w:rFonts w:ascii="Arial" w:hAnsi="Arial" w:cs="Arial"/>
          <w:sz w:val="20"/>
          <w:szCs w:val="20"/>
        </w:rPr>
        <w:t>, consumido por la desdicha y sumido en una melancolía eterna. Entre todo ese calvario, sus médicos lo trataron fervientemente, purgándolo, aplicándole sangrías y usando “medicamentos” tales como aves muertas en su cabeza, entrañas de cordero en su abdomen o polvos de víbora.</w:t>
      </w:r>
    </w:p>
    <w:p w14:paraId="6400A0E4" w14:textId="77777777" w:rsidR="00F5331A" w:rsidRPr="00F5331A" w:rsidRDefault="00F5331A" w:rsidP="00F5331A">
      <w:pPr>
        <w:spacing w:before="60" w:after="60" w:line="240" w:lineRule="auto"/>
        <w:jc w:val="both"/>
        <w:rPr>
          <w:rFonts w:ascii="Arial" w:hAnsi="Arial" w:cs="Arial"/>
          <w:i/>
          <w:iCs/>
          <w:sz w:val="20"/>
          <w:szCs w:val="20"/>
        </w:rPr>
      </w:pPr>
      <w:r w:rsidRPr="00F5331A">
        <w:rPr>
          <w:rFonts w:ascii="Arial" w:hAnsi="Arial" w:cs="Arial"/>
          <w:i/>
          <w:iCs/>
          <w:sz w:val="20"/>
          <w:szCs w:val="20"/>
        </w:rPr>
        <w:t>“</w:t>
      </w:r>
      <w:r w:rsidRPr="00F5331A">
        <w:rPr>
          <w:rFonts w:ascii="Arial" w:hAnsi="Arial" w:cs="Arial"/>
          <w:b/>
          <w:bCs/>
          <w:i/>
          <w:iCs/>
          <w:sz w:val="20"/>
          <w:szCs w:val="20"/>
        </w:rPr>
        <w:t>En el verano del año 1700 el rey Carlos II enfermo física y mentalmente desde el instante de su concepción, había entrado en la recta final de su vida. La cámara contigua al dormitorio del rey, era una barahúnda de frailes, monjes, curas, médicos, curanderos, exorcistas, adivinos, criados y servidores que iban y venían en un revolotear incesante tratando de confortar el espíritu y aliviar el dolorido cuerpo del moribundo monarca. El dormitorio estaba adornado con reliquias e imágenes traídas de las iglesias donde se veneraban y en la penumbra de un rincón, unos sacerdotes entonaban incesantes letanías de salmos y oraciones” [Ignacio Martín Escribano, La plaga de los borbones]</w:t>
      </w:r>
    </w:p>
    <w:p w14:paraId="07294796" w14:textId="7EDD8681" w:rsidR="00F5331A" w:rsidRPr="00F5331A" w:rsidRDefault="00F5331A" w:rsidP="00F5331A">
      <w:pPr>
        <w:spacing w:before="60" w:after="60" w:line="240" w:lineRule="auto"/>
        <w:jc w:val="both"/>
        <w:rPr>
          <w:rFonts w:ascii="Arial" w:hAnsi="Arial" w:cs="Arial"/>
          <w:sz w:val="20"/>
          <w:szCs w:val="20"/>
        </w:rPr>
      </w:pPr>
    </w:p>
    <w:p w14:paraId="55AC0987" w14:textId="77777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En la habitación del real alcázar se celebraba una misa tras otra y el rey confesaba y comulgaba cada día porque podía abandonar este mundo en cualquier instante. Uno de esos días, un perrito de la reina Mariana hizo mover las sábanas del lecho y el rey, espantado, creyó que eran brujas que salían del infierno y venían a buscarlo. A veces imaginaba que la gente que le rodea está compuesta eran demonios y no cortesanos.</w:t>
      </w:r>
    </w:p>
    <w:p w14:paraId="3C555739" w14:textId="77777777" w:rsidR="008E2AB8" w:rsidRDefault="008E2AB8" w:rsidP="00F5331A">
      <w:pPr>
        <w:spacing w:before="60" w:after="60" w:line="240" w:lineRule="auto"/>
        <w:jc w:val="both"/>
        <w:rPr>
          <w:rFonts w:ascii="Arial" w:hAnsi="Arial" w:cs="Arial"/>
          <w:sz w:val="20"/>
          <w:szCs w:val="20"/>
        </w:rPr>
      </w:pPr>
    </w:p>
    <w:p w14:paraId="0A541542" w14:textId="45F0A777" w:rsidR="00F5331A" w:rsidRPr="00F5331A" w:rsidRDefault="00F5331A" w:rsidP="00F5331A">
      <w:pPr>
        <w:spacing w:before="60" w:after="60" w:line="240" w:lineRule="auto"/>
        <w:jc w:val="both"/>
        <w:rPr>
          <w:rFonts w:ascii="Arial" w:hAnsi="Arial" w:cs="Arial"/>
          <w:sz w:val="20"/>
          <w:szCs w:val="20"/>
        </w:rPr>
      </w:pPr>
      <w:r w:rsidRPr="00F5331A">
        <w:rPr>
          <w:rFonts w:ascii="Arial" w:hAnsi="Arial" w:cs="Arial"/>
          <w:sz w:val="20"/>
          <w:szCs w:val="20"/>
        </w:rPr>
        <w:t>Unos meses antes de que Carlos II abandonara este mundo, el </w:t>
      </w:r>
      <w:r w:rsidRPr="00F5331A">
        <w:rPr>
          <w:rFonts w:ascii="Arial" w:hAnsi="Arial" w:cs="Arial"/>
          <w:b/>
          <w:bCs/>
          <w:sz w:val="20"/>
          <w:szCs w:val="20"/>
        </w:rPr>
        <w:t>confesor real, fray Froilán Díaz</w:t>
      </w:r>
      <w:r w:rsidRPr="00F5331A">
        <w:rPr>
          <w:rFonts w:ascii="Arial" w:hAnsi="Arial" w:cs="Arial"/>
          <w:sz w:val="20"/>
          <w:szCs w:val="20"/>
        </w:rPr>
        <w:t>, escribió: </w:t>
      </w:r>
      <w:r w:rsidRPr="00F5331A">
        <w:rPr>
          <w:rFonts w:ascii="Arial" w:hAnsi="Arial" w:cs="Arial"/>
          <w:i/>
          <w:iCs/>
          <w:sz w:val="20"/>
          <w:szCs w:val="20"/>
        </w:rPr>
        <w:t>“el rey está como alelado y parece haber perdido el seso”</w:t>
      </w:r>
      <w:r w:rsidRPr="00F5331A">
        <w:rPr>
          <w:rFonts w:ascii="Arial" w:hAnsi="Arial" w:cs="Arial"/>
          <w:sz w:val="20"/>
          <w:szCs w:val="20"/>
        </w:rPr>
        <w:t>. En una carta fechada el 9 de septiembre de 1698, este fraile dominico daba fe de haber mantenido una increíble conversación con el mismo Lucifer que le aseguró que el rey había sido víctima de un hechizo tras ingerir chocolate, su alimento preferido veinticinco años antes de su muerte. Pero no se trataba de un chocolate cualquiera, sino de uno muy especial, elaborado “con los miembros de un hombre muerto” y con “</w:t>
      </w:r>
      <w:r w:rsidRPr="00F5331A">
        <w:rPr>
          <w:rFonts w:ascii="Arial" w:hAnsi="Arial" w:cs="Arial"/>
          <w:i/>
          <w:iCs/>
          <w:sz w:val="20"/>
          <w:szCs w:val="20"/>
        </w:rPr>
        <w:t>los sesos de la cabeza para quitarle la salud, y de los riñones, para corromperle el semen e impedirle tener descendencia</w:t>
      </w:r>
      <w:r w:rsidRPr="00F5331A">
        <w:rPr>
          <w:rFonts w:ascii="Arial" w:hAnsi="Arial" w:cs="Arial"/>
          <w:sz w:val="20"/>
          <w:szCs w:val="20"/>
        </w:rPr>
        <w:t>”</w:t>
      </w:r>
    </w:p>
    <w:bookmarkEnd w:id="0"/>
    <w:p w14:paraId="35DACEDC" w14:textId="65A55366" w:rsidR="00BF4B39" w:rsidRDefault="00BF4B39">
      <w:pPr>
        <w:rPr>
          <w:rFonts w:ascii="Arial" w:hAnsi="Arial" w:cs="Arial"/>
          <w:sz w:val="20"/>
          <w:szCs w:val="20"/>
        </w:rPr>
      </w:pPr>
      <w:r>
        <w:rPr>
          <w:rFonts w:ascii="Arial" w:hAnsi="Arial" w:cs="Arial"/>
          <w:sz w:val="20"/>
          <w:szCs w:val="20"/>
        </w:rPr>
        <w:br w:type="page"/>
      </w:r>
    </w:p>
    <w:p w14:paraId="0EE9F3A9"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b/>
          <w:bCs/>
          <w:sz w:val="20"/>
          <w:szCs w:val="20"/>
        </w:rPr>
        <w:lastRenderedPageBreak/>
        <w:t>Carlos II de España</w:t>
      </w:r>
      <w:r w:rsidRPr="00BF4B39">
        <w:rPr>
          <w:rFonts w:ascii="Arial" w:hAnsi="Arial" w:cs="Arial"/>
          <w:sz w:val="20"/>
          <w:szCs w:val="20"/>
        </w:rPr>
        <w:t>, llamado «</w:t>
      </w:r>
      <w:r w:rsidRPr="00BF4B39">
        <w:rPr>
          <w:rFonts w:ascii="Arial" w:hAnsi="Arial" w:cs="Arial"/>
          <w:b/>
          <w:bCs/>
          <w:sz w:val="20"/>
          <w:szCs w:val="20"/>
        </w:rPr>
        <w:t>el Hechizado</w:t>
      </w:r>
      <w:r w:rsidRPr="00BF4B39">
        <w:rPr>
          <w:rFonts w:ascii="Arial" w:hAnsi="Arial" w:cs="Arial"/>
          <w:sz w:val="20"/>
          <w:szCs w:val="20"/>
        </w:rPr>
        <w:t>» (</w:t>
      </w:r>
      <w:hyperlink r:id="rId70" w:tooltip="Madrid" w:history="1">
        <w:r w:rsidRPr="00BF4B39">
          <w:rPr>
            <w:rStyle w:val="Hipervnculo"/>
            <w:rFonts w:ascii="Arial" w:hAnsi="Arial" w:cs="Arial"/>
            <w:sz w:val="20"/>
            <w:szCs w:val="20"/>
          </w:rPr>
          <w:t>Madrid</w:t>
        </w:r>
      </w:hyperlink>
      <w:r w:rsidRPr="00BF4B39">
        <w:rPr>
          <w:rFonts w:ascii="Arial" w:hAnsi="Arial" w:cs="Arial"/>
          <w:sz w:val="20"/>
          <w:szCs w:val="20"/>
        </w:rPr>
        <w:t>, 6 de noviembre de 1661-Madrid, 1 de noviembre de 1700), fue </w:t>
      </w:r>
      <w:hyperlink r:id="rId71" w:tooltip="Anexo:Reyes de España" w:history="1">
        <w:r w:rsidRPr="00BF4B39">
          <w:rPr>
            <w:rStyle w:val="Hipervnculo"/>
            <w:rFonts w:ascii="Arial" w:hAnsi="Arial" w:cs="Arial"/>
            <w:sz w:val="20"/>
            <w:szCs w:val="20"/>
          </w:rPr>
          <w:t>rey de España</w:t>
        </w:r>
      </w:hyperlink>
      <w:r w:rsidRPr="00BF4B39">
        <w:rPr>
          <w:rFonts w:ascii="Arial" w:hAnsi="Arial" w:cs="Arial"/>
          <w:sz w:val="20"/>
          <w:szCs w:val="20"/>
        </w:rPr>
        <w:t> entre 1665 y 1700.</w:t>
      </w:r>
      <w:hyperlink r:id="rId72" w:anchor="cite_note-2" w:history="1">
        <w:r w:rsidRPr="00BF4B39">
          <w:rPr>
            <w:rStyle w:val="Hipervnculo"/>
            <w:rFonts w:ascii="Arial" w:hAnsi="Arial" w:cs="Arial"/>
            <w:sz w:val="20"/>
            <w:szCs w:val="20"/>
            <w:vertAlign w:val="superscript"/>
          </w:rPr>
          <w:t>[nota 2]</w:t>
        </w:r>
      </w:hyperlink>
      <w:r w:rsidRPr="00BF4B39">
        <w:rPr>
          <w:rFonts w:ascii="Arial" w:hAnsi="Arial" w:cs="Arial"/>
          <w:sz w:val="20"/>
          <w:szCs w:val="20"/>
        </w:rPr>
        <w:t>​</w:t>
      </w:r>
      <w:hyperlink r:id="rId73" w:anchor="cite_note-3" w:history="1">
        <w:r w:rsidRPr="00BF4B39">
          <w:rPr>
            <w:rStyle w:val="Hipervnculo"/>
            <w:rFonts w:ascii="Arial" w:hAnsi="Arial" w:cs="Arial"/>
            <w:sz w:val="20"/>
            <w:szCs w:val="20"/>
            <w:vertAlign w:val="superscript"/>
          </w:rPr>
          <w:t>[1]</w:t>
        </w:r>
      </w:hyperlink>
      <w:r w:rsidRPr="00BF4B39">
        <w:rPr>
          <w:rFonts w:ascii="Arial" w:hAnsi="Arial" w:cs="Arial"/>
          <w:sz w:val="20"/>
          <w:szCs w:val="20"/>
        </w:rPr>
        <w:t>​El último monarca de la </w:t>
      </w:r>
      <w:hyperlink r:id="rId74" w:tooltip="Casa de Habsburgo" w:history="1">
        <w:r w:rsidRPr="00BF4B39">
          <w:rPr>
            <w:rStyle w:val="Hipervnculo"/>
            <w:rFonts w:ascii="Arial" w:hAnsi="Arial" w:cs="Arial"/>
            <w:sz w:val="20"/>
            <w:szCs w:val="20"/>
          </w:rPr>
          <w:t>Casa de Habsburgo</w:t>
        </w:r>
      </w:hyperlink>
      <w:r w:rsidRPr="00BF4B39">
        <w:rPr>
          <w:rFonts w:ascii="Arial" w:hAnsi="Arial" w:cs="Arial"/>
          <w:sz w:val="20"/>
          <w:szCs w:val="20"/>
        </w:rPr>
        <w:t>, que había gobernado España desde 1516, murió sin dejar descendencia, lo que llevó a un conflicto internacional respecto a la cuestión de su sucesor.</w:t>
      </w:r>
    </w:p>
    <w:p w14:paraId="403553B7"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Hijo y heredero de </w:t>
      </w:r>
      <w:hyperlink r:id="rId75" w:tooltip="Felipe IV de España" w:history="1">
        <w:r w:rsidRPr="00BF4B39">
          <w:rPr>
            <w:rStyle w:val="Hipervnculo"/>
            <w:rFonts w:ascii="Arial" w:hAnsi="Arial" w:cs="Arial"/>
            <w:sz w:val="20"/>
            <w:szCs w:val="20"/>
          </w:rPr>
          <w:t>Felipe IV</w:t>
        </w:r>
      </w:hyperlink>
      <w:r w:rsidRPr="00BF4B39">
        <w:rPr>
          <w:rFonts w:ascii="Arial" w:hAnsi="Arial" w:cs="Arial"/>
          <w:sz w:val="20"/>
          <w:szCs w:val="20"/>
        </w:rPr>
        <w:t> y de </w:t>
      </w:r>
      <w:hyperlink r:id="rId76" w:tooltip="Mariana de Austria" w:history="1">
        <w:r w:rsidRPr="00BF4B39">
          <w:rPr>
            <w:rStyle w:val="Hipervnculo"/>
            <w:rFonts w:ascii="Arial" w:hAnsi="Arial" w:cs="Arial"/>
            <w:sz w:val="20"/>
            <w:szCs w:val="20"/>
          </w:rPr>
          <w:t>Mariana de Austria</w:t>
        </w:r>
      </w:hyperlink>
      <w:r w:rsidRPr="00BF4B39">
        <w:rPr>
          <w:rFonts w:ascii="Arial" w:hAnsi="Arial" w:cs="Arial"/>
          <w:sz w:val="20"/>
          <w:szCs w:val="20"/>
        </w:rPr>
        <w:t>, se convirtió en rey a la edad cuatro años, permaneciendo bajo la regencia de su madre hasta que alcanzó la mayoría de edad en 1675. Por razones que son aún motivo de debate, Carlos sufrió periodos de mala salud a lo largo de toda su vida. Esto hizo de la cuestión de su sucesión un asunto central en la diplomacia europea durante gran parte de su reinado. El historiador británico John Langdon-Davies escribió al respecto que: «[...] desde el día de su nacimiento, estaban esperando por su muerte».</w:t>
      </w:r>
      <w:hyperlink r:id="rId77" w:anchor="cite_note-4" w:history="1">
        <w:r w:rsidRPr="00BF4B39">
          <w:rPr>
            <w:rStyle w:val="Hipervnculo"/>
            <w:rFonts w:ascii="Arial" w:hAnsi="Arial" w:cs="Arial"/>
            <w:sz w:val="20"/>
            <w:szCs w:val="20"/>
            <w:vertAlign w:val="superscript"/>
          </w:rPr>
          <w:t>[2]</w:t>
        </w:r>
      </w:hyperlink>
      <w:r w:rsidRPr="00BF4B39">
        <w:rPr>
          <w:rFonts w:ascii="Arial" w:hAnsi="Arial" w:cs="Arial"/>
          <w:sz w:val="20"/>
          <w:szCs w:val="20"/>
        </w:rPr>
        <w:t>​</w:t>
      </w:r>
    </w:p>
    <w:p w14:paraId="58D96B98"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Aunque su sobrenombre le vino posteriormente de la atribución de su lamentable estado físico a la brujería e influencias diabólicas, es probable que los sucesivos </w:t>
      </w:r>
      <w:hyperlink r:id="rId78" w:tooltip="Endogamia" w:history="1">
        <w:r w:rsidRPr="00BF4B39">
          <w:rPr>
            <w:rStyle w:val="Hipervnculo"/>
            <w:rFonts w:ascii="Arial" w:hAnsi="Arial" w:cs="Arial"/>
            <w:sz w:val="20"/>
            <w:szCs w:val="20"/>
          </w:rPr>
          <w:t>matrimonios consanguíneos</w:t>
        </w:r>
      </w:hyperlink>
      <w:hyperlink r:id="rId79" w:anchor="cite_note-5" w:history="1">
        <w:r w:rsidRPr="00BF4B39">
          <w:rPr>
            <w:rStyle w:val="Hipervnculo"/>
            <w:rFonts w:ascii="Arial" w:hAnsi="Arial" w:cs="Arial"/>
            <w:sz w:val="20"/>
            <w:szCs w:val="20"/>
            <w:vertAlign w:val="superscript"/>
          </w:rPr>
          <w:t>[3]</w:t>
        </w:r>
      </w:hyperlink>
      <w:r w:rsidRPr="00BF4B39">
        <w:rPr>
          <w:rFonts w:ascii="Arial" w:hAnsi="Arial" w:cs="Arial"/>
          <w:sz w:val="20"/>
          <w:szCs w:val="20"/>
        </w:rPr>
        <w:t>​</w:t>
      </w:r>
      <w:hyperlink r:id="rId80" w:anchor="cite_note-6" w:history="1">
        <w:r w:rsidRPr="00BF4B39">
          <w:rPr>
            <w:rStyle w:val="Hipervnculo"/>
            <w:rFonts w:ascii="Arial" w:hAnsi="Arial" w:cs="Arial"/>
            <w:sz w:val="20"/>
            <w:szCs w:val="20"/>
            <w:vertAlign w:val="superscript"/>
          </w:rPr>
          <w:t>[4]</w:t>
        </w:r>
      </w:hyperlink>
      <w:r w:rsidRPr="00BF4B39">
        <w:rPr>
          <w:rFonts w:ascii="Arial" w:hAnsi="Arial" w:cs="Arial"/>
          <w:sz w:val="20"/>
          <w:szCs w:val="20"/>
        </w:rPr>
        <w:t>​ de la familia real ocasionaran sus graves problemas de salud, con síntomas como musculatura débil e </w:t>
      </w:r>
      <w:hyperlink r:id="rId81" w:tooltip="Infertilidad" w:history="1">
        <w:r w:rsidRPr="00BF4B39">
          <w:rPr>
            <w:rStyle w:val="Hipervnculo"/>
            <w:rFonts w:ascii="Arial" w:hAnsi="Arial" w:cs="Arial"/>
            <w:sz w:val="20"/>
            <w:szCs w:val="20"/>
          </w:rPr>
          <w:t>infertilidad</w:t>
        </w:r>
      </w:hyperlink>
      <w:r w:rsidRPr="00BF4B39">
        <w:rPr>
          <w:rFonts w:ascii="Arial" w:hAnsi="Arial" w:cs="Arial"/>
          <w:sz w:val="20"/>
          <w:szCs w:val="20"/>
        </w:rPr>
        <w:t>.</w:t>
      </w:r>
      <w:hyperlink r:id="rId82" w:anchor="cite_note-7" w:history="1">
        <w:r w:rsidRPr="00BF4B39">
          <w:rPr>
            <w:rStyle w:val="Hipervnculo"/>
            <w:rFonts w:ascii="Arial" w:hAnsi="Arial" w:cs="Arial"/>
            <w:sz w:val="20"/>
            <w:szCs w:val="20"/>
            <w:vertAlign w:val="superscript"/>
          </w:rPr>
          <w:t>[5]</w:t>
        </w:r>
      </w:hyperlink>
      <w:r w:rsidRPr="00BF4B39">
        <w:rPr>
          <w:rFonts w:ascii="Arial" w:hAnsi="Arial" w:cs="Arial"/>
          <w:sz w:val="20"/>
          <w:szCs w:val="20"/>
        </w:rPr>
        <w:t>​ Algunos historiadores han sugerido que el heredero padecía </w:t>
      </w:r>
      <w:hyperlink r:id="rId83" w:tooltip="Síndrome de Klinefelter" w:history="1">
        <w:r w:rsidRPr="00BF4B39">
          <w:rPr>
            <w:rStyle w:val="Hipervnculo"/>
            <w:rFonts w:ascii="Arial" w:hAnsi="Arial" w:cs="Arial"/>
            <w:sz w:val="20"/>
            <w:szCs w:val="20"/>
          </w:rPr>
          <w:t>síndrome de Klinefelter</w:t>
        </w:r>
      </w:hyperlink>
      <w:r w:rsidRPr="00BF4B39">
        <w:rPr>
          <w:rFonts w:ascii="Arial" w:hAnsi="Arial" w:cs="Arial"/>
          <w:sz w:val="20"/>
          <w:szCs w:val="20"/>
        </w:rPr>
        <w:t>.</w:t>
      </w:r>
      <w:hyperlink r:id="rId84" w:anchor="cite_note-8" w:history="1">
        <w:r w:rsidRPr="00BF4B39">
          <w:rPr>
            <w:rStyle w:val="Hipervnculo"/>
            <w:rFonts w:ascii="Arial" w:hAnsi="Arial" w:cs="Arial"/>
            <w:sz w:val="20"/>
            <w:szCs w:val="20"/>
            <w:vertAlign w:val="superscript"/>
          </w:rPr>
          <w:t>[6]</w:t>
        </w:r>
      </w:hyperlink>
      <w:r w:rsidRPr="00BF4B39">
        <w:rPr>
          <w:rFonts w:ascii="Arial" w:hAnsi="Arial" w:cs="Arial"/>
          <w:sz w:val="20"/>
          <w:szCs w:val="20"/>
        </w:rPr>
        <w:t>​ Para otros investigadores, Carlos II padecía el </w:t>
      </w:r>
      <w:hyperlink r:id="rId85" w:tooltip="Síndrome X frágil" w:history="1">
        <w:r w:rsidRPr="00BF4B39">
          <w:rPr>
            <w:rStyle w:val="Hipervnculo"/>
            <w:rFonts w:ascii="Arial" w:hAnsi="Arial" w:cs="Arial"/>
            <w:sz w:val="20"/>
            <w:szCs w:val="20"/>
          </w:rPr>
          <w:t>síndrome X frágil</w:t>
        </w:r>
      </w:hyperlink>
      <w:r w:rsidRPr="00BF4B39">
        <w:rPr>
          <w:rFonts w:ascii="Arial" w:hAnsi="Arial" w:cs="Arial"/>
          <w:sz w:val="20"/>
          <w:szCs w:val="20"/>
        </w:rPr>
        <w:t>, caracterizado por un </w:t>
      </w:r>
      <w:hyperlink r:id="rId86" w:tooltip="Fenotipo" w:history="1">
        <w:r w:rsidRPr="00BF4B39">
          <w:rPr>
            <w:rStyle w:val="Hipervnculo"/>
            <w:rFonts w:ascii="Arial" w:hAnsi="Arial" w:cs="Arial"/>
            <w:sz w:val="20"/>
            <w:szCs w:val="20"/>
          </w:rPr>
          <w:t>fenotipo</w:t>
        </w:r>
      </w:hyperlink>
      <w:r w:rsidRPr="00BF4B39">
        <w:rPr>
          <w:rFonts w:ascii="Arial" w:hAnsi="Arial" w:cs="Arial"/>
          <w:sz w:val="20"/>
          <w:szCs w:val="20"/>
        </w:rPr>
        <w:t> característico, fácilmente identificable en los distintos retratos del monarca.</w:t>
      </w:r>
      <w:hyperlink r:id="rId87" w:anchor="cite_note-9" w:history="1">
        <w:r w:rsidRPr="00BF4B39">
          <w:rPr>
            <w:rStyle w:val="Hipervnculo"/>
            <w:rFonts w:ascii="Arial" w:hAnsi="Arial" w:cs="Arial"/>
            <w:sz w:val="20"/>
            <w:szCs w:val="20"/>
            <w:vertAlign w:val="superscript"/>
          </w:rPr>
          <w:t>[7]</w:t>
        </w:r>
      </w:hyperlink>
      <w:r w:rsidRPr="00BF4B39">
        <w:rPr>
          <w:rFonts w:ascii="Arial" w:hAnsi="Arial" w:cs="Arial"/>
          <w:sz w:val="20"/>
          <w:szCs w:val="20"/>
        </w:rPr>
        <w:t>​ Este síndrome responde a una mutación genética del </w:t>
      </w:r>
      <w:hyperlink r:id="rId88" w:tooltip="Cromosoma X" w:history="1">
        <w:r w:rsidRPr="00BF4B39">
          <w:rPr>
            <w:rStyle w:val="Hipervnculo"/>
            <w:rFonts w:ascii="Arial" w:hAnsi="Arial" w:cs="Arial"/>
            <w:sz w:val="20"/>
            <w:szCs w:val="20"/>
          </w:rPr>
          <w:t>cromosoma X</w:t>
        </w:r>
      </w:hyperlink>
      <w:r w:rsidRPr="00BF4B39">
        <w:rPr>
          <w:rFonts w:ascii="Arial" w:hAnsi="Arial" w:cs="Arial"/>
          <w:sz w:val="20"/>
          <w:szCs w:val="20"/>
        </w:rPr>
        <w:t> y suele asociarse a discapacidad intelectual, problemas emocionales, sociales y del lenguaje.</w:t>
      </w:r>
      <w:hyperlink r:id="rId89" w:anchor="cite_note-10" w:history="1">
        <w:r w:rsidRPr="00BF4B39">
          <w:rPr>
            <w:rStyle w:val="Hipervnculo"/>
            <w:rFonts w:ascii="Arial" w:hAnsi="Arial" w:cs="Arial"/>
            <w:sz w:val="20"/>
            <w:szCs w:val="20"/>
            <w:vertAlign w:val="superscript"/>
          </w:rPr>
          <w:t>[8]</w:t>
        </w:r>
      </w:hyperlink>
      <w:r w:rsidRPr="00BF4B39">
        <w:rPr>
          <w:rFonts w:ascii="Arial" w:hAnsi="Arial" w:cs="Arial"/>
          <w:sz w:val="20"/>
          <w:szCs w:val="20"/>
        </w:rPr>
        <w:t>​ Como fuese, todo ello acarreó un grave conflicto sucesorio, al morir sin descendencia y extinguirse así la rama española de los </w:t>
      </w:r>
      <w:hyperlink r:id="rId90" w:tooltip="Habsburgo" w:history="1">
        <w:r w:rsidRPr="00BF4B39">
          <w:rPr>
            <w:rStyle w:val="Hipervnculo"/>
            <w:rFonts w:ascii="Arial" w:hAnsi="Arial" w:cs="Arial"/>
            <w:sz w:val="20"/>
            <w:szCs w:val="20"/>
          </w:rPr>
          <w:t>Habsburgo</w:t>
        </w:r>
      </w:hyperlink>
      <w:r w:rsidRPr="00BF4B39">
        <w:rPr>
          <w:rFonts w:ascii="Arial" w:hAnsi="Arial" w:cs="Arial"/>
          <w:sz w:val="20"/>
          <w:szCs w:val="20"/>
        </w:rPr>
        <w:t>.</w:t>
      </w:r>
    </w:p>
    <w:p w14:paraId="28019770"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Durante la regencia de su madre, el gobierno estuvo ocupado luchando contra las ambiciones del rey francés </w:t>
      </w:r>
      <w:hyperlink r:id="rId91" w:tooltip="Luis XIV de Francia" w:history="1">
        <w:r w:rsidRPr="00BF4B39">
          <w:rPr>
            <w:rStyle w:val="Hipervnculo"/>
            <w:rFonts w:ascii="Arial" w:hAnsi="Arial" w:cs="Arial"/>
            <w:sz w:val="20"/>
            <w:szCs w:val="20"/>
          </w:rPr>
          <w:t>Luis XIV</w:t>
        </w:r>
      </w:hyperlink>
      <w:r w:rsidRPr="00BF4B39">
        <w:rPr>
          <w:rFonts w:ascii="Arial" w:hAnsi="Arial" w:cs="Arial"/>
          <w:sz w:val="20"/>
          <w:szCs w:val="20"/>
        </w:rPr>
        <w:t> en los </w:t>
      </w:r>
      <w:hyperlink r:id="rId92" w:tooltip="Países Bajos Españoles" w:history="1">
        <w:r w:rsidRPr="00BF4B39">
          <w:rPr>
            <w:rStyle w:val="Hipervnculo"/>
            <w:rFonts w:ascii="Arial" w:hAnsi="Arial" w:cs="Arial"/>
            <w:sz w:val="20"/>
            <w:szCs w:val="20"/>
          </w:rPr>
          <w:t>Países Bajos españoles</w:t>
        </w:r>
      </w:hyperlink>
      <w:r w:rsidRPr="00BF4B39">
        <w:rPr>
          <w:rFonts w:ascii="Arial" w:hAnsi="Arial" w:cs="Arial"/>
          <w:sz w:val="20"/>
          <w:szCs w:val="20"/>
        </w:rPr>
        <w:t>,</w:t>
      </w:r>
      <w:hyperlink r:id="rId93" w:anchor="cite_note-:0-11" w:history="1">
        <w:r w:rsidRPr="00BF4B39">
          <w:rPr>
            <w:rStyle w:val="Hipervnculo"/>
            <w:rFonts w:ascii="Arial" w:hAnsi="Arial" w:cs="Arial"/>
            <w:sz w:val="20"/>
            <w:szCs w:val="20"/>
            <w:vertAlign w:val="superscript"/>
          </w:rPr>
          <w:t>[9]</w:t>
        </w:r>
      </w:hyperlink>
      <w:r w:rsidRPr="00BF4B39">
        <w:rPr>
          <w:rFonts w:ascii="Arial" w:hAnsi="Arial" w:cs="Arial"/>
          <w:sz w:val="20"/>
          <w:szCs w:val="20"/>
        </w:rPr>
        <w:t>​ y contra intrigas al interior de la corte que involucraban a la reina, su confesor </w:t>
      </w:r>
      <w:hyperlink r:id="rId94" w:tooltip="Compañía de Jesús" w:history="1">
        <w:r w:rsidRPr="00BF4B39">
          <w:rPr>
            <w:rStyle w:val="Hipervnculo"/>
            <w:rFonts w:ascii="Arial" w:hAnsi="Arial" w:cs="Arial"/>
            <w:sz w:val="20"/>
            <w:szCs w:val="20"/>
          </w:rPr>
          <w:t>jesuíta</w:t>
        </w:r>
      </w:hyperlink>
      <w:r w:rsidRPr="00BF4B39">
        <w:rPr>
          <w:rFonts w:ascii="Arial" w:hAnsi="Arial" w:cs="Arial"/>
          <w:sz w:val="20"/>
          <w:szCs w:val="20"/>
        </w:rPr>
        <w:t> </w:t>
      </w:r>
      <w:hyperlink r:id="rId95" w:tooltip="Juan Everardo Nithard" w:history="1">
        <w:r w:rsidRPr="00BF4B39">
          <w:rPr>
            <w:rStyle w:val="Hipervnculo"/>
            <w:rFonts w:ascii="Arial" w:hAnsi="Arial" w:cs="Arial"/>
            <w:sz w:val="20"/>
            <w:szCs w:val="20"/>
          </w:rPr>
          <w:t>Juan Everardo Nithard</w:t>
        </w:r>
      </w:hyperlink>
      <w:r w:rsidRPr="00BF4B39">
        <w:rPr>
          <w:rFonts w:ascii="Arial" w:hAnsi="Arial" w:cs="Arial"/>
          <w:sz w:val="20"/>
          <w:szCs w:val="20"/>
        </w:rPr>
        <w:t>, a su subsiguiente favorito </w:t>
      </w:r>
      <w:hyperlink r:id="rId96" w:tooltip="Fernando de Valenzuela" w:history="1">
        <w:r w:rsidRPr="00BF4B39">
          <w:rPr>
            <w:rStyle w:val="Hipervnculo"/>
            <w:rFonts w:ascii="Arial" w:hAnsi="Arial" w:cs="Arial"/>
            <w:sz w:val="20"/>
            <w:szCs w:val="20"/>
          </w:rPr>
          <w:t>Fernando de Valenzuela</w:t>
        </w:r>
      </w:hyperlink>
      <w:r w:rsidRPr="00BF4B39">
        <w:rPr>
          <w:rFonts w:ascii="Arial" w:hAnsi="Arial" w:cs="Arial"/>
          <w:sz w:val="20"/>
          <w:szCs w:val="20"/>
        </w:rPr>
        <w:t>, y al medio hermano ilegítimo del rey </w:t>
      </w:r>
      <w:hyperlink r:id="rId97" w:tooltip="Juan José de Austria" w:history="1">
        <w:r w:rsidRPr="00BF4B39">
          <w:rPr>
            <w:rStyle w:val="Hipervnculo"/>
            <w:rFonts w:ascii="Arial" w:hAnsi="Arial" w:cs="Arial"/>
            <w:sz w:val="20"/>
            <w:szCs w:val="20"/>
          </w:rPr>
          <w:t>Juan José de Austria</w:t>
        </w:r>
      </w:hyperlink>
      <w:r w:rsidRPr="00BF4B39">
        <w:rPr>
          <w:rFonts w:ascii="Arial" w:hAnsi="Arial" w:cs="Arial"/>
          <w:sz w:val="20"/>
          <w:szCs w:val="20"/>
        </w:rPr>
        <w:t>.</w:t>
      </w:r>
      <w:hyperlink r:id="rId98" w:anchor="cite_note-:0-11" w:history="1">
        <w:r w:rsidRPr="00BF4B39">
          <w:rPr>
            <w:rStyle w:val="Hipervnculo"/>
            <w:rFonts w:ascii="Arial" w:hAnsi="Arial" w:cs="Arial"/>
            <w:sz w:val="20"/>
            <w:szCs w:val="20"/>
            <w:vertAlign w:val="superscript"/>
          </w:rPr>
          <w:t>[9]</w:t>
        </w:r>
      </w:hyperlink>
      <w:r w:rsidRPr="00BF4B39">
        <w:rPr>
          <w:rFonts w:ascii="Arial" w:hAnsi="Arial" w:cs="Arial"/>
          <w:sz w:val="20"/>
          <w:szCs w:val="20"/>
        </w:rPr>
        <w:t>​ Durante su reinado, se puede hablar propiamente de dos fases:</w:t>
      </w:r>
      <w:hyperlink r:id="rId99" w:anchor="cite_note-:0-11" w:history="1">
        <w:r w:rsidRPr="00BF4B39">
          <w:rPr>
            <w:rStyle w:val="Hipervnculo"/>
            <w:rFonts w:ascii="Arial" w:hAnsi="Arial" w:cs="Arial"/>
            <w:sz w:val="20"/>
            <w:szCs w:val="20"/>
            <w:vertAlign w:val="superscript"/>
          </w:rPr>
          <w:t>[9]</w:t>
        </w:r>
      </w:hyperlink>
      <w:r w:rsidRPr="00BF4B39">
        <w:rPr>
          <w:rFonts w:ascii="Arial" w:hAnsi="Arial" w:cs="Arial"/>
          <w:sz w:val="20"/>
          <w:szCs w:val="20"/>
        </w:rPr>
        <w:t>​ la primera caracterizada la resistencia a la política expansionista de Luis XIV, que concluyó con el </w:t>
      </w:r>
      <w:hyperlink r:id="rId100" w:tooltip="Tratado de Rijswijk" w:history="1">
        <w:r w:rsidRPr="00BF4B39">
          <w:rPr>
            <w:rStyle w:val="Hipervnculo"/>
            <w:rFonts w:ascii="Arial" w:hAnsi="Arial" w:cs="Arial"/>
            <w:sz w:val="20"/>
            <w:szCs w:val="20"/>
          </w:rPr>
          <w:t>Tratado de Rijswijk</w:t>
        </w:r>
      </w:hyperlink>
      <w:r w:rsidRPr="00BF4B39">
        <w:rPr>
          <w:rFonts w:ascii="Arial" w:hAnsi="Arial" w:cs="Arial"/>
          <w:sz w:val="20"/>
          <w:szCs w:val="20"/>
        </w:rPr>
        <w:t> en 1697;</w:t>
      </w:r>
      <w:hyperlink r:id="rId101" w:anchor="cite_note-:0-11" w:history="1">
        <w:r w:rsidRPr="00BF4B39">
          <w:rPr>
            <w:rStyle w:val="Hipervnculo"/>
            <w:rFonts w:ascii="Arial" w:hAnsi="Arial" w:cs="Arial"/>
            <w:sz w:val="20"/>
            <w:szCs w:val="20"/>
            <w:vertAlign w:val="superscript"/>
          </w:rPr>
          <w:t>[9]</w:t>
        </w:r>
      </w:hyperlink>
      <w:r w:rsidRPr="00BF4B39">
        <w:rPr>
          <w:rFonts w:ascii="Arial" w:hAnsi="Arial" w:cs="Arial"/>
          <w:sz w:val="20"/>
          <w:szCs w:val="20"/>
        </w:rPr>
        <w:t>​ y la segunda, correspondiente a sus últimos tres años de gobierno, dominada por el problema de su sucesión, en tanto que para entonces ya era claro que Carlos no tendría hijos.</w:t>
      </w:r>
      <w:hyperlink r:id="rId102" w:anchor="cite_note-:0-11" w:history="1">
        <w:r w:rsidRPr="00BF4B39">
          <w:rPr>
            <w:rStyle w:val="Hipervnculo"/>
            <w:rFonts w:ascii="Arial" w:hAnsi="Arial" w:cs="Arial"/>
            <w:sz w:val="20"/>
            <w:szCs w:val="20"/>
            <w:vertAlign w:val="superscript"/>
          </w:rPr>
          <w:t>[9]</w:t>
        </w:r>
      </w:hyperlink>
      <w:r w:rsidRPr="00BF4B39">
        <w:rPr>
          <w:rFonts w:ascii="Arial" w:hAnsi="Arial" w:cs="Arial"/>
          <w:sz w:val="20"/>
          <w:szCs w:val="20"/>
        </w:rPr>
        <w:t>​</w:t>
      </w:r>
    </w:p>
    <w:p w14:paraId="601B68C5"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Los dos candidatos principales a sucederlo fueron el </w:t>
      </w:r>
      <w:hyperlink r:id="rId103" w:tooltip="Carlos VI del Sacro Imperio Romano Germánico" w:history="1">
        <w:r w:rsidRPr="00BF4B39">
          <w:rPr>
            <w:rStyle w:val="Hipervnculo"/>
            <w:rFonts w:ascii="Arial" w:hAnsi="Arial" w:cs="Arial"/>
            <w:sz w:val="20"/>
            <w:szCs w:val="20"/>
          </w:rPr>
          <w:t>archiduque Carlos</w:t>
        </w:r>
      </w:hyperlink>
      <w:r w:rsidRPr="00BF4B39">
        <w:rPr>
          <w:rFonts w:ascii="Arial" w:hAnsi="Arial" w:cs="Arial"/>
          <w:sz w:val="20"/>
          <w:szCs w:val="20"/>
        </w:rPr>
        <w:t>, de los </w:t>
      </w:r>
      <w:hyperlink r:id="rId104" w:tooltip="Imperio Habsburgo" w:history="1">
        <w:r w:rsidRPr="00BF4B39">
          <w:rPr>
            <w:rStyle w:val="Hipervnculo"/>
            <w:rFonts w:ascii="Arial" w:hAnsi="Arial" w:cs="Arial"/>
            <w:sz w:val="20"/>
            <w:szCs w:val="20"/>
          </w:rPr>
          <w:t>Habsburgo austríacos</w:t>
        </w:r>
      </w:hyperlink>
      <w:r w:rsidRPr="00BF4B39">
        <w:rPr>
          <w:rFonts w:ascii="Arial" w:hAnsi="Arial" w:cs="Arial"/>
          <w:sz w:val="20"/>
          <w:szCs w:val="20"/>
        </w:rPr>
        <w:t>, y </w:t>
      </w:r>
      <w:hyperlink r:id="rId105" w:tooltip="Felipe V de España" w:history="1">
        <w:r w:rsidRPr="00BF4B39">
          <w:rPr>
            <w:rStyle w:val="Hipervnculo"/>
            <w:rFonts w:ascii="Arial" w:hAnsi="Arial" w:cs="Arial"/>
            <w:sz w:val="20"/>
            <w:szCs w:val="20"/>
          </w:rPr>
          <w:t>Felipe de Anjou</w:t>
        </w:r>
      </w:hyperlink>
      <w:r w:rsidRPr="00BF4B39">
        <w:rPr>
          <w:rFonts w:ascii="Arial" w:hAnsi="Arial" w:cs="Arial"/>
          <w:sz w:val="20"/>
          <w:szCs w:val="20"/>
        </w:rPr>
        <w:t>, de 16 años de edad, nieto de </w:t>
      </w:r>
      <w:hyperlink r:id="rId106" w:tooltip="María Teresa de Austria (1638-1683)" w:history="1">
        <w:r w:rsidRPr="00BF4B39">
          <w:rPr>
            <w:rStyle w:val="Hipervnculo"/>
            <w:rFonts w:ascii="Arial" w:hAnsi="Arial" w:cs="Arial"/>
            <w:sz w:val="20"/>
            <w:szCs w:val="20"/>
          </w:rPr>
          <w:t>María Teresa de Austria</w:t>
        </w:r>
      </w:hyperlink>
      <w:r w:rsidRPr="00BF4B39">
        <w:rPr>
          <w:rFonts w:ascii="Arial" w:hAnsi="Arial" w:cs="Arial"/>
          <w:sz w:val="20"/>
          <w:szCs w:val="20"/>
        </w:rPr>
        <w:t> y Luis XIV de Francia. En medio del conflicto, Carlos defendió obstinadamente la majestad de la corona y se dedicó a preservar su integridad territorial.</w:t>
      </w:r>
      <w:hyperlink r:id="rId107" w:anchor="cite_note-:0-11" w:history="1">
        <w:r w:rsidRPr="00BF4B39">
          <w:rPr>
            <w:rStyle w:val="Hipervnculo"/>
            <w:rFonts w:ascii="Arial" w:hAnsi="Arial" w:cs="Arial"/>
            <w:sz w:val="20"/>
            <w:szCs w:val="20"/>
            <w:vertAlign w:val="superscript"/>
          </w:rPr>
          <w:t>[9]</w:t>
        </w:r>
      </w:hyperlink>
      <w:r w:rsidRPr="00BF4B39">
        <w:rPr>
          <w:rFonts w:ascii="Arial" w:hAnsi="Arial" w:cs="Arial"/>
          <w:sz w:val="20"/>
          <w:szCs w:val="20"/>
        </w:rPr>
        <w:t>​ Poco antes de su muerte en noviembre de 1700, Carlos nombró a Felipe como su heredero, pero la adquisición de un Imperio español unido por parte de Francia o de Austria amenazaba el </w:t>
      </w:r>
      <w:hyperlink r:id="rId108" w:tooltip="Equilibrio europeo" w:history="1">
        <w:r w:rsidRPr="00BF4B39">
          <w:rPr>
            <w:rStyle w:val="Hipervnculo"/>
            <w:rFonts w:ascii="Arial" w:hAnsi="Arial" w:cs="Arial"/>
            <w:sz w:val="20"/>
            <w:szCs w:val="20"/>
          </w:rPr>
          <w:t>equilibrio europeo de poder</w:t>
        </w:r>
      </w:hyperlink>
      <w:r w:rsidRPr="00BF4B39">
        <w:rPr>
          <w:rFonts w:ascii="Arial" w:hAnsi="Arial" w:cs="Arial"/>
          <w:sz w:val="20"/>
          <w:szCs w:val="20"/>
        </w:rPr>
        <w:t>. El fracaso a la hora de resolver estos asuntos por medios diplomáticos tuvo como resultado la </w:t>
      </w:r>
      <w:hyperlink r:id="rId109" w:tooltip="Guerra de sucesión española" w:history="1">
        <w:r w:rsidRPr="00BF4B39">
          <w:rPr>
            <w:rStyle w:val="Hipervnculo"/>
            <w:rFonts w:ascii="Arial" w:hAnsi="Arial" w:cs="Arial"/>
            <w:sz w:val="20"/>
            <w:szCs w:val="20"/>
          </w:rPr>
          <w:t>guerra de sucesión española</w:t>
        </w:r>
      </w:hyperlink>
      <w:r w:rsidRPr="00BF4B39">
        <w:rPr>
          <w:rFonts w:ascii="Arial" w:hAnsi="Arial" w:cs="Arial"/>
          <w:sz w:val="20"/>
          <w:szCs w:val="20"/>
        </w:rPr>
        <w:t>, entre 1701 y 1714.</w:t>
      </w:r>
    </w:p>
    <w:p w14:paraId="168F398A"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A Carlos II se le ha atribuido el inicio de la decadencia española, pero una parte de la </w:t>
      </w:r>
      <w:hyperlink r:id="rId110" w:tooltip="Historiografía" w:history="1">
        <w:r w:rsidRPr="00BF4B39">
          <w:rPr>
            <w:rStyle w:val="Hipervnculo"/>
            <w:rFonts w:ascii="Arial" w:hAnsi="Arial" w:cs="Arial"/>
            <w:sz w:val="20"/>
            <w:szCs w:val="20"/>
          </w:rPr>
          <w:t>historiografía</w:t>
        </w:r>
      </w:hyperlink>
      <w:r w:rsidRPr="00BF4B39">
        <w:rPr>
          <w:rFonts w:ascii="Arial" w:hAnsi="Arial" w:cs="Arial"/>
          <w:sz w:val="20"/>
          <w:szCs w:val="20"/>
        </w:rPr>
        <w:t> del siglo XXI ha cuestionado tanto esto como la gravedad de la salud del monarca, quien junto a sus hombres, logró mantener intacto el </w:t>
      </w:r>
      <w:hyperlink r:id="rId111" w:tooltip="Imperio español" w:history="1">
        <w:r w:rsidRPr="00BF4B39">
          <w:rPr>
            <w:rStyle w:val="Hipervnculo"/>
            <w:rFonts w:ascii="Arial" w:hAnsi="Arial" w:cs="Arial"/>
            <w:sz w:val="20"/>
            <w:szCs w:val="20"/>
          </w:rPr>
          <w:t>imperio</w:t>
        </w:r>
      </w:hyperlink>
      <w:r w:rsidRPr="00BF4B39">
        <w:rPr>
          <w:rFonts w:ascii="Arial" w:hAnsi="Arial" w:cs="Arial"/>
          <w:sz w:val="20"/>
          <w:szCs w:val="20"/>
        </w:rPr>
        <w:t> frente al poderío francés de </w:t>
      </w:r>
      <w:hyperlink r:id="rId112" w:tooltip="Luis XIV de Francia" w:history="1">
        <w:r w:rsidRPr="00BF4B39">
          <w:rPr>
            <w:rStyle w:val="Hipervnculo"/>
            <w:rFonts w:ascii="Arial" w:hAnsi="Arial" w:cs="Arial"/>
            <w:sz w:val="20"/>
            <w:szCs w:val="20"/>
          </w:rPr>
          <w:t>Luis XIV</w:t>
        </w:r>
      </w:hyperlink>
      <w:r w:rsidRPr="00BF4B39">
        <w:rPr>
          <w:rFonts w:ascii="Arial" w:hAnsi="Arial" w:cs="Arial"/>
          <w:sz w:val="20"/>
          <w:szCs w:val="20"/>
        </w:rPr>
        <w:t>, consiguió una de las mayores </w:t>
      </w:r>
      <w:hyperlink r:id="rId113" w:tooltip="Deflación" w:history="1">
        <w:r w:rsidRPr="00BF4B39">
          <w:rPr>
            <w:rStyle w:val="Hipervnculo"/>
            <w:rFonts w:ascii="Arial" w:hAnsi="Arial" w:cs="Arial"/>
            <w:sz w:val="20"/>
            <w:szCs w:val="20"/>
          </w:rPr>
          <w:t>deflaciones</w:t>
        </w:r>
      </w:hyperlink>
      <w:r w:rsidRPr="00BF4B39">
        <w:rPr>
          <w:rFonts w:ascii="Arial" w:hAnsi="Arial" w:cs="Arial"/>
          <w:sz w:val="20"/>
          <w:szCs w:val="20"/>
        </w:rPr>
        <w:t> de la historia, el aumento del poder adquisitivo en sus reinos y la recuperación de las arcas públicas. Por estos logros, </w:t>
      </w:r>
      <w:hyperlink r:id="rId114" w:tooltip="María Elvira Roca Barea" w:history="1">
        <w:r w:rsidRPr="00BF4B39">
          <w:rPr>
            <w:rStyle w:val="Hipervnculo"/>
            <w:rFonts w:ascii="Arial" w:hAnsi="Arial" w:cs="Arial"/>
            <w:sz w:val="20"/>
            <w:szCs w:val="20"/>
          </w:rPr>
          <w:t>María Elvira Roca Barea</w:t>
        </w:r>
      </w:hyperlink>
      <w:hyperlink r:id="rId115" w:anchor="cite_note-FOOTNOTERoca_Barea201941_y_siguientes-12" w:history="1">
        <w:r w:rsidRPr="00BF4B39">
          <w:rPr>
            <w:rStyle w:val="Hipervnculo"/>
            <w:rFonts w:ascii="Arial" w:hAnsi="Arial" w:cs="Arial"/>
            <w:sz w:val="20"/>
            <w:szCs w:val="20"/>
            <w:vertAlign w:val="superscript"/>
          </w:rPr>
          <w:t>[10]</w:t>
        </w:r>
      </w:hyperlink>
      <w:r w:rsidRPr="00BF4B39">
        <w:rPr>
          <w:rFonts w:ascii="Arial" w:hAnsi="Arial" w:cs="Arial"/>
          <w:sz w:val="20"/>
          <w:szCs w:val="20"/>
        </w:rPr>
        <w:t>​ lo considera un rey desconocido, pero que fue quien comenzó las reformas y logró un bienestar que dilapidaron pronto los </w:t>
      </w:r>
      <w:hyperlink r:id="rId116" w:tooltip="Casa de Borbón" w:history="1">
        <w:r w:rsidRPr="00BF4B39">
          <w:rPr>
            <w:rStyle w:val="Hipervnculo"/>
            <w:rFonts w:ascii="Arial" w:hAnsi="Arial" w:cs="Arial"/>
            <w:sz w:val="20"/>
            <w:szCs w:val="20"/>
          </w:rPr>
          <w:t>Borbones</w:t>
        </w:r>
      </w:hyperlink>
      <w:r w:rsidRPr="00BF4B39">
        <w:rPr>
          <w:rFonts w:ascii="Arial" w:hAnsi="Arial" w:cs="Arial"/>
          <w:sz w:val="20"/>
          <w:szCs w:val="20"/>
        </w:rPr>
        <w:t>, y autores como </w:t>
      </w:r>
      <w:hyperlink r:id="rId117" w:tooltip="Luis Antonio Ribot García" w:history="1">
        <w:r w:rsidRPr="00BF4B39">
          <w:rPr>
            <w:rStyle w:val="Hipervnculo"/>
            <w:rFonts w:ascii="Arial" w:hAnsi="Arial" w:cs="Arial"/>
            <w:sz w:val="20"/>
            <w:szCs w:val="20"/>
          </w:rPr>
          <w:t>Luis Antonio Ribot García</w:t>
        </w:r>
      </w:hyperlink>
      <w:hyperlink r:id="rId118" w:anchor="cite_note-FOOTNOTERibot_Garc%C3%ADa2006-13" w:history="1">
        <w:r w:rsidRPr="00BF4B39">
          <w:rPr>
            <w:rStyle w:val="Hipervnculo"/>
            <w:rFonts w:ascii="Arial" w:hAnsi="Arial" w:cs="Arial"/>
            <w:sz w:val="20"/>
            <w:szCs w:val="20"/>
            <w:vertAlign w:val="superscript"/>
          </w:rPr>
          <w:t>[11]</w:t>
        </w:r>
      </w:hyperlink>
      <w:r w:rsidRPr="00BF4B39">
        <w:rPr>
          <w:rFonts w:ascii="Arial" w:hAnsi="Arial" w:cs="Arial"/>
          <w:sz w:val="20"/>
          <w:szCs w:val="20"/>
        </w:rPr>
        <w:t>​ dirán de él: «Ni tan hechizado ni tan decadente». En algunas regiones, como Cataluña o Italia, se le ha considerado uno de los mejores reyes españoles.</w:t>
      </w:r>
      <w:hyperlink r:id="rId119" w:anchor="cite_note-Reyes_de_Espa%C3%B1a-14" w:history="1">
        <w:r w:rsidRPr="00BF4B39">
          <w:rPr>
            <w:rStyle w:val="Hipervnculo"/>
            <w:rFonts w:ascii="Arial" w:hAnsi="Arial" w:cs="Arial"/>
            <w:sz w:val="20"/>
            <w:szCs w:val="20"/>
            <w:vertAlign w:val="superscript"/>
          </w:rPr>
          <w:t>[12]</w:t>
        </w:r>
      </w:hyperlink>
      <w:r w:rsidRPr="00BF4B39">
        <w:rPr>
          <w:rFonts w:ascii="Arial" w:hAnsi="Arial" w:cs="Arial"/>
          <w:sz w:val="20"/>
          <w:szCs w:val="20"/>
        </w:rPr>
        <w:t>​</w:t>
      </w:r>
      <w:hyperlink r:id="rId120" w:anchor="cite_note-vanguardia-15" w:history="1">
        <w:r w:rsidRPr="00BF4B39">
          <w:rPr>
            <w:rStyle w:val="Hipervnculo"/>
            <w:rFonts w:ascii="Arial" w:hAnsi="Arial" w:cs="Arial"/>
            <w:sz w:val="20"/>
            <w:szCs w:val="20"/>
            <w:vertAlign w:val="superscript"/>
          </w:rPr>
          <w:t>[13]</w:t>
        </w:r>
      </w:hyperlink>
      <w:r w:rsidRPr="00BF4B39">
        <w:rPr>
          <w:rFonts w:ascii="Arial" w:hAnsi="Arial" w:cs="Arial"/>
          <w:sz w:val="20"/>
          <w:szCs w:val="20"/>
        </w:rPr>
        <w:t>​</w:t>
      </w:r>
    </w:p>
    <w:p w14:paraId="0F9F3329"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Regencia de Mariana de Austria (1665-1675)</w:t>
      </w:r>
    </w:p>
    <w:p w14:paraId="169E11B4" w14:textId="57B27DAF"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lastRenderedPageBreak/>
        <w:drawing>
          <wp:inline distT="0" distB="0" distL="0" distR="0" wp14:anchorId="075F1894" wp14:editId="2274EDA1">
            <wp:extent cx="1905000" cy="2771775"/>
            <wp:effectExtent l="0" t="0" r="0" b="9525"/>
            <wp:docPr id="958013303" name="Imagen 41" descr="Imagen que contiene interior, persona, mujer, parado&#10;&#10;El contenido generado por IA puede ser incorrecto.">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3303" name="Imagen 41" descr="Imagen que contiene interior, persona, mujer, parado&#10;&#10;El contenido generado por IA puede ser incorrecto.">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905000" cy="2771775"/>
                    </a:xfrm>
                    <a:prstGeom prst="rect">
                      <a:avLst/>
                    </a:prstGeom>
                    <a:noFill/>
                    <a:ln>
                      <a:noFill/>
                    </a:ln>
                  </pic:spPr>
                </pic:pic>
              </a:graphicData>
            </a:graphic>
          </wp:inline>
        </w:drawing>
      </w:r>
      <w:r w:rsidRPr="00BF4B39">
        <w:rPr>
          <w:rFonts w:ascii="Arial" w:hAnsi="Arial" w:cs="Arial"/>
          <w:sz w:val="20"/>
          <w:szCs w:val="20"/>
        </w:rPr>
        <w:t>Carlos II en el Salón de los Espejos del </w:t>
      </w:r>
      <w:hyperlink r:id="rId123" w:tooltip="Real Alcázar de Madrid" w:history="1">
        <w:r w:rsidRPr="00BF4B39">
          <w:rPr>
            <w:rStyle w:val="Hipervnculo"/>
            <w:rFonts w:ascii="Arial" w:hAnsi="Arial" w:cs="Arial"/>
            <w:sz w:val="20"/>
            <w:szCs w:val="20"/>
          </w:rPr>
          <w:t>Real Alcázar de Madrid</w:t>
        </w:r>
      </w:hyperlink>
      <w:r w:rsidRPr="00BF4B39">
        <w:rPr>
          <w:rFonts w:ascii="Arial" w:hAnsi="Arial" w:cs="Arial"/>
          <w:sz w:val="20"/>
          <w:szCs w:val="20"/>
        </w:rPr>
        <w:t>, por </w:t>
      </w:r>
      <w:hyperlink r:id="rId124" w:tooltip="Juan Carreño de Miranda" w:history="1">
        <w:r w:rsidRPr="00BF4B39">
          <w:rPr>
            <w:rStyle w:val="Hipervnculo"/>
            <w:rFonts w:ascii="Arial" w:hAnsi="Arial" w:cs="Arial"/>
            <w:sz w:val="20"/>
            <w:szCs w:val="20"/>
          </w:rPr>
          <w:t>Juan Carreño de Miranda</w:t>
        </w:r>
      </w:hyperlink>
      <w:r w:rsidRPr="00BF4B39">
        <w:rPr>
          <w:rFonts w:ascii="Arial" w:hAnsi="Arial" w:cs="Arial"/>
          <w:sz w:val="20"/>
          <w:szCs w:val="20"/>
        </w:rPr>
        <w:t> (c. 1675).</w:t>
      </w:r>
    </w:p>
    <w:p w14:paraId="4919E9E7" w14:textId="77777777" w:rsidR="00BF4B39" w:rsidRPr="00BF4B39" w:rsidRDefault="00BF4B39" w:rsidP="00BF4B39">
      <w:pPr>
        <w:spacing w:before="60" w:after="60" w:line="240" w:lineRule="auto"/>
        <w:jc w:val="both"/>
        <w:rPr>
          <w:rFonts w:ascii="Arial" w:hAnsi="Arial" w:cs="Arial"/>
          <w:sz w:val="20"/>
          <w:szCs w:val="20"/>
        </w:rPr>
      </w:pPr>
      <w:hyperlink r:id="rId125" w:tooltip="Felipe IV de España" w:history="1">
        <w:r w:rsidRPr="00BF4B39">
          <w:rPr>
            <w:rStyle w:val="Hipervnculo"/>
            <w:rFonts w:ascii="Arial" w:hAnsi="Arial" w:cs="Arial"/>
            <w:sz w:val="20"/>
            <w:szCs w:val="20"/>
          </w:rPr>
          <w:t>Felipe IV</w:t>
        </w:r>
      </w:hyperlink>
      <w:r w:rsidRPr="00BF4B39">
        <w:rPr>
          <w:rFonts w:ascii="Arial" w:hAnsi="Arial" w:cs="Arial"/>
          <w:sz w:val="20"/>
          <w:szCs w:val="20"/>
        </w:rPr>
        <w:t> se había casado por primera vez con Isabel de Francia (fallecida en 1644). De esta unión nació un único hijo varón, el príncipe </w:t>
      </w:r>
      <w:hyperlink r:id="rId126" w:tooltip="Baltasar Carlos de Austria" w:history="1">
        <w:r w:rsidRPr="00BF4B39">
          <w:rPr>
            <w:rStyle w:val="Hipervnculo"/>
            <w:rFonts w:ascii="Arial" w:hAnsi="Arial" w:cs="Arial"/>
            <w:sz w:val="20"/>
            <w:szCs w:val="20"/>
          </w:rPr>
          <w:t>Baltasar Carlos</w:t>
        </w:r>
      </w:hyperlink>
      <w:r w:rsidRPr="00BF4B39">
        <w:rPr>
          <w:rFonts w:ascii="Arial" w:hAnsi="Arial" w:cs="Arial"/>
          <w:sz w:val="20"/>
          <w:szCs w:val="20"/>
        </w:rPr>
        <w:t>, muerto en 1646, lo que provocó que el rey decidiese casarse en segundas nupcias (1649) con su sobrina, la archiduquesa </w:t>
      </w:r>
      <w:hyperlink r:id="rId127" w:tooltip="Mariana de Austria" w:history="1">
        <w:r w:rsidRPr="00BF4B39">
          <w:rPr>
            <w:rStyle w:val="Hipervnculo"/>
            <w:rFonts w:ascii="Arial" w:hAnsi="Arial" w:cs="Arial"/>
            <w:sz w:val="20"/>
            <w:szCs w:val="20"/>
          </w:rPr>
          <w:t>Mariana de Austria</w:t>
        </w:r>
      </w:hyperlink>
      <w:r w:rsidRPr="00BF4B39">
        <w:rPr>
          <w:rFonts w:ascii="Arial" w:hAnsi="Arial" w:cs="Arial"/>
          <w:sz w:val="20"/>
          <w:szCs w:val="20"/>
        </w:rPr>
        <w:t>, hija del emperador </w:t>
      </w:r>
      <w:hyperlink r:id="rId128" w:tooltip="Fernando III de Habsburgo" w:history="1">
        <w:r w:rsidRPr="00BF4B39">
          <w:rPr>
            <w:rStyle w:val="Hipervnculo"/>
            <w:rFonts w:ascii="Arial" w:hAnsi="Arial" w:cs="Arial"/>
            <w:sz w:val="20"/>
            <w:szCs w:val="20"/>
          </w:rPr>
          <w:t>Fernando III</w:t>
        </w:r>
      </w:hyperlink>
      <w:r w:rsidRPr="00BF4B39">
        <w:rPr>
          <w:rFonts w:ascii="Arial" w:hAnsi="Arial" w:cs="Arial"/>
          <w:sz w:val="20"/>
          <w:szCs w:val="20"/>
        </w:rPr>
        <w:t> y de </w:t>
      </w:r>
      <w:hyperlink r:id="rId129" w:tooltip="María Ana de Austria (emperatriz del Sacro Imperio Romano Germánico)" w:history="1">
        <w:r w:rsidRPr="00BF4B39">
          <w:rPr>
            <w:rStyle w:val="Hipervnculo"/>
            <w:rFonts w:ascii="Arial" w:hAnsi="Arial" w:cs="Arial"/>
            <w:sz w:val="20"/>
            <w:szCs w:val="20"/>
          </w:rPr>
          <w:t>María Ana de Austria</w:t>
        </w:r>
      </w:hyperlink>
      <w:r w:rsidRPr="00BF4B39">
        <w:rPr>
          <w:rFonts w:ascii="Arial" w:hAnsi="Arial" w:cs="Arial"/>
          <w:sz w:val="20"/>
          <w:szCs w:val="20"/>
        </w:rPr>
        <w:t> (hermana de Felipe IV), con el objetivo de asegurar la continuidad dinástica en el trono. De este matrimonio nacieron varios hijos, de los cuales solo sobrevivieron la infanta </w:t>
      </w:r>
      <w:hyperlink r:id="rId130" w:tooltip="Margarita Teresa de Austria" w:history="1">
        <w:r w:rsidRPr="00BF4B39">
          <w:rPr>
            <w:rStyle w:val="Hipervnculo"/>
            <w:rFonts w:ascii="Arial" w:hAnsi="Arial" w:cs="Arial"/>
            <w:sz w:val="20"/>
            <w:szCs w:val="20"/>
          </w:rPr>
          <w:t>Margarita Teresa</w:t>
        </w:r>
      </w:hyperlink>
      <w:r w:rsidRPr="00BF4B39">
        <w:rPr>
          <w:rFonts w:ascii="Arial" w:hAnsi="Arial" w:cs="Arial"/>
          <w:sz w:val="20"/>
          <w:szCs w:val="20"/>
        </w:rPr>
        <w:t> y el último de los hijos varones, Carlos.</w:t>
      </w:r>
      <w:hyperlink r:id="rId131" w:anchor="cite_note-FOOTNOTERibot_Garc%C3%ADa2006-13" w:history="1">
        <w:r w:rsidRPr="00BF4B39">
          <w:rPr>
            <w:rStyle w:val="Hipervnculo"/>
            <w:rFonts w:ascii="Arial" w:hAnsi="Arial" w:cs="Arial"/>
            <w:sz w:val="20"/>
            <w:szCs w:val="20"/>
            <w:vertAlign w:val="superscript"/>
          </w:rPr>
          <w:t>[11]</w:t>
        </w:r>
      </w:hyperlink>
      <w:r w:rsidRPr="00BF4B39">
        <w:rPr>
          <w:rFonts w:ascii="Arial" w:hAnsi="Arial" w:cs="Arial"/>
          <w:sz w:val="20"/>
          <w:szCs w:val="20"/>
        </w:rPr>
        <w:t>​</w:t>
      </w:r>
    </w:p>
    <w:p w14:paraId="022F0FA6"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El rey Carlos apenas tenía tres años cuando su padre falleció (1665), dejando este establecido en su testamento como regente a su viuda, la reina Mariana de Austria:</w:t>
      </w:r>
    </w:p>
    <w:p w14:paraId="627806C7"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 nombro por gobernadora de todos mis Reynos estados y señoríos, y tutora del príncipe mi hijo, y de otro qualquier hijo o hija que me hubiere de suceder a la Reyna doña Mariana de Austria mi muy chara, y amada muger con todas las facultades, y poder, que conforme a las leyes fueros, y privilegios, estilos y costumbres de cada uno de los dichos mis regnos, estados y señoríos [...].</w:t>
      </w:r>
      <w:hyperlink r:id="rId132" w:anchor="cite_note-16" w:history="1">
        <w:r w:rsidRPr="00BF4B39">
          <w:rPr>
            <w:rStyle w:val="Hipervnculo"/>
            <w:rFonts w:ascii="Arial" w:hAnsi="Arial" w:cs="Arial"/>
            <w:sz w:val="20"/>
            <w:szCs w:val="20"/>
            <w:vertAlign w:val="superscript"/>
          </w:rPr>
          <w:t>[14]</w:t>
        </w:r>
      </w:hyperlink>
      <w:r w:rsidRPr="00BF4B39">
        <w:rPr>
          <w:rFonts w:ascii="Arial" w:hAnsi="Arial" w:cs="Arial"/>
          <w:sz w:val="20"/>
          <w:szCs w:val="20"/>
        </w:rPr>
        <w:t>​</w:t>
      </w:r>
    </w:p>
    <w:p w14:paraId="31A8F855"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La reina sería asistida por una </w:t>
      </w:r>
      <w:hyperlink r:id="rId133" w:tooltip="Junta de Regencia" w:history="1">
        <w:r w:rsidRPr="00BF4B39">
          <w:rPr>
            <w:rStyle w:val="Hipervnculo"/>
            <w:rFonts w:ascii="Arial" w:hAnsi="Arial" w:cs="Arial"/>
            <w:sz w:val="20"/>
            <w:szCs w:val="20"/>
          </w:rPr>
          <w:t>Junta de Regencia</w:t>
        </w:r>
      </w:hyperlink>
      <w:r w:rsidRPr="00BF4B39">
        <w:rPr>
          <w:rFonts w:ascii="Arial" w:hAnsi="Arial" w:cs="Arial"/>
          <w:sz w:val="20"/>
          <w:szCs w:val="20"/>
        </w:rPr>
        <w:t> formada por seis miembros: el presidente del </w:t>
      </w:r>
      <w:hyperlink r:id="rId134" w:tooltip="Consejo de Castilla" w:history="1">
        <w:r w:rsidRPr="00BF4B39">
          <w:rPr>
            <w:rStyle w:val="Hipervnculo"/>
            <w:rFonts w:ascii="Arial" w:hAnsi="Arial" w:cs="Arial"/>
            <w:sz w:val="20"/>
            <w:szCs w:val="20"/>
          </w:rPr>
          <w:t>Consejo de Castilla</w:t>
        </w:r>
      </w:hyperlink>
      <w:r w:rsidRPr="00BF4B39">
        <w:rPr>
          <w:rFonts w:ascii="Arial" w:hAnsi="Arial" w:cs="Arial"/>
          <w:sz w:val="20"/>
          <w:szCs w:val="20"/>
        </w:rPr>
        <w:t> (</w:t>
      </w:r>
      <w:hyperlink r:id="rId135" w:tooltip="García de Avellaneda y Haro" w:history="1">
        <w:r w:rsidRPr="00BF4B39">
          <w:rPr>
            <w:rStyle w:val="Hipervnculo"/>
            <w:rFonts w:ascii="Arial" w:hAnsi="Arial" w:cs="Arial"/>
            <w:sz w:val="20"/>
            <w:szCs w:val="20"/>
          </w:rPr>
          <w:t>García Haro Sotomayor y Guzmán, conde de Castrillo</w:t>
        </w:r>
      </w:hyperlink>
      <w:r w:rsidRPr="00BF4B39">
        <w:rPr>
          <w:rFonts w:ascii="Arial" w:hAnsi="Arial" w:cs="Arial"/>
          <w:sz w:val="20"/>
          <w:szCs w:val="20"/>
        </w:rPr>
        <w:t>), el vicecanciller del </w:t>
      </w:r>
      <w:hyperlink r:id="rId136" w:tooltip="Consejo de Aragón" w:history="1">
        <w:r w:rsidRPr="00BF4B39">
          <w:rPr>
            <w:rStyle w:val="Hipervnculo"/>
            <w:rFonts w:ascii="Arial" w:hAnsi="Arial" w:cs="Arial"/>
            <w:sz w:val="20"/>
            <w:szCs w:val="20"/>
          </w:rPr>
          <w:t>Consejo de Aragón</w:t>
        </w:r>
      </w:hyperlink>
      <w:r w:rsidRPr="00BF4B39">
        <w:rPr>
          <w:rFonts w:ascii="Arial" w:hAnsi="Arial" w:cs="Arial"/>
          <w:sz w:val="20"/>
          <w:szCs w:val="20"/>
        </w:rPr>
        <w:t> (</w:t>
      </w:r>
      <w:hyperlink r:id="rId137" w:tooltip="Cristóbal Crespí de Valldaura" w:history="1">
        <w:r w:rsidRPr="00BF4B39">
          <w:rPr>
            <w:rStyle w:val="Hipervnculo"/>
            <w:rFonts w:ascii="Arial" w:hAnsi="Arial" w:cs="Arial"/>
            <w:sz w:val="20"/>
            <w:szCs w:val="20"/>
          </w:rPr>
          <w:t>Cristóbal Crespí de Valldaura</w:t>
        </w:r>
      </w:hyperlink>
      <w:r w:rsidRPr="00BF4B39">
        <w:rPr>
          <w:rFonts w:ascii="Arial" w:hAnsi="Arial" w:cs="Arial"/>
          <w:sz w:val="20"/>
          <w:szCs w:val="20"/>
        </w:rPr>
        <w:t>), un representante del Consejo de Estado (</w:t>
      </w:r>
      <w:hyperlink r:id="rId138" w:tooltip="Gaspar de Bracamonte Guzmán" w:history="1">
        <w:r w:rsidRPr="00BF4B39">
          <w:rPr>
            <w:rStyle w:val="Hipervnculo"/>
            <w:rFonts w:ascii="Arial" w:hAnsi="Arial" w:cs="Arial"/>
            <w:sz w:val="20"/>
            <w:szCs w:val="20"/>
          </w:rPr>
          <w:t>Gaspar de Bracamonte y Guzmán, conde de Peñaranda</w:t>
        </w:r>
      </w:hyperlink>
      <w:r w:rsidRPr="00BF4B39">
        <w:rPr>
          <w:rFonts w:ascii="Arial" w:hAnsi="Arial" w:cs="Arial"/>
          <w:sz w:val="20"/>
          <w:szCs w:val="20"/>
        </w:rPr>
        <w:t>), un </w:t>
      </w:r>
      <w:hyperlink r:id="rId139" w:tooltip="Grandeza de España" w:history="1">
        <w:r w:rsidRPr="00BF4B39">
          <w:rPr>
            <w:rStyle w:val="Hipervnculo"/>
            <w:rFonts w:ascii="Arial" w:hAnsi="Arial" w:cs="Arial"/>
            <w:sz w:val="20"/>
            <w:szCs w:val="20"/>
          </w:rPr>
          <w:t>grande de España</w:t>
        </w:r>
      </w:hyperlink>
      <w:r w:rsidRPr="00BF4B39">
        <w:rPr>
          <w:rFonts w:ascii="Arial" w:hAnsi="Arial" w:cs="Arial"/>
          <w:sz w:val="20"/>
          <w:szCs w:val="20"/>
        </w:rPr>
        <w:t> (</w:t>
      </w:r>
      <w:hyperlink r:id="rId140" w:tooltip="Guillén Ramón de Moncada y Castro" w:history="1">
        <w:r w:rsidRPr="00BF4B39">
          <w:rPr>
            <w:rStyle w:val="Hipervnculo"/>
            <w:rFonts w:ascii="Arial" w:hAnsi="Arial" w:cs="Arial"/>
            <w:sz w:val="20"/>
            <w:szCs w:val="20"/>
          </w:rPr>
          <w:t>Guillén Ramón de Moncada, marqués de Aytona</w:t>
        </w:r>
      </w:hyperlink>
      <w:r w:rsidRPr="00BF4B39">
        <w:rPr>
          <w:rFonts w:ascii="Arial" w:hAnsi="Arial" w:cs="Arial"/>
          <w:sz w:val="20"/>
          <w:szCs w:val="20"/>
        </w:rPr>
        <w:t>), el </w:t>
      </w:r>
      <w:hyperlink r:id="rId141" w:tooltip="Inquisidor General" w:history="1">
        <w:r w:rsidRPr="00BF4B39">
          <w:rPr>
            <w:rStyle w:val="Hipervnculo"/>
            <w:rFonts w:ascii="Arial" w:hAnsi="Arial" w:cs="Arial"/>
            <w:sz w:val="20"/>
            <w:szCs w:val="20"/>
          </w:rPr>
          <w:t>Inquisidor General</w:t>
        </w:r>
      </w:hyperlink>
      <w:r w:rsidRPr="00BF4B39">
        <w:rPr>
          <w:rFonts w:ascii="Arial" w:hAnsi="Arial" w:cs="Arial"/>
          <w:sz w:val="20"/>
          <w:szCs w:val="20"/>
        </w:rPr>
        <w:t> (cardenal </w:t>
      </w:r>
      <w:hyperlink r:id="rId142" w:tooltip="Pascual de Aragón" w:history="1">
        <w:r w:rsidRPr="00BF4B39">
          <w:rPr>
            <w:rStyle w:val="Hipervnculo"/>
            <w:rFonts w:ascii="Arial" w:hAnsi="Arial" w:cs="Arial"/>
            <w:sz w:val="20"/>
            <w:szCs w:val="20"/>
          </w:rPr>
          <w:t>Pascual de Aragón</w:t>
        </w:r>
      </w:hyperlink>
      <w:r w:rsidRPr="00BF4B39">
        <w:rPr>
          <w:rFonts w:ascii="Arial" w:hAnsi="Arial" w:cs="Arial"/>
          <w:sz w:val="20"/>
          <w:szCs w:val="20"/>
        </w:rPr>
        <w:t>) y el </w:t>
      </w:r>
      <w:hyperlink r:id="rId143" w:tooltip="Anexo:Arzobispos de Toledo" w:history="1">
        <w:r w:rsidRPr="00BF4B39">
          <w:rPr>
            <w:rStyle w:val="Hipervnculo"/>
            <w:rFonts w:ascii="Arial" w:hAnsi="Arial" w:cs="Arial"/>
            <w:sz w:val="20"/>
            <w:szCs w:val="20"/>
          </w:rPr>
          <w:t>arzobispo de Toledo</w:t>
        </w:r>
      </w:hyperlink>
      <w:r w:rsidRPr="00BF4B39">
        <w:rPr>
          <w:rFonts w:ascii="Arial" w:hAnsi="Arial" w:cs="Arial"/>
          <w:sz w:val="20"/>
          <w:szCs w:val="20"/>
        </w:rPr>
        <w:t> (cardenal </w:t>
      </w:r>
      <w:hyperlink r:id="rId144" w:tooltip="Baltasar Moscoso y Sandoval" w:history="1">
        <w:r w:rsidRPr="00BF4B39">
          <w:rPr>
            <w:rStyle w:val="Hipervnculo"/>
            <w:rFonts w:ascii="Arial" w:hAnsi="Arial" w:cs="Arial"/>
            <w:sz w:val="20"/>
            <w:szCs w:val="20"/>
          </w:rPr>
          <w:t>Baltasar Moscoso y Sandoval</w:t>
        </w:r>
      </w:hyperlink>
      <w:r w:rsidRPr="00BF4B39">
        <w:rPr>
          <w:rFonts w:ascii="Arial" w:hAnsi="Arial" w:cs="Arial"/>
          <w:sz w:val="20"/>
          <w:szCs w:val="20"/>
        </w:rPr>
        <w:t>) como máxima autoridad religiosa en la Monarquía.</w:t>
      </w:r>
    </w:p>
    <w:p w14:paraId="3A4B9EE9"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Cuando se abrió el testamento de Felipe IV, uno de los miembros de la Junta ya había fallecido: quedaba así vacante el puesto del Arzobispado de Toledo. Su titular, el cardenal Baltasar Moscoso y Sandoval, había muerto solo unas horas antes que Felipe IV. La reina hubo de buscar soluciones y con la intención de dejar vacante el puesto de inquisidor general, obligó a Pascual de Aragón a ocupar el </w:t>
      </w:r>
      <w:hyperlink r:id="rId145" w:tooltip="Archidiócesis de Toledo" w:history="1">
        <w:r w:rsidRPr="00BF4B39">
          <w:rPr>
            <w:rStyle w:val="Hipervnculo"/>
            <w:rFonts w:ascii="Arial" w:hAnsi="Arial" w:cs="Arial"/>
            <w:sz w:val="20"/>
            <w:szCs w:val="20"/>
          </w:rPr>
          <w:t>arzobispado de Toledo</w:t>
        </w:r>
      </w:hyperlink>
      <w:r w:rsidRPr="00BF4B39">
        <w:rPr>
          <w:rFonts w:ascii="Arial" w:hAnsi="Arial" w:cs="Arial"/>
          <w:sz w:val="20"/>
          <w:szCs w:val="20"/>
        </w:rPr>
        <w:t>. De este modo el puesto de inquisidor general quedó libre para ser copado poco después por el máximo confidente de la reina: su confesor el padre </w:t>
      </w:r>
      <w:hyperlink r:id="rId146" w:tooltip="Juan Everardo Nithard" w:history="1">
        <w:r w:rsidRPr="00BF4B39">
          <w:rPr>
            <w:rStyle w:val="Hipervnculo"/>
            <w:rFonts w:ascii="Arial" w:hAnsi="Arial" w:cs="Arial"/>
            <w:sz w:val="20"/>
            <w:szCs w:val="20"/>
          </w:rPr>
          <w:t>Juan Everardo Nithard</w:t>
        </w:r>
      </w:hyperlink>
      <w:r w:rsidRPr="00BF4B39">
        <w:rPr>
          <w:rFonts w:ascii="Arial" w:hAnsi="Arial" w:cs="Arial"/>
          <w:sz w:val="20"/>
          <w:szCs w:val="20"/>
        </w:rPr>
        <w:t>.</w:t>
      </w:r>
    </w:p>
    <w:p w14:paraId="021C15CF"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El valimiento de Juan Everardo Nithard</w:t>
      </w:r>
    </w:p>
    <w:p w14:paraId="03E94A6B" w14:textId="37EFE3CF"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lastRenderedPageBreak/>
        <w:drawing>
          <wp:inline distT="0" distB="0" distL="0" distR="0" wp14:anchorId="663E8A07" wp14:editId="7ACD0636">
            <wp:extent cx="1905000" cy="2533650"/>
            <wp:effectExtent l="0" t="0" r="0" b="0"/>
            <wp:docPr id="751409507" name="Imagen 40" descr="Imagen que contiene cuarto, oso, pequeño, vivo&#10;&#10;El contenido generado por IA puede ser incorrecto.">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09507" name="Imagen 40" descr="Imagen que contiene cuarto, oso, pequeño, vivo&#10;&#10;El contenido generado por IA puede ser incorrecto.">
                      <a:hlinkClick r:id="rId147"/>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905000" cy="2533650"/>
                    </a:xfrm>
                    <a:prstGeom prst="rect">
                      <a:avLst/>
                    </a:prstGeom>
                    <a:noFill/>
                    <a:ln>
                      <a:noFill/>
                    </a:ln>
                  </pic:spPr>
                </pic:pic>
              </a:graphicData>
            </a:graphic>
          </wp:inline>
        </w:drawing>
      </w:r>
      <w:r w:rsidRPr="00BF4B39">
        <w:rPr>
          <w:rFonts w:ascii="Arial" w:hAnsi="Arial" w:cs="Arial"/>
          <w:sz w:val="20"/>
          <w:szCs w:val="20"/>
        </w:rPr>
        <w:t>Retrato del cardenal </w:t>
      </w:r>
      <w:hyperlink r:id="rId149" w:tooltip="Juan Everardo Nithard" w:history="1">
        <w:r w:rsidRPr="00BF4B39">
          <w:rPr>
            <w:rStyle w:val="Hipervnculo"/>
            <w:rFonts w:ascii="Arial" w:hAnsi="Arial" w:cs="Arial"/>
            <w:sz w:val="20"/>
            <w:szCs w:val="20"/>
          </w:rPr>
          <w:t>Juan Everardo Nithard</w:t>
        </w:r>
      </w:hyperlink>
      <w:r w:rsidRPr="00BF4B39">
        <w:rPr>
          <w:rFonts w:ascii="Arial" w:hAnsi="Arial" w:cs="Arial"/>
          <w:sz w:val="20"/>
          <w:szCs w:val="20"/>
        </w:rPr>
        <w:t>, por </w:t>
      </w:r>
      <w:hyperlink r:id="rId150" w:tooltip="Alonso del Arco" w:history="1">
        <w:r w:rsidRPr="00BF4B39">
          <w:rPr>
            <w:rStyle w:val="Hipervnculo"/>
            <w:rFonts w:ascii="Arial" w:hAnsi="Arial" w:cs="Arial"/>
            <w:sz w:val="20"/>
            <w:szCs w:val="20"/>
          </w:rPr>
          <w:t>Alonso del Arco</w:t>
        </w:r>
      </w:hyperlink>
      <w:r w:rsidRPr="00BF4B39">
        <w:rPr>
          <w:rFonts w:ascii="Arial" w:hAnsi="Arial" w:cs="Arial"/>
          <w:sz w:val="20"/>
          <w:szCs w:val="20"/>
        </w:rPr>
        <w:t> (c. 1674).</w:t>
      </w:r>
    </w:p>
    <w:p w14:paraId="27D88F0E"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La muerte de Felipe IV y la asunción de la regencia por parte de Mariana de Austria hicieron que esta se sintiese de repente sola en medio de la vorágine de acontecimientos que se sucedieron tras el fallecimiento de su marido. Centro de las miradas, blanco de las exaltaciones y de las críticas, la reina viuda requirió el apoyo de su fiel confesor, el padre </w:t>
      </w:r>
      <w:hyperlink r:id="rId151" w:tooltip="Jesuita" w:history="1">
        <w:r w:rsidRPr="00BF4B39">
          <w:rPr>
            <w:rStyle w:val="Hipervnculo"/>
            <w:rFonts w:ascii="Arial" w:hAnsi="Arial" w:cs="Arial"/>
            <w:sz w:val="20"/>
            <w:szCs w:val="20"/>
          </w:rPr>
          <w:t>jesuita</w:t>
        </w:r>
      </w:hyperlink>
      <w:r w:rsidRPr="00BF4B39">
        <w:rPr>
          <w:rFonts w:ascii="Arial" w:hAnsi="Arial" w:cs="Arial"/>
          <w:sz w:val="20"/>
          <w:szCs w:val="20"/>
        </w:rPr>
        <w:t> </w:t>
      </w:r>
      <w:hyperlink r:id="rId152" w:tooltip="Juan Everardo Nithard" w:history="1">
        <w:r w:rsidRPr="00BF4B39">
          <w:rPr>
            <w:rStyle w:val="Hipervnculo"/>
            <w:rFonts w:ascii="Arial" w:hAnsi="Arial" w:cs="Arial"/>
            <w:sz w:val="20"/>
            <w:szCs w:val="20"/>
          </w:rPr>
          <w:t>Juan Everardo Nithard</w:t>
        </w:r>
      </w:hyperlink>
      <w:r w:rsidRPr="00BF4B39">
        <w:rPr>
          <w:rFonts w:ascii="Arial" w:hAnsi="Arial" w:cs="Arial"/>
          <w:sz w:val="20"/>
          <w:szCs w:val="20"/>
        </w:rPr>
        <w:t>, que la había acompañado en 1649 a Madrid desde la corte de </w:t>
      </w:r>
      <w:hyperlink r:id="rId153" w:tooltip="Viena" w:history="1">
        <w:r w:rsidRPr="00BF4B39">
          <w:rPr>
            <w:rStyle w:val="Hipervnculo"/>
            <w:rFonts w:ascii="Arial" w:hAnsi="Arial" w:cs="Arial"/>
            <w:sz w:val="20"/>
            <w:szCs w:val="20"/>
          </w:rPr>
          <w:t>Viena</w:t>
        </w:r>
      </w:hyperlink>
      <w:r w:rsidRPr="00BF4B39">
        <w:rPr>
          <w:rFonts w:ascii="Arial" w:hAnsi="Arial" w:cs="Arial"/>
          <w:sz w:val="20"/>
          <w:szCs w:val="20"/>
        </w:rPr>
        <w:t>, y no solo en su vertiente espiritual, sino en la controvertida vertiente política.</w:t>
      </w:r>
      <w:hyperlink r:id="rId154" w:anchor="cite_note-rtve-17" w:history="1">
        <w:r w:rsidRPr="00BF4B39">
          <w:rPr>
            <w:rStyle w:val="Hipervnculo"/>
            <w:rFonts w:ascii="Arial" w:hAnsi="Arial" w:cs="Arial"/>
            <w:sz w:val="20"/>
            <w:szCs w:val="20"/>
            <w:vertAlign w:val="superscript"/>
          </w:rPr>
          <w:t>[15]</w:t>
        </w:r>
      </w:hyperlink>
      <w:r w:rsidRPr="00BF4B39">
        <w:rPr>
          <w:rFonts w:ascii="Arial" w:hAnsi="Arial" w:cs="Arial"/>
          <w:sz w:val="20"/>
          <w:szCs w:val="20"/>
        </w:rPr>
        <w:t>​</w:t>
      </w:r>
    </w:p>
    <w:p w14:paraId="39F4CC67"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Así, el padre Nithard llegó a copar puestos de gran relevancia en la monarquía, actuando como un verdadero "</w:t>
      </w:r>
      <w:hyperlink r:id="rId155" w:tooltip="Valido" w:history="1">
        <w:r w:rsidRPr="00BF4B39">
          <w:rPr>
            <w:rStyle w:val="Hipervnculo"/>
            <w:rFonts w:ascii="Arial" w:hAnsi="Arial" w:cs="Arial"/>
            <w:sz w:val="20"/>
            <w:szCs w:val="20"/>
          </w:rPr>
          <w:t>valido</w:t>
        </w:r>
      </w:hyperlink>
      <w:r w:rsidRPr="00BF4B39">
        <w:rPr>
          <w:rFonts w:ascii="Arial" w:hAnsi="Arial" w:cs="Arial"/>
          <w:sz w:val="20"/>
          <w:szCs w:val="20"/>
        </w:rPr>
        <w:t>" al ser casi la única persona en la que la reina regente depositó su plena confianza. Nithard logró recabar con su ascenso un gran número de odios tanto en los círculos políticos como en los religiosos; y es que el padre jesuita no solo entró a formar parte del Consejo de Estado en enero de 1666 sino que también alcanzó el puesto de </w:t>
      </w:r>
      <w:hyperlink r:id="rId156" w:tooltip="Inquisidor General" w:history="1">
        <w:r w:rsidRPr="00BF4B39">
          <w:rPr>
            <w:rStyle w:val="Hipervnculo"/>
            <w:rFonts w:ascii="Arial" w:hAnsi="Arial" w:cs="Arial"/>
            <w:sz w:val="20"/>
            <w:szCs w:val="20"/>
          </w:rPr>
          <w:t>Inquisidor General</w:t>
        </w:r>
      </w:hyperlink>
      <w:r w:rsidRPr="00BF4B39">
        <w:rPr>
          <w:rFonts w:ascii="Arial" w:hAnsi="Arial" w:cs="Arial"/>
          <w:sz w:val="20"/>
          <w:szCs w:val="20"/>
        </w:rPr>
        <w:t> (1666-1669), la cúspide de la gran institución eclesiástica de la monarquía. El encumbramiento del jesuita a tal dignidad jurídico-religiosa no fue en absoluto fácil, pero la reina puso en juego todos los recursos que tuvo a su alcance para conseguir tal cargo para su confesor. En primer lugar, consiguió que el Inquisidor General en funciones, el arzobispo de Toledo, don </w:t>
      </w:r>
      <w:hyperlink r:id="rId157" w:tooltip="Pascual de Aragón" w:history="1">
        <w:r w:rsidRPr="00BF4B39">
          <w:rPr>
            <w:rStyle w:val="Hipervnculo"/>
            <w:rFonts w:ascii="Arial" w:hAnsi="Arial" w:cs="Arial"/>
            <w:sz w:val="20"/>
            <w:szCs w:val="20"/>
          </w:rPr>
          <w:t>Pascual de Aragón</w:t>
        </w:r>
      </w:hyperlink>
      <w:r w:rsidRPr="00BF4B39">
        <w:rPr>
          <w:rFonts w:ascii="Arial" w:hAnsi="Arial" w:cs="Arial"/>
          <w:sz w:val="20"/>
          <w:szCs w:val="20"/>
        </w:rPr>
        <w:t>, renunciara a su puesto y se retirara a su arzobispado, dejando a la vez su puesto en la Junta de Regencia en la que, según el testamento de Felipe IV, debía estar el Inquisidor General.</w:t>
      </w:r>
    </w:p>
    <w:p w14:paraId="7F5266D4"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El segundo paso era el de naturalizar a Nithard, pues un extranjero no podía alcanzar el puesto de Inquisidor General, para lo cual tuvo que ganarse el apoyo de las ciudades castellanas con voto en </w:t>
      </w:r>
      <w:hyperlink r:id="rId158" w:tooltip="Cortes de Castilla" w:history="1">
        <w:r w:rsidRPr="00BF4B39">
          <w:rPr>
            <w:rStyle w:val="Hipervnculo"/>
            <w:rFonts w:ascii="Arial" w:hAnsi="Arial" w:cs="Arial"/>
            <w:sz w:val="20"/>
            <w:szCs w:val="20"/>
          </w:rPr>
          <w:t>cortes</w:t>
        </w:r>
      </w:hyperlink>
      <w:r w:rsidRPr="00BF4B39">
        <w:rPr>
          <w:rFonts w:ascii="Arial" w:hAnsi="Arial" w:cs="Arial"/>
          <w:sz w:val="20"/>
          <w:szCs w:val="20"/>
        </w:rPr>
        <w:t>. En tercer y último lugar, fue necesaria una aprobación papal ya que Nithard, como jesuita no podía aceptar cargo alguno sin el consentimiento del sumo pontífice, debido a las reglas de su compañía. La reina no dudó entonces en dirigirse al papa </w:t>
      </w:r>
      <w:hyperlink r:id="rId159" w:tooltip="Alejandro VII" w:history="1">
        <w:r w:rsidRPr="00BF4B39">
          <w:rPr>
            <w:rStyle w:val="Hipervnculo"/>
            <w:rFonts w:ascii="Arial" w:hAnsi="Arial" w:cs="Arial"/>
            <w:sz w:val="20"/>
            <w:szCs w:val="20"/>
          </w:rPr>
          <w:t>Alejandro VII</w:t>
        </w:r>
      </w:hyperlink>
      <w:r w:rsidRPr="00BF4B39">
        <w:rPr>
          <w:rFonts w:ascii="Arial" w:hAnsi="Arial" w:cs="Arial"/>
          <w:sz w:val="20"/>
          <w:szCs w:val="20"/>
        </w:rPr>
        <w:t> para solicitar vehementemente su aprobación del puesto inquisitorial para su confesor. El papa eximió a Nithard de su voto jesuítico que le impedía ejercer cargos políticos, en la bula promulgada el 15 de octubre de 1666; con este último acto el padre jesuita obtuvo el cargo de Inquisidor General que lo convirtió en miembro de la Junta de Regencia.</w:t>
      </w:r>
    </w:p>
    <w:p w14:paraId="173FC3EF"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La nobleza rechazó desde un principio el encumbramiento de Nithard, al que consideraron un advenedizo carente de los merecimientos que ostentaba (y ya destituido y desterrado por el pronunciamiento de Juan José de Austria en 1669, aún ostentó más: fue embajador extraordinario en </w:t>
      </w:r>
      <w:hyperlink r:id="rId160" w:tooltip="Roma" w:history="1">
        <w:r w:rsidRPr="00BF4B39">
          <w:rPr>
            <w:rStyle w:val="Hipervnculo"/>
            <w:rFonts w:ascii="Arial" w:hAnsi="Arial" w:cs="Arial"/>
            <w:sz w:val="20"/>
            <w:szCs w:val="20"/>
          </w:rPr>
          <w:t>Roma</w:t>
        </w:r>
      </w:hyperlink>
      <w:r w:rsidRPr="00BF4B39">
        <w:rPr>
          <w:rFonts w:ascii="Arial" w:hAnsi="Arial" w:cs="Arial"/>
          <w:sz w:val="20"/>
          <w:szCs w:val="20"/>
        </w:rPr>
        <w:t>, obispo de </w:t>
      </w:r>
      <w:hyperlink r:id="rId161" w:tooltip="Agrigento" w:history="1">
        <w:r w:rsidRPr="00BF4B39">
          <w:rPr>
            <w:rStyle w:val="Hipervnculo"/>
            <w:rFonts w:ascii="Arial" w:hAnsi="Arial" w:cs="Arial"/>
            <w:sz w:val="20"/>
            <w:szCs w:val="20"/>
          </w:rPr>
          <w:t>Agrigento</w:t>
        </w:r>
      </w:hyperlink>
      <w:r w:rsidRPr="00BF4B39">
        <w:rPr>
          <w:rFonts w:ascii="Arial" w:hAnsi="Arial" w:cs="Arial"/>
          <w:sz w:val="20"/>
          <w:szCs w:val="20"/>
        </w:rPr>
        <w:t> y, más tarde, arzobispo de </w:t>
      </w:r>
      <w:hyperlink r:id="rId162" w:tooltip="Edesa" w:history="1">
        <w:r w:rsidRPr="00BF4B39">
          <w:rPr>
            <w:rStyle w:val="Hipervnculo"/>
            <w:rFonts w:ascii="Arial" w:hAnsi="Arial" w:cs="Arial"/>
            <w:sz w:val="20"/>
            <w:szCs w:val="20"/>
          </w:rPr>
          <w:t>Edesa</w:t>
        </w:r>
      </w:hyperlink>
      <w:r w:rsidRPr="00BF4B39">
        <w:rPr>
          <w:rFonts w:ascii="Arial" w:hAnsi="Arial" w:cs="Arial"/>
          <w:sz w:val="20"/>
          <w:szCs w:val="20"/>
        </w:rPr>
        <w:t>, además de </w:t>
      </w:r>
      <w:hyperlink r:id="rId163" w:tooltip="Cardenal" w:history="1">
        <w:r w:rsidRPr="00BF4B39">
          <w:rPr>
            <w:rStyle w:val="Hipervnculo"/>
            <w:rFonts w:ascii="Arial" w:hAnsi="Arial" w:cs="Arial"/>
            <w:sz w:val="20"/>
            <w:szCs w:val="20"/>
          </w:rPr>
          <w:t>cardenal</w:t>
        </w:r>
      </w:hyperlink>
      <w:r w:rsidRPr="00BF4B39">
        <w:rPr>
          <w:rFonts w:ascii="Arial" w:hAnsi="Arial" w:cs="Arial"/>
          <w:sz w:val="20"/>
          <w:szCs w:val="20"/>
        </w:rPr>
        <w:t> (1672) por el papa </w:t>
      </w:r>
      <w:hyperlink r:id="rId164" w:tooltip="Clemente X" w:history="1">
        <w:r w:rsidRPr="00BF4B39">
          <w:rPr>
            <w:rStyle w:val="Hipervnculo"/>
            <w:rFonts w:ascii="Arial" w:hAnsi="Arial" w:cs="Arial"/>
            <w:sz w:val="20"/>
            <w:szCs w:val="20"/>
          </w:rPr>
          <w:t>Clemente X</w:t>
        </w:r>
      </w:hyperlink>
      <w:r w:rsidRPr="00BF4B39">
        <w:rPr>
          <w:rFonts w:ascii="Arial" w:hAnsi="Arial" w:cs="Arial"/>
          <w:sz w:val="20"/>
          <w:szCs w:val="20"/>
        </w:rPr>
        <w:t>; por justificarse imprimió unas </w:t>
      </w:r>
      <w:r w:rsidRPr="00BF4B39">
        <w:rPr>
          <w:rFonts w:ascii="Arial" w:hAnsi="Arial" w:cs="Arial"/>
          <w:i/>
          <w:iCs/>
          <w:sz w:val="20"/>
          <w:szCs w:val="20"/>
        </w:rPr>
        <w:t>Memorias</w:t>
      </w:r>
      <w:r w:rsidRPr="00BF4B39">
        <w:rPr>
          <w:rFonts w:ascii="Arial" w:hAnsi="Arial" w:cs="Arial"/>
          <w:sz w:val="20"/>
          <w:szCs w:val="20"/>
        </w:rPr>
        <w:t>, París, 1677, antes de fallecer en 1681); y los </w:t>
      </w:r>
      <w:hyperlink r:id="rId165" w:tooltip="Dominicos" w:history="1">
        <w:r w:rsidRPr="00BF4B39">
          <w:rPr>
            <w:rStyle w:val="Hipervnculo"/>
            <w:rFonts w:ascii="Arial" w:hAnsi="Arial" w:cs="Arial"/>
            <w:sz w:val="20"/>
            <w:szCs w:val="20"/>
          </w:rPr>
          <w:t>dominicos</w:t>
        </w:r>
      </w:hyperlink>
      <w:r w:rsidRPr="00BF4B39">
        <w:rPr>
          <w:rFonts w:ascii="Arial" w:hAnsi="Arial" w:cs="Arial"/>
          <w:sz w:val="20"/>
          <w:szCs w:val="20"/>
        </w:rPr>
        <w:t>, orden opuesta a los jesuitas, se sintieron heridos en su orgullo al observar cómo un jesuita les arrebataba la primacía del confesionario real, así como el gran puesto inquisitorial. Por tanto, la coyuntura política de un momento en el cual el ministro-favorito estaba en decadencia, la baja condición del elegido, la orden a la cual pertenecía, sus muestras de ambición poco acordes con su condición jesuítica y su sospechosa cercanía a la reina, fueron las premisas determinantes de las numerosas críticas que Nithard recibió durante su valimiento.</w:t>
      </w:r>
    </w:p>
    <w:p w14:paraId="044C777A"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No obstante, Nithard no tuvo tanta influencia política como se ha pensado,</w:t>
      </w:r>
      <w:hyperlink r:id="rId166" w:anchor="cite_note-FOOTNOTEOliv%C3%A1n_Santaliestra2006100-18" w:history="1">
        <w:r w:rsidRPr="00BF4B39">
          <w:rPr>
            <w:rStyle w:val="Hipervnculo"/>
            <w:rFonts w:ascii="Arial" w:hAnsi="Arial" w:cs="Arial"/>
            <w:sz w:val="20"/>
            <w:szCs w:val="20"/>
            <w:vertAlign w:val="superscript"/>
          </w:rPr>
          <w:t>[16]</w:t>
        </w:r>
      </w:hyperlink>
      <w:r w:rsidRPr="00BF4B39">
        <w:rPr>
          <w:rFonts w:ascii="Arial" w:hAnsi="Arial" w:cs="Arial"/>
          <w:sz w:val="20"/>
          <w:szCs w:val="20"/>
        </w:rPr>
        <w:t xml:space="preserve">​ y de hecho despertaron más oposición las circunstancias de su encumbramiento o su condición de jesuita extranjero de baja estirpe y el favoritismo que la reina mostró hacia su persona, que su verdadera gestión al frente de la Monarquía. Nithard se hizo odioso porque taponó las vías de acceso a la reina, hecho del que tampoco fue totalmente responsable, pues Mariana de Austria mostraba suma desconfianza hacia la gran </w:t>
      </w:r>
      <w:r w:rsidRPr="00BF4B39">
        <w:rPr>
          <w:rFonts w:ascii="Arial" w:hAnsi="Arial" w:cs="Arial"/>
          <w:sz w:val="20"/>
          <w:szCs w:val="20"/>
        </w:rPr>
        <w:lastRenderedPageBreak/>
        <w:t>nobleza española y hacia don </w:t>
      </w:r>
      <w:hyperlink r:id="rId167" w:tooltip="Juan José de Austria" w:history="1">
        <w:r w:rsidRPr="00BF4B39">
          <w:rPr>
            <w:rStyle w:val="Hipervnculo"/>
            <w:rFonts w:ascii="Arial" w:hAnsi="Arial" w:cs="Arial"/>
            <w:sz w:val="20"/>
            <w:szCs w:val="20"/>
          </w:rPr>
          <w:t>Juan José de Austria</w:t>
        </w:r>
      </w:hyperlink>
      <w:r w:rsidRPr="00BF4B39">
        <w:rPr>
          <w:rFonts w:ascii="Arial" w:hAnsi="Arial" w:cs="Arial"/>
          <w:sz w:val="20"/>
          <w:szCs w:val="20"/>
        </w:rPr>
        <w:t>, el máximo enemigo del confesor. El papel de Nithard como político y aun como la más alta autoridad religiosa de la Monarquía fue más bien mediocre, siendo su verdadera influencia difícil de calibrar. Parece que favoreció la inserción de determinados personajes en la Junta de ministros, fue el ideador de la </w:t>
      </w:r>
      <w:hyperlink r:id="rId168" w:tooltip="Chamberga" w:history="1">
        <w:r w:rsidRPr="00BF4B39">
          <w:rPr>
            <w:rStyle w:val="Hipervnculo"/>
            <w:rFonts w:ascii="Arial" w:hAnsi="Arial" w:cs="Arial"/>
            <w:sz w:val="20"/>
            <w:szCs w:val="20"/>
          </w:rPr>
          <w:t>Guardia Chamberga</w:t>
        </w:r>
      </w:hyperlink>
      <w:r w:rsidRPr="00BF4B39">
        <w:rPr>
          <w:rFonts w:ascii="Arial" w:hAnsi="Arial" w:cs="Arial"/>
          <w:sz w:val="20"/>
          <w:szCs w:val="20"/>
        </w:rPr>
        <w:t>, etc., pero sus votos en el Consejo de Estado, de carácter más teológico que político, no siempre fueron atendidos. Por otra parte, Nithard tampoco supo procurarse una red de poder que lo mantuviera en su valimiento; muy al contrario, en los tres años en los que disfrutó de la cercanía de la reina, fue ganando enemigos hasta que fue expulsado con la esperanza de que su lejanía calmara la tormentosa situación política.</w:t>
      </w:r>
    </w:p>
    <w:p w14:paraId="04903A06"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El conflicto entre don Juan José de Austria y Nithard: La caída del valido</w:t>
      </w:r>
    </w:p>
    <w:p w14:paraId="478BF858" w14:textId="36B85239"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08422B74" wp14:editId="267445D2">
            <wp:extent cx="2381250" cy="2886075"/>
            <wp:effectExtent l="0" t="0" r="0" b="9525"/>
            <wp:docPr id="1611288591" name="Imagen 39" descr="Una mujer vestida de negro&#10;&#10;El contenido generado por IA puede ser incorrecto.">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88591" name="Imagen 39" descr="Una mujer vestida de negro&#10;&#10;El contenido generado por IA puede ser incorrecto.">
                      <a:hlinkClick r:id="rId169"/>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381250" cy="2886075"/>
                    </a:xfrm>
                    <a:prstGeom prst="rect">
                      <a:avLst/>
                    </a:prstGeom>
                    <a:noFill/>
                    <a:ln>
                      <a:noFill/>
                    </a:ln>
                  </pic:spPr>
                </pic:pic>
              </a:graphicData>
            </a:graphic>
          </wp:inline>
        </w:drawing>
      </w:r>
      <w:r w:rsidRPr="00BF4B39">
        <w:rPr>
          <w:rFonts w:ascii="Arial" w:hAnsi="Arial" w:cs="Arial"/>
          <w:sz w:val="20"/>
          <w:szCs w:val="20"/>
        </w:rPr>
        <w:t>Retrato de Juan José de Austria (1678), por </w:t>
      </w:r>
      <w:hyperlink r:id="rId171" w:tooltip="Juan Carreño de Miranda" w:history="1">
        <w:r w:rsidRPr="00BF4B39">
          <w:rPr>
            <w:rStyle w:val="Hipervnculo"/>
            <w:rFonts w:ascii="Arial" w:hAnsi="Arial" w:cs="Arial"/>
            <w:sz w:val="20"/>
            <w:szCs w:val="20"/>
          </w:rPr>
          <w:t>Juan Carreño de Miranda</w:t>
        </w:r>
      </w:hyperlink>
      <w:r w:rsidRPr="00BF4B39">
        <w:rPr>
          <w:rFonts w:ascii="Arial" w:hAnsi="Arial" w:cs="Arial"/>
          <w:sz w:val="20"/>
          <w:szCs w:val="20"/>
        </w:rPr>
        <w:t>.</w:t>
      </w:r>
    </w:p>
    <w:p w14:paraId="5FC3264D"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Entre 1665 y 1668, </w:t>
      </w:r>
      <w:hyperlink r:id="rId172" w:tooltip="Juan José de Austria" w:history="1">
        <w:r w:rsidRPr="00BF4B39">
          <w:rPr>
            <w:rStyle w:val="Hipervnculo"/>
            <w:rFonts w:ascii="Arial" w:hAnsi="Arial" w:cs="Arial"/>
            <w:sz w:val="20"/>
            <w:szCs w:val="20"/>
          </w:rPr>
          <w:t>Juan José de Austria</w:t>
        </w:r>
      </w:hyperlink>
      <w:r w:rsidRPr="00BF4B39">
        <w:rPr>
          <w:rFonts w:ascii="Arial" w:hAnsi="Arial" w:cs="Arial"/>
          <w:sz w:val="20"/>
          <w:szCs w:val="20"/>
        </w:rPr>
        <w:t>, hijo bastardo de Felipe IV y, por tanto, medio hermano de Carlos II, luchó denodadamente por conseguir un puesto de relevancia en la Corte, visiblemente desgastado por sus continuadas campañas militares en </w:t>
      </w:r>
      <w:hyperlink r:id="rId173" w:tooltip="Península itálica" w:history="1">
        <w:r w:rsidRPr="00BF4B39">
          <w:rPr>
            <w:rStyle w:val="Hipervnculo"/>
            <w:rFonts w:ascii="Arial" w:hAnsi="Arial" w:cs="Arial"/>
            <w:sz w:val="20"/>
            <w:szCs w:val="20"/>
          </w:rPr>
          <w:t>Italia</w:t>
        </w:r>
      </w:hyperlink>
      <w:r w:rsidRPr="00BF4B39">
        <w:rPr>
          <w:rFonts w:ascii="Arial" w:hAnsi="Arial" w:cs="Arial"/>
          <w:sz w:val="20"/>
          <w:szCs w:val="20"/>
        </w:rPr>
        <w:t>, </w:t>
      </w:r>
      <w:hyperlink r:id="rId174" w:tooltip="Cataluña" w:history="1">
        <w:r w:rsidRPr="00BF4B39">
          <w:rPr>
            <w:rStyle w:val="Hipervnculo"/>
            <w:rFonts w:ascii="Arial" w:hAnsi="Arial" w:cs="Arial"/>
            <w:sz w:val="20"/>
            <w:szCs w:val="20"/>
          </w:rPr>
          <w:t>Cataluña</w:t>
        </w:r>
      </w:hyperlink>
      <w:r w:rsidRPr="00BF4B39">
        <w:rPr>
          <w:rFonts w:ascii="Arial" w:hAnsi="Arial" w:cs="Arial"/>
          <w:sz w:val="20"/>
          <w:szCs w:val="20"/>
        </w:rPr>
        <w:t>, </w:t>
      </w:r>
      <w:hyperlink r:id="rId175" w:tooltip="Condado de Flandes" w:history="1">
        <w:r w:rsidRPr="00BF4B39">
          <w:rPr>
            <w:rStyle w:val="Hipervnculo"/>
            <w:rFonts w:ascii="Arial" w:hAnsi="Arial" w:cs="Arial"/>
            <w:sz w:val="20"/>
            <w:szCs w:val="20"/>
          </w:rPr>
          <w:t>Flandes</w:t>
        </w:r>
      </w:hyperlink>
      <w:r w:rsidRPr="00BF4B39">
        <w:rPr>
          <w:rFonts w:ascii="Arial" w:hAnsi="Arial" w:cs="Arial"/>
          <w:sz w:val="20"/>
          <w:szCs w:val="20"/>
        </w:rPr>
        <w:t> y </w:t>
      </w:r>
      <w:hyperlink r:id="rId176" w:tooltip="Reino de Portugal" w:history="1">
        <w:r w:rsidRPr="00BF4B39">
          <w:rPr>
            <w:rStyle w:val="Hipervnculo"/>
            <w:rFonts w:ascii="Arial" w:hAnsi="Arial" w:cs="Arial"/>
            <w:sz w:val="20"/>
            <w:szCs w:val="20"/>
          </w:rPr>
          <w:t>Portugal</w:t>
        </w:r>
      </w:hyperlink>
      <w:r w:rsidRPr="00BF4B39">
        <w:rPr>
          <w:rFonts w:ascii="Arial" w:hAnsi="Arial" w:cs="Arial"/>
          <w:sz w:val="20"/>
          <w:szCs w:val="20"/>
        </w:rPr>
        <w:t>, hasta el punto de presentarse con sus hombres a las puertas de Madrid al grito de "Viva el rey. Muera el mal gobierno".</w:t>
      </w:r>
      <w:hyperlink r:id="rId177" w:anchor="cite_note-rtve-17" w:history="1">
        <w:r w:rsidRPr="00BF4B39">
          <w:rPr>
            <w:rStyle w:val="Hipervnculo"/>
            <w:rFonts w:ascii="Arial" w:hAnsi="Arial" w:cs="Arial"/>
            <w:sz w:val="20"/>
            <w:szCs w:val="20"/>
            <w:vertAlign w:val="superscript"/>
          </w:rPr>
          <w:t>[15]</w:t>
        </w:r>
      </w:hyperlink>
      <w:r w:rsidRPr="00BF4B39">
        <w:rPr>
          <w:rFonts w:ascii="Arial" w:hAnsi="Arial" w:cs="Arial"/>
          <w:sz w:val="20"/>
          <w:szCs w:val="20"/>
        </w:rPr>
        <w:t>​</w:t>
      </w:r>
    </w:p>
    <w:p w14:paraId="5CA14C1C"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Cuando murió Felipe IV, en septiembre de 1665, don Juan tenía 36 años, mientras que su medio hermano, Carlos II, tan solo tres. En su testamento el rey dejó dispuesto lo siguiente (cláusula 37):</w:t>
      </w:r>
    </w:p>
    <w:p w14:paraId="32F1BCD8"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i/>
          <w:iCs/>
          <w:sz w:val="20"/>
          <w:szCs w:val="20"/>
        </w:rPr>
        <w:t>Por cuanto tengo declarado por mi hijo a don Juan José de Austria, que le hube siendo casado, y le reconozco por tal, ruego y encargo a mi sucesor y a la Reina, mi muy cara y amada mujer, le amparen y favorezcan y se sirvan de él como de cosa mía, procurando acomodarle de hacienda, de manera que pueda vivir conforme a su calidad, si no se la hubiera dado yo antes de mi muerte</w:t>
      </w:r>
      <w:r w:rsidRPr="00BF4B39">
        <w:rPr>
          <w:rFonts w:ascii="Arial" w:hAnsi="Arial" w:cs="Arial"/>
          <w:sz w:val="20"/>
          <w:szCs w:val="20"/>
        </w:rPr>
        <w:t>.</w:t>
      </w:r>
    </w:p>
    <w:p w14:paraId="7EE668CE"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i/>
          <w:iCs/>
          <w:sz w:val="20"/>
          <w:szCs w:val="20"/>
        </w:rPr>
        <w:t>Testamento de Felipe IV</w:t>
      </w:r>
      <w:r w:rsidRPr="00BF4B39">
        <w:rPr>
          <w:rFonts w:ascii="Arial" w:hAnsi="Arial" w:cs="Arial"/>
          <w:sz w:val="20"/>
          <w:szCs w:val="20"/>
        </w:rPr>
        <w:t> (1982), introducción de </w:t>
      </w:r>
      <w:hyperlink r:id="rId178" w:tooltip="Antonio Domínguez Ortiz" w:history="1">
        <w:r w:rsidRPr="00BF4B39">
          <w:rPr>
            <w:rStyle w:val="Hipervnculo"/>
            <w:rFonts w:ascii="Arial" w:hAnsi="Arial" w:cs="Arial"/>
            <w:sz w:val="20"/>
            <w:szCs w:val="20"/>
          </w:rPr>
          <w:t>Antonio Domínguez Ortiz</w:t>
        </w:r>
      </w:hyperlink>
      <w:r w:rsidRPr="00BF4B39">
        <w:rPr>
          <w:rFonts w:ascii="Arial" w:hAnsi="Arial" w:cs="Arial"/>
          <w:sz w:val="20"/>
          <w:szCs w:val="20"/>
        </w:rPr>
        <w:t>. Colección Documenta</w:t>
      </w:r>
    </w:p>
    <w:p w14:paraId="684FABD5"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No obstante, don Juan quedó excluido de todo puesto político de relevancia, sea en la Junta de Regencia que en el Consejo de Estado, lo que provocó en él un gran estado de postración, como así indicaba por escrito a la Reina:</w:t>
      </w:r>
    </w:p>
    <w:p w14:paraId="537FF41A"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i/>
          <w:iCs/>
          <w:sz w:val="20"/>
          <w:szCs w:val="20"/>
        </w:rPr>
        <w:t>[...] que no se dirá contra lo más sagrado de mi intención si viesen que Su Majestad me cerraba la puerta que Su Majestad que Dios haya </w:t>
      </w:r>
      <w:r w:rsidRPr="00BF4B39">
        <w:rPr>
          <w:rFonts w:ascii="Arial" w:hAnsi="Arial" w:cs="Arial"/>
          <w:sz w:val="20"/>
          <w:szCs w:val="20"/>
        </w:rPr>
        <w:t>[Felipe IV]</w:t>
      </w:r>
      <w:r w:rsidRPr="00BF4B39">
        <w:rPr>
          <w:rFonts w:ascii="Arial" w:hAnsi="Arial" w:cs="Arial"/>
          <w:i/>
          <w:iCs/>
          <w:sz w:val="20"/>
          <w:szCs w:val="20"/>
        </w:rPr>
        <w:t> me abrió para concurrir en los bancos de un Consejo, que es la puerta del toque de la confianza, y el aprecio de los más relevantes vasallos, ¿acaso lo he desmerecido después acá con mi proceder, o se ha visto sombra o asomo que pueda oscurecerlo? No señora, ni esto ha sido, ni puede Vuestra Majestad permitir que me haga un disfavor de este tamaño.</w:t>
      </w:r>
    </w:p>
    <w:p w14:paraId="6EC46E99"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A.H.N., Estado, Libro 873.</w:t>
      </w:r>
    </w:p>
    <w:p w14:paraId="00D3C5AB"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A todo esto se unió su malestar, como el de otros muchos grandes y nobles, por el fulgurante ascenso del jesuita Nithard.</w:t>
      </w:r>
    </w:p>
    <w:p w14:paraId="5752DBC1"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En el terreno político el padre Nithard había cosechado continuos fracasos, tanto en el interior como en el exterior (valga recordar el malestar por la firma del </w:t>
      </w:r>
      <w:hyperlink r:id="rId179" w:tooltip="Tratado de Lisboa (1668)" w:history="1">
        <w:r w:rsidRPr="00BF4B39">
          <w:rPr>
            <w:rStyle w:val="Hipervnculo"/>
            <w:rFonts w:ascii="Arial" w:hAnsi="Arial" w:cs="Arial"/>
            <w:sz w:val="20"/>
            <w:szCs w:val="20"/>
          </w:rPr>
          <w:t>Tratado de Lisboa</w:t>
        </w:r>
      </w:hyperlink>
      <w:r w:rsidRPr="00BF4B39">
        <w:rPr>
          <w:rFonts w:ascii="Arial" w:hAnsi="Arial" w:cs="Arial"/>
          <w:sz w:val="20"/>
          <w:szCs w:val="20"/>
        </w:rPr>
        <w:t> que reconocía oficialmente la </w:t>
      </w:r>
      <w:hyperlink r:id="rId180" w:tooltip="Restauración de la Independencia de Portugal" w:history="1">
        <w:r w:rsidRPr="00BF4B39">
          <w:rPr>
            <w:rStyle w:val="Hipervnculo"/>
            <w:rFonts w:ascii="Arial" w:hAnsi="Arial" w:cs="Arial"/>
            <w:sz w:val="20"/>
            <w:szCs w:val="20"/>
          </w:rPr>
          <w:t>independencia</w:t>
        </w:r>
      </w:hyperlink>
      <w:r w:rsidRPr="00BF4B39">
        <w:rPr>
          <w:rFonts w:ascii="Arial" w:hAnsi="Arial" w:cs="Arial"/>
          <w:sz w:val="20"/>
          <w:szCs w:val="20"/>
        </w:rPr>
        <w:t> de </w:t>
      </w:r>
      <w:hyperlink r:id="rId181" w:tooltip="Reino de Portugal" w:history="1">
        <w:r w:rsidRPr="00BF4B39">
          <w:rPr>
            <w:rStyle w:val="Hipervnculo"/>
            <w:rFonts w:ascii="Arial" w:hAnsi="Arial" w:cs="Arial"/>
            <w:sz w:val="20"/>
            <w:szCs w:val="20"/>
          </w:rPr>
          <w:t>Portugal</w:t>
        </w:r>
      </w:hyperlink>
      <w:r w:rsidRPr="00BF4B39">
        <w:rPr>
          <w:rFonts w:ascii="Arial" w:hAnsi="Arial" w:cs="Arial"/>
          <w:sz w:val="20"/>
          <w:szCs w:val="20"/>
        </w:rPr>
        <w:t>). Se ganó también muchas antipatías por haber aconsejado la prohibición de las representaciones teatrales.</w:t>
      </w:r>
      <w:hyperlink r:id="rId182" w:anchor="cite_note-rtve-17" w:history="1">
        <w:r w:rsidRPr="00BF4B39">
          <w:rPr>
            <w:rStyle w:val="Hipervnculo"/>
            <w:rFonts w:ascii="Arial" w:hAnsi="Arial" w:cs="Arial"/>
            <w:sz w:val="20"/>
            <w:szCs w:val="20"/>
            <w:vertAlign w:val="superscript"/>
          </w:rPr>
          <w:t>[15]</w:t>
        </w:r>
      </w:hyperlink>
      <w:r w:rsidRPr="00BF4B39">
        <w:rPr>
          <w:rFonts w:ascii="Arial" w:hAnsi="Arial" w:cs="Arial"/>
          <w:sz w:val="20"/>
          <w:szCs w:val="20"/>
        </w:rPr>
        <w:t>​ Por último, las exigencias de dinero para hacer frente a los múltiples problemas planteados, ponían de relieve la incapacidad del confesor, nombrado además cardenal e </w:t>
      </w:r>
      <w:hyperlink r:id="rId183" w:tooltip="Inquisidor General" w:history="1">
        <w:r w:rsidRPr="00BF4B39">
          <w:rPr>
            <w:rStyle w:val="Hipervnculo"/>
            <w:rFonts w:ascii="Arial" w:hAnsi="Arial" w:cs="Arial"/>
            <w:sz w:val="20"/>
            <w:szCs w:val="20"/>
          </w:rPr>
          <w:t>Inquisidor General</w:t>
        </w:r>
      </w:hyperlink>
      <w:r w:rsidRPr="00BF4B39">
        <w:rPr>
          <w:rFonts w:ascii="Arial" w:hAnsi="Arial" w:cs="Arial"/>
          <w:sz w:val="20"/>
          <w:szCs w:val="20"/>
        </w:rPr>
        <w:t xml:space="preserve"> (1666-1669), de poner en marcha una política económica eficiente. </w:t>
      </w:r>
      <w:r w:rsidRPr="00BF4B39">
        <w:rPr>
          <w:rFonts w:ascii="Arial" w:hAnsi="Arial" w:cs="Arial"/>
          <w:sz w:val="20"/>
          <w:szCs w:val="20"/>
        </w:rPr>
        <w:lastRenderedPageBreak/>
        <w:t>Además, sus proyectos conducentes al establecimiento de una contribución única y a rebajar los impuestos del consumo no se aceptaron.</w:t>
      </w:r>
    </w:p>
    <w:p w14:paraId="20C56285"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Reinado de Carlos II (1665-1700)</w:t>
      </w:r>
    </w:p>
    <w:p w14:paraId="60090EE0" w14:textId="467D04F4"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6D89ACBF" wp14:editId="55A75B09">
            <wp:extent cx="2381250" cy="2971800"/>
            <wp:effectExtent l="0" t="0" r="0" b="0"/>
            <wp:docPr id="756379314" name="Imagen 38" descr="Un dibujo de una persona&#10;&#10;El contenido generado por IA puede ser incorrecto.">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79314" name="Imagen 38" descr="Un dibujo de una persona&#10;&#10;El contenido generado por IA puede ser incorrecto.">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381250" cy="2971800"/>
                    </a:xfrm>
                    <a:prstGeom prst="rect">
                      <a:avLst/>
                    </a:prstGeom>
                    <a:noFill/>
                    <a:ln>
                      <a:noFill/>
                    </a:ln>
                  </pic:spPr>
                </pic:pic>
              </a:graphicData>
            </a:graphic>
          </wp:inline>
        </w:drawing>
      </w:r>
      <w:r w:rsidRPr="00BF4B39">
        <w:rPr>
          <w:rFonts w:ascii="Arial" w:hAnsi="Arial" w:cs="Arial"/>
          <w:sz w:val="20"/>
          <w:szCs w:val="20"/>
        </w:rPr>
        <w:t>Retrato ecuestre de Carlos II, obra de </w:t>
      </w:r>
      <w:hyperlink r:id="rId186" w:tooltip="Luca Giordano" w:history="1">
        <w:r w:rsidRPr="00BF4B39">
          <w:rPr>
            <w:rStyle w:val="Hipervnculo"/>
            <w:rFonts w:ascii="Arial" w:hAnsi="Arial" w:cs="Arial"/>
            <w:sz w:val="20"/>
            <w:szCs w:val="20"/>
          </w:rPr>
          <w:t>Luca Giordano</w:t>
        </w:r>
      </w:hyperlink>
      <w:r w:rsidRPr="00BF4B39">
        <w:rPr>
          <w:rFonts w:ascii="Arial" w:hAnsi="Arial" w:cs="Arial"/>
          <w:sz w:val="20"/>
          <w:szCs w:val="20"/>
        </w:rPr>
        <w:t>.</w:t>
      </w:r>
      <w:r w:rsidRPr="00BF4B39">
        <w:rPr>
          <w:rFonts w:ascii="Arial" w:hAnsi="Arial" w:cs="Arial"/>
          <w:sz w:val="20"/>
          <w:szCs w:val="20"/>
        </w:rPr>
        <w:drawing>
          <wp:inline distT="0" distB="0" distL="0" distR="0" wp14:anchorId="55B510A6" wp14:editId="105C48A1">
            <wp:extent cx="2381250" cy="3381375"/>
            <wp:effectExtent l="0" t="0" r="0" b="9525"/>
            <wp:docPr id="225965024" name="Imagen 37" descr="Dibujo de una persona con un vestido de color negro&#10;&#10;El contenido generado por IA puede ser incorrecto.">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65024" name="Imagen 37" descr="Dibujo de una persona con un vestido de color negro&#10;&#10;El contenido generado por IA puede ser incorrecto.">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381250" cy="3381375"/>
                    </a:xfrm>
                    <a:prstGeom prst="rect">
                      <a:avLst/>
                    </a:prstGeom>
                    <a:noFill/>
                    <a:ln>
                      <a:noFill/>
                    </a:ln>
                  </pic:spPr>
                </pic:pic>
              </a:graphicData>
            </a:graphic>
          </wp:inline>
        </w:drawing>
      </w:r>
      <w:r w:rsidRPr="00BF4B39">
        <w:rPr>
          <w:rFonts w:ascii="Arial" w:hAnsi="Arial" w:cs="Arial"/>
          <w:sz w:val="20"/>
          <w:szCs w:val="20"/>
        </w:rPr>
        <w:t>Retrato de </w:t>
      </w:r>
      <w:hyperlink r:id="rId189" w:tooltip="María Luisa de Orleans" w:history="1">
        <w:r w:rsidRPr="00BF4B39">
          <w:rPr>
            <w:rStyle w:val="Hipervnculo"/>
            <w:rFonts w:ascii="Arial" w:hAnsi="Arial" w:cs="Arial"/>
            <w:sz w:val="20"/>
            <w:szCs w:val="20"/>
          </w:rPr>
          <w:t>María Luisa de Orleans</w:t>
        </w:r>
      </w:hyperlink>
      <w:r w:rsidRPr="00BF4B39">
        <w:rPr>
          <w:rFonts w:ascii="Arial" w:hAnsi="Arial" w:cs="Arial"/>
          <w:sz w:val="20"/>
          <w:szCs w:val="20"/>
        </w:rPr>
        <w:t>, reina de España, por </w:t>
      </w:r>
      <w:hyperlink r:id="rId190" w:tooltip="José García Hidalgo" w:history="1">
        <w:r w:rsidRPr="00BF4B39">
          <w:rPr>
            <w:rStyle w:val="Hipervnculo"/>
            <w:rFonts w:ascii="Arial" w:hAnsi="Arial" w:cs="Arial"/>
            <w:sz w:val="20"/>
            <w:szCs w:val="20"/>
          </w:rPr>
          <w:t>José García Hidalgo</w:t>
        </w:r>
      </w:hyperlink>
      <w:r w:rsidRPr="00BF4B39">
        <w:rPr>
          <w:rFonts w:ascii="Arial" w:hAnsi="Arial" w:cs="Arial"/>
          <w:sz w:val="20"/>
          <w:szCs w:val="20"/>
        </w:rPr>
        <w:t> (c. 1679).</w:t>
      </w:r>
    </w:p>
    <w:p w14:paraId="568C8256"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Carlos II fue proclamado rey en 1665, a los tres años. Era una persona educada por teólogos, pero su mala salud (larga lactancia que derivó en </w:t>
      </w:r>
      <w:hyperlink r:id="rId191" w:tooltip="Raquitismo" w:history="1">
        <w:r w:rsidRPr="00BF4B39">
          <w:rPr>
            <w:rStyle w:val="Hipervnculo"/>
            <w:rFonts w:ascii="Arial" w:hAnsi="Arial" w:cs="Arial"/>
            <w:sz w:val="20"/>
            <w:szCs w:val="20"/>
          </w:rPr>
          <w:t>raquitismo</w:t>
        </w:r>
      </w:hyperlink>
      <w:r w:rsidRPr="00BF4B39">
        <w:rPr>
          <w:rFonts w:ascii="Arial" w:hAnsi="Arial" w:cs="Arial"/>
          <w:sz w:val="20"/>
          <w:szCs w:val="20"/>
        </w:rPr>
        <w:t>, </w:t>
      </w:r>
      <w:hyperlink r:id="rId192" w:tooltip="Epilepsia" w:history="1">
        <w:r w:rsidRPr="00BF4B39">
          <w:rPr>
            <w:rStyle w:val="Hipervnculo"/>
            <w:rFonts w:ascii="Arial" w:hAnsi="Arial" w:cs="Arial"/>
            <w:sz w:val="20"/>
            <w:szCs w:val="20"/>
          </w:rPr>
          <w:t>epilepsia</w:t>
        </w:r>
      </w:hyperlink>
      <w:r w:rsidRPr="00BF4B39">
        <w:rPr>
          <w:rFonts w:ascii="Arial" w:hAnsi="Arial" w:cs="Arial"/>
          <w:sz w:val="20"/>
          <w:szCs w:val="20"/>
        </w:rPr>
        <w:t>...)</w:t>
      </w:r>
      <w:hyperlink r:id="rId193" w:anchor="cite_note-Sin_nombre-20230526115952-19" w:history="1">
        <w:r w:rsidRPr="00BF4B39">
          <w:rPr>
            <w:rStyle w:val="Hipervnculo"/>
            <w:rFonts w:ascii="Arial" w:hAnsi="Arial" w:cs="Arial"/>
            <w:sz w:val="20"/>
            <w:szCs w:val="20"/>
            <w:vertAlign w:val="superscript"/>
          </w:rPr>
          <w:t>[17]</w:t>
        </w:r>
      </w:hyperlink>
      <w:r w:rsidRPr="00BF4B39">
        <w:rPr>
          <w:rFonts w:ascii="Arial" w:hAnsi="Arial" w:cs="Arial"/>
          <w:sz w:val="20"/>
          <w:szCs w:val="20"/>
        </w:rPr>
        <w:t>​ hacía suponer que moriría joven, por lo que se lo sobreprotegió y se descuidó su educación en las tareas de gobierno.</w:t>
      </w:r>
      <w:hyperlink r:id="rId194" w:anchor="cite_note-FOOTNOTERibot_Garc%C3%ADa2006-13" w:history="1">
        <w:r w:rsidRPr="00BF4B39">
          <w:rPr>
            <w:rStyle w:val="Hipervnculo"/>
            <w:rFonts w:ascii="Arial" w:hAnsi="Arial" w:cs="Arial"/>
            <w:sz w:val="20"/>
            <w:szCs w:val="20"/>
            <w:vertAlign w:val="superscript"/>
          </w:rPr>
          <w:t>[11]</w:t>
        </w:r>
      </w:hyperlink>
      <w:r w:rsidRPr="00BF4B39">
        <w:rPr>
          <w:rFonts w:ascii="Arial" w:hAnsi="Arial" w:cs="Arial"/>
          <w:sz w:val="20"/>
          <w:szCs w:val="20"/>
        </w:rPr>
        <w:t>​ A los diez años alcanzó, sin embargo, a conocer por medio de su preceptor, el ya anciano </w:t>
      </w:r>
      <w:hyperlink r:id="rId195" w:tooltip="Francisco Ramos del Manzano" w:history="1">
        <w:r w:rsidRPr="00BF4B39">
          <w:rPr>
            <w:rStyle w:val="Hipervnculo"/>
            <w:rFonts w:ascii="Arial" w:hAnsi="Arial" w:cs="Arial"/>
            <w:sz w:val="20"/>
            <w:szCs w:val="20"/>
          </w:rPr>
          <w:t>Francisco Ramos del Manzano</w:t>
        </w:r>
      </w:hyperlink>
      <w:r w:rsidRPr="00BF4B39">
        <w:rPr>
          <w:rFonts w:ascii="Arial" w:hAnsi="Arial" w:cs="Arial"/>
          <w:sz w:val="20"/>
          <w:szCs w:val="20"/>
        </w:rPr>
        <w:t>, los rudimentos de la lectura y de la escritura en español y latín, y la geografía más general, además de haber leído con gusto epítomes (resúmenes) de las crónicas de su familia y antepasados, los reyes de España, aunque solo aquellos de virtudes ejemplares.</w:t>
      </w:r>
      <w:hyperlink r:id="rId196" w:anchor="cite_note-Sin_nombre-20230526115952-19" w:history="1">
        <w:r w:rsidRPr="00BF4B39">
          <w:rPr>
            <w:rStyle w:val="Hipervnculo"/>
            <w:rFonts w:ascii="Arial" w:hAnsi="Arial" w:cs="Arial"/>
            <w:sz w:val="20"/>
            <w:szCs w:val="20"/>
            <w:vertAlign w:val="superscript"/>
          </w:rPr>
          <w:t>[17]</w:t>
        </w:r>
      </w:hyperlink>
      <w:r w:rsidRPr="00BF4B39">
        <w:rPr>
          <w:rFonts w:ascii="Arial" w:hAnsi="Arial" w:cs="Arial"/>
          <w:sz w:val="20"/>
          <w:szCs w:val="20"/>
        </w:rPr>
        <w:t>​ En esas fechas la lucha contra </w:t>
      </w:r>
      <w:hyperlink r:id="rId197" w:tooltip="Fernando de Valenzuela" w:history="1">
        <w:r w:rsidRPr="00BF4B39">
          <w:rPr>
            <w:rStyle w:val="Hipervnculo"/>
            <w:rFonts w:ascii="Arial" w:hAnsi="Arial" w:cs="Arial"/>
            <w:sz w:val="20"/>
            <w:szCs w:val="20"/>
          </w:rPr>
          <w:t>Valenzuela</w:t>
        </w:r>
      </w:hyperlink>
      <w:r w:rsidRPr="00BF4B39">
        <w:rPr>
          <w:rFonts w:ascii="Arial" w:hAnsi="Arial" w:cs="Arial"/>
          <w:sz w:val="20"/>
          <w:szCs w:val="20"/>
        </w:rPr>
        <w:t> aumentó hasta que doce años después, en 1677, </w:t>
      </w:r>
      <w:hyperlink r:id="rId198" w:tooltip="Juan José de Austria" w:history="1">
        <w:r w:rsidRPr="00BF4B39">
          <w:rPr>
            <w:rStyle w:val="Hipervnculo"/>
            <w:rFonts w:ascii="Arial" w:hAnsi="Arial" w:cs="Arial"/>
            <w:sz w:val="20"/>
            <w:szCs w:val="20"/>
          </w:rPr>
          <w:t>Juan José de Austria</w:t>
        </w:r>
      </w:hyperlink>
      <w:r w:rsidRPr="00BF4B39">
        <w:rPr>
          <w:rFonts w:ascii="Arial" w:hAnsi="Arial" w:cs="Arial"/>
          <w:sz w:val="20"/>
          <w:szCs w:val="20"/>
        </w:rPr>
        <w:t> marchó sobre Madrid y tomó el poder apoyándose en la nobleza. Valenzuela fue desterrado y la </w:t>
      </w:r>
      <w:hyperlink r:id="rId199" w:tooltip="Mariana de Austria" w:history="1">
        <w:r w:rsidRPr="00BF4B39">
          <w:rPr>
            <w:rStyle w:val="Hipervnculo"/>
            <w:rFonts w:ascii="Arial" w:hAnsi="Arial" w:cs="Arial"/>
            <w:sz w:val="20"/>
            <w:szCs w:val="20"/>
          </w:rPr>
          <w:t>Reina madre</w:t>
        </w:r>
      </w:hyperlink>
      <w:r w:rsidRPr="00BF4B39">
        <w:rPr>
          <w:rFonts w:ascii="Arial" w:hAnsi="Arial" w:cs="Arial"/>
          <w:sz w:val="20"/>
          <w:szCs w:val="20"/>
        </w:rPr>
        <w:t> abandonó la Corte fijando su residencia en el </w:t>
      </w:r>
      <w:hyperlink r:id="rId200" w:tooltip="Alcázar de Toledo" w:history="1">
        <w:r w:rsidRPr="00BF4B39">
          <w:rPr>
            <w:rStyle w:val="Hipervnculo"/>
            <w:rFonts w:ascii="Arial" w:hAnsi="Arial" w:cs="Arial"/>
            <w:sz w:val="20"/>
            <w:szCs w:val="20"/>
          </w:rPr>
          <w:t>Alcázar de Toledo</w:t>
        </w:r>
      </w:hyperlink>
      <w:r w:rsidRPr="00BF4B39">
        <w:rPr>
          <w:rFonts w:ascii="Arial" w:hAnsi="Arial" w:cs="Arial"/>
          <w:sz w:val="20"/>
          <w:szCs w:val="20"/>
        </w:rPr>
        <w:t>. Juan José de Austria, con el apoyo popular, se convirtió en el nuevo valido. Éste cambió la preparación de su regio hermanastro dando su dirección a un ma</w:t>
      </w:r>
      <w:r w:rsidRPr="00BF4B39">
        <w:rPr>
          <w:rFonts w:ascii="Arial" w:hAnsi="Arial" w:cs="Arial"/>
          <w:sz w:val="20"/>
          <w:szCs w:val="20"/>
        </w:rPr>
        <w:softHyphen/>
        <w:t>nual para la educación del príncipe editado en 1678, </w:t>
      </w:r>
      <w:r w:rsidRPr="00BF4B39">
        <w:rPr>
          <w:rFonts w:ascii="Arial" w:hAnsi="Arial" w:cs="Arial"/>
          <w:i/>
          <w:iCs/>
          <w:sz w:val="20"/>
          <w:szCs w:val="20"/>
        </w:rPr>
        <w:t>El cetro con ojos</w:t>
      </w:r>
      <w:r w:rsidRPr="00BF4B39">
        <w:rPr>
          <w:rFonts w:ascii="Arial" w:hAnsi="Arial" w:cs="Arial"/>
          <w:sz w:val="20"/>
          <w:szCs w:val="20"/>
        </w:rPr>
        <w:t xml:space="preserve">, </w:t>
      </w:r>
      <w:r w:rsidRPr="00BF4B39">
        <w:rPr>
          <w:rFonts w:ascii="Arial" w:hAnsi="Arial" w:cs="Arial"/>
          <w:sz w:val="20"/>
          <w:szCs w:val="20"/>
        </w:rPr>
        <w:lastRenderedPageBreak/>
        <w:t>de </w:t>
      </w:r>
      <w:hyperlink r:id="rId201" w:tooltip="Andrés Ferrer de Valdecebro" w:history="1">
        <w:r w:rsidRPr="00BF4B39">
          <w:rPr>
            <w:rStyle w:val="Hipervnculo"/>
            <w:rFonts w:ascii="Arial" w:hAnsi="Arial" w:cs="Arial"/>
            <w:sz w:val="20"/>
            <w:szCs w:val="20"/>
          </w:rPr>
          <w:t>Andrés Ferrer de Valdecebro</w:t>
        </w:r>
      </w:hyperlink>
      <w:r w:rsidRPr="00BF4B39">
        <w:rPr>
          <w:rFonts w:ascii="Arial" w:hAnsi="Arial" w:cs="Arial"/>
          <w:sz w:val="20"/>
          <w:szCs w:val="20"/>
        </w:rPr>
        <w:t>, que consagraba su obra a don Juan, aunque la dedicaba a Carlos II y proclamaba que la insistencia en el trabajo era la clave del éxito.</w:t>
      </w:r>
      <w:hyperlink r:id="rId202" w:anchor="cite_note-Sin_nombre-20230526115952-19" w:history="1">
        <w:r w:rsidRPr="00BF4B39">
          <w:rPr>
            <w:rStyle w:val="Hipervnculo"/>
            <w:rFonts w:ascii="Arial" w:hAnsi="Arial" w:cs="Arial"/>
            <w:sz w:val="20"/>
            <w:szCs w:val="20"/>
            <w:vertAlign w:val="superscript"/>
          </w:rPr>
          <w:t>[17]</w:t>
        </w:r>
      </w:hyperlink>
      <w:r w:rsidRPr="00BF4B39">
        <w:rPr>
          <w:rFonts w:ascii="Arial" w:hAnsi="Arial" w:cs="Arial"/>
          <w:sz w:val="20"/>
          <w:szCs w:val="20"/>
        </w:rPr>
        <w:t>​</w:t>
      </w:r>
    </w:p>
    <w:p w14:paraId="67710AB6"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Su gobierno quedó ensombrecido por la lucha política contra sus adversarios y la dramática situación de la monarquía hispánica, obligada a ceder el </w:t>
      </w:r>
      <w:hyperlink r:id="rId203" w:tooltip="Franco Condado" w:history="1">
        <w:r w:rsidRPr="00BF4B39">
          <w:rPr>
            <w:rStyle w:val="Hipervnculo"/>
            <w:rFonts w:ascii="Arial" w:hAnsi="Arial" w:cs="Arial"/>
            <w:sz w:val="20"/>
            <w:szCs w:val="20"/>
          </w:rPr>
          <w:t>Franco Condado</w:t>
        </w:r>
      </w:hyperlink>
      <w:r w:rsidRPr="00BF4B39">
        <w:rPr>
          <w:rFonts w:ascii="Arial" w:hAnsi="Arial" w:cs="Arial"/>
          <w:sz w:val="20"/>
          <w:szCs w:val="20"/>
        </w:rPr>
        <w:t> a Francia mediante la </w:t>
      </w:r>
      <w:hyperlink r:id="rId204" w:tooltip="Paz de Nimega" w:history="1">
        <w:r w:rsidRPr="00BF4B39">
          <w:rPr>
            <w:rStyle w:val="Hipervnculo"/>
            <w:rFonts w:ascii="Arial" w:hAnsi="Arial" w:cs="Arial"/>
            <w:sz w:val="20"/>
            <w:szCs w:val="20"/>
          </w:rPr>
          <w:t>Paz de Nimega</w:t>
        </w:r>
      </w:hyperlink>
      <w:r w:rsidRPr="00BF4B39">
        <w:rPr>
          <w:rFonts w:ascii="Arial" w:hAnsi="Arial" w:cs="Arial"/>
          <w:sz w:val="20"/>
          <w:szCs w:val="20"/>
        </w:rPr>
        <w:t> en 1678. Con la breve excepción del viaje de Carlos II en 1677 a las </w:t>
      </w:r>
      <w:hyperlink r:id="rId205" w:tooltip="Cortes de Aragón" w:history="1">
        <w:r w:rsidRPr="00BF4B39">
          <w:rPr>
            <w:rStyle w:val="Hipervnculo"/>
            <w:rFonts w:ascii="Arial" w:hAnsi="Arial" w:cs="Arial"/>
            <w:sz w:val="20"/>
            <w:szCs w:val="20"/>
          </w:rPr>
          <w:t>Cortes de Aragón</w:t>
        </w:r>
      </w:hyperlink>
      <w:r w:rsidRPr="00BF4B39">
        <w:rPr>
          <w:rFonts w:ascii="Arial" w:hAnsi="Arial" w:cs="Arial"/>
          <w:sz w:val="20"/>
          <w:szCs w:val="20"/>
        </w:rPr>
        <w:t> para jurar sus fueros, todo fueron para el hermanastro frustraciones una detrás de otra. Las crisis de subsistencia en Castilla habían sido particularmente agudas y las guerras </w:t>
      </w:r>
      <w:hyperlink r:id="rId206" w:tooltip="Guerra de Devolución" w:history="1">
        <w:r w:rsidRPr="00BF4B39">
          <w:rPr>
            <w:rStyle w:val="Hipervnculo"/>
            <w:rFonts w:ascii="Arial" w:hAnsi="Arial" w:cs="Arial"/>
            <w:sz w:val="20"/>
            <w:szCs w:val="20"/>
          </w:rPr>
          <w:t>de Devolución</w:t>
        </w:r>
      </w:hyperlink>
      <w:r w:rsidRPr="00BF4B39">
        <w:rPr>
          <w:rFonts w:ascii="Arial" w:hAnsi="Arial" w:cs="Arial"/>
          <w:sz w:val="20"/>
          <w:szCs w:val="20"/>
        </w:rPr>
        <w:t> (1667-1668) y sobre todo </w:t>
      </w:r>
      <w:hyperlink r:id="rId207" w:tooltip="Guerra de Mesina (aún no redactado)" w:history="1">
        <w:r w:rsidRPr="00BF4B39">
          <w:rPr>
            <w:rStyle w:val="Hipervnculo"/>
            <w:rFonts w:ascii="Arial" w:hAnsi="Arial" w:cs="Arial"/>
            <w:sz w:val="20"/>
            <w:szCs w:val="20"/>
          </w:rPr>
          <w:t>la de Mesina</w:t>
        </w:r>
      </w:hyperlink>
      <w:r w:rsidRPr="00BF4B39">
        <w:rPr>
          <w:rFonts w:ascii="Arial" w:hAnsi="Arial" w:cs="Arial"/>
          <w:sz w:val="20"/>
          <w:szCs w:val="20"/>
        </w:rPr>
        <w:t> (1674-1678)</w:t>
      </w:r>
      <w:hyperlink r:id="rId208" w:anchor="cite_note-20" w:history="1">
        <w:r w:rsidRPr="00BF4B39">
          <w:rPr>
            <w:rStyle w:val="Hipervnculo"/>
            <w:rFonts w:ascii="Arial" w:hAnsi="Arial" w:cs="Arial"/>
            <w:sz w:val="20"/>
            <w:szCs w:val="20"/>
            <w:vertAlign w:val="superscript"/>
          </w:rPr>
          <w:t>[18]</w:t>
        </w:r>
      </w:hyperlink>
      <w:r w:rsidRPr="00BF4B39">
        <w:rPr>
          <w:rFonts w:ascii="Arial" w:hAnsi="Arial" w:cs="Arial"/>
          <w:sz w:val="20"/>
          <w:szCs w:val="20"/>
        </w:rPr>
        <w:t>​ iniciada por una revuelta de los Molvizos contra los Merlos proespañoles, habían dejado las arcas reales tan vacías que don Juan José de Austria tuvo que pedir a la nobleza un donativo "voluntario" en abril de 1679, que la mayor parte rehusó pagar, ofendida por el estrecho control y cerco a que había sometido las audiencias y las cartas y notas recibidas y respondidas por el Rey, a quien aisló además de su madre. El disgusto por tal rechazo, y unas fiebres palúdicas recurrentes que padecía, lo condujeron a la tumba al año siguiente del matrimonio del rey, el 17 de septiembre de 1679, a la edad de cincuenta años, sin haber podido desarrollar las reformas hacendísticas y administrativas que pretendía.</w:t>
      </w:r>
      <w:hyperlink r:id="rId209" w:anchor="cite_note-21" w:history="1">
        <w:r w:rsidRPr="00BF4B39">
          <w:rPr>
            <w:rStyle w:val="Hipervnculo"/>
            <w:rFonts w:ascii="Arial" w:hAnsi="Arial" w:cs="Arial"/>
            <w:sz w:val="20"/>
            <w:szCs w:val="20"/>
            <w:vertAlign w:val="superscript"/>
          </w:rPr>
          <w:t>[19]</w:t>
        </w:r>
      </w:hyperlink>
      <w:r w:rsidRPr="00BF4B39">
        <w:rPr>
          <w:rFonts w:ascii="Arial" w:hAnsi="Arial" w:cs="Arial"/>
          <w:sz w:val="20"/>
          <w:szCs w:val="20"/>
        </w:rPr>
        <w:t>​ El rey se había casado en 1678, con 18 años de edad, con </w:t>
      </w:r>
      <w:hyperlink r:id="rId210" w:tooltip="María Luisa de Orleans (1662-1689)" w:history="1">
        <w:r w:rsidRPr="00BF4B39">
          <w:rPr>
            <w:rStyle w:val="Hipervnculo"/>
            <w:rFonts w:ascii="Arial" w:hAnsi="Arial" w:cs="Arial"/>
            <w:sz w:val="20"/>
            <w:szCs w:val="20"/>
          </w:rPr>
          <w:t>María Luisa de Orleans</w:t>
        </w:r>
      </w:hyperlink>
      <w:r w:rsidRPr="00BF4B39">
        <w:rPr>
          <w:rFonts w:ascii="Arial" w:hAnsi="Arial" w:cs="Arial"/>
          <w:sz w:val="20"/>
          <w:szCs w:val="20"/>
        </w:rPr>
        <w:t>, sobrina de </w:t>
      </w:r>
      <w:hyperlink r:id="rId211" w:tooltip="Luis XIV de Francia" w:history="1">
        <w:r w:rsidRPr="00BF4B39">
          <w:rPr>
            <w:rStyle w:val="Hipervnculo"/>
            <w:rFonts w:ascii="Arial" w:hAnsi="Arial" w:cs="Arial"/>
            <w:sz w:val="20"/>
            <w:szCs w:val="20"/>
          </w:rPr>
          <w:t>Luis XIV de Francia</w:t>
        </w:r>
      </w:hyperlink>
      <w:r w:rsidRPr="00BF4B39">
        <w:rPr>
          <w:rFonts w:ascii="Arial" w:hAnsi="Arial" w:cs="Arial"/>
          <w:sz w:val="20"/>
          <w:szCs w:val="20"/>
        </w:rPr>
        <w:t>. María Luisa, de carácter aislada y poco sociable, con el paso de los años llegó a sentir un genuino afecto y amor hacia él; Carlos, por su parte, amaba tiernamente a su esposa. Pero no pudo darle un sucesor y la reina llegó a realizar peregrinaciones, tratamientos supervisados por la farmacia de damas que le complicaron la salud digestiva y a venerar reliquias sagradas; finalmente murió en 1689, dejando al rey sin heredero y en un estado depresivo, tal vez por las pócimas que le hacían tomar para aumentar su fertilidad.</w:t>
      </w:r>
      <w:hyperlink r:id="rId212" w:anchor="cite_note-rtve-17" w:history="1">
        <w:r w:rsidRPr="00BF4B39">
          <w:rPr>
            <w:rStyle w:val="Hipervnculo"/>
            <w:rFonts w:ascii="Arial" w:hAnsi="Arial" w:cs="Arial"/>
            <w:sz w:val="20"/>
            <w:szCs w:val="20"/>
            <w:vertAlign w:val="superscript"/>
          </w:rPr>
          <w:t>[15]</w:t>
        </w:r>
      </w:hyperlink>
      <w:r w:rsidRPr="00BF4B39">
        <w:rPr>
          <w:rFonts w:ascii="Arial" w:hAnsi="Arial" w:cs="Arial"/>
          <w:sz w:val="20"/>
          <w:szCs w:val="20"/>
        </w:rPr>
        <w:t>​</w:t>
      </w:r>
    </w:p>
    <w:p w14:paraId="76B4D06A"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Los hombres de Carlos II reflotan la economía</w:t>
      </w:r>
    </w:p>
    <w:p w14:paraId="1ED38C36" w14:textId="2F37EF68"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1E4C947C" wp14:editId="3F5B1298">
            <wp:extent cx="2381250" cy="4476750"/>
            <wp:effectExtent l="0" t="0" r="0" b="0"/>
            <wp:docPr id="959439750" name="Imagen 36" descr="Imagen que contiene interior, niña, mujer, parado&#10;&#10;El contenido generado por IA puede ser incorrecto.">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39750" name="Imagen 36" descr="Imagen que contiene interior, niña, mujer, parado&#10;&#10;El contenido generado por IA puede ser incorrecto.">
                      <a:hlinkClick r:id="rId213"/>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381250" cy="4476750"/>
                    </a:xfrm>
                    <a:prstGeom prst="rect">
                      <a:avLst/>
                    </a:prstGeom>
                    <a:noFill/>
                    <a:ln>
                      <a:noFill/>
                    </a:ln>
                  </pic:spPr>
                </pic:pic>
              </a:graphicData>
            </a:graphic>
          </wp:inline>
        </w:drawing>
      </w:r>
      <w:r w:rsidRPr="00BF4B39">
        <w:rPr>
          <w:rFonts w:ascii="Arial" w:hAnsi="Arial" w:cs="Arial"/>
          <w:i/>
          <w:iCs/>
          <w:sz w:val="20"/>
          <w:szCs w:val="20"/>
        </w:rPr>
        <w:t>Carlos II en armadura</w:t>
      </w:r>
      <w:r w:rsidRPr="00BF4B39">
        <w:rPr>
          <w:rFonts w:ascii="Arial" w:hAnsi="Arial" w:cs="Arial"/>
          <w:sz w:val="20"/>
          <w:szCs w:val="20"/>
        </w:rPr>
        <w:t> (1681), obra de </w:t>
      </w:r>
      <w:hyperlink r:id="rId215" w:tooltip="Juan Carreño de Miranda" w:history="1">
        <w:r w:rsidRPr="00BF4B39">
          <w:rPr>
            <w:rStyle w:val="Hipervnculo"/>
            <w:rFonts w:ascii="Arial" w:hAnsi="Arial" w:cs="Arial"/>
            <w:sz w:val="20"/>
            <w:szCs w:val="20"/>
          </w:rPr>
          <w:t>Juan Carreño de Miranda</w:t>
        </w:r>
      </w:hyperlink>
      <w:r w:rsidRPr="00BF4B39">
        <w:rPr>
          <w:rFonts w:ascii="Arial" w:hAnsi="Arial" w:cs="Arial"/>
          <w:sz w:val="20"/>
          <w:szCs w:val="20"/>
        </w:rPr>
        <w:t>.</w:t>
      </w:r>
    </w:p>
    <w:p w14:paraId="34B6C464"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El rey Carlos II, plenamente consciente de su incapacidad para asumir las funciones de gobierno, tuvo el buen criterio de poner al frente de los cargos más importantes a personas bien preparadas. Autores como </w:t>
      </w:r>
      <w:hyperlink r:id="rId216" w:anchor="CITAREFRibot_Garc%C3%ADa2006" w:history="1">
        <w:r w:rsidRPr="00BF4B39">
          <w:rPr>
            <w:rStyle w:val="Hipervnculo"/>
            <w:rFonts w:ascii="Arial" w:hAnsi="Arial" w:cs="Arial"/>
            <w:sz w:val="20"/>
            <w:szCs w:val="20"/>
          </w:rPr>
          <w:t>Ribot García (2006)</w:t>
        </w:r>
      </w:hyperlink>
      <w:r w:rsidRPr="00BF4B39">
        <w:rPr>
          <w:rFonts w:ascii="Arial" w:hAnsi="Arial" w:cs="Arial"/>
          <w:sz w:val="20"/>
          <w:szCs w:val="20"/>
        </w:rPr>
        <w:t> opinan que quizá subestimaba su propia capacidad. Las primeras medidas para reducir la galopante </w:t>
      </w:r>
      <w:hyperlink r:id="rId217" w:tooltip="Inflación" w:history="1">
        <w:r w:rsidRPr="00BF4B39">
          <w:rPr>
            <w:rStyle w:val="Hipervnculo"/>
            <w:rFonts w:ascii="Arial" w:hAnsi="Arial" w:cs="Arial"/>
            <w:sz w:val="20"/>
            <w:szCs w:val="20"/>
          </w:rPr>
          <w:t>inflación</w:t>
        </w:r>
      </w:hyperlink>
      <w:r w:rsidRPr="00BF4B39">
        <w:rPr>
          <w:rFonts w:ascii="Arial" w:hAnsi="Arial" w:cs="Arial"/>
          <w:sz w:val="20"/>
          <w:szCs w:val="20"/>
        </w:rPr>
        <w:t>, evitar el </w:t>
      </w:r>
      <w:hyperlink r:id="rId218" w:tooltip="Déficit presupuestario" w:history="1">
        <w:r w:rsidRPr="00BF4B39">
          <w:rPr>
            <w:rStyle w:val="Hipervnculo"/>
            <w:rFonts w:ascii="Arial" w:hAnsi="Arial" w:cs="Arial"/>
            <w:sz w:val="20"/>
            <w:szCs w:val="20"/>
          </w:rPr>
          <w:t>déficit</w:t>
        </w:r>
      </w:hyperlink>
      <w:r w:rsidRPr="00BF4B39">
        <w:rPr>
          <w:rFonts w:ascii="Arial" w:hAnsi="Arial" w:cs="Arial"/>
          <w:sz w:val="20"/>
          <w:szCs w:val="20"/>
        </w:rPr>
        <w:t> permanente y llenar las arcas reales las puso en práctica </w:t>
      </w:r>
      <w:hyperlink r:id="rId219" w:tooltip="Fernando de Valenzuela" w:history="1">
        <w:r w:rsidRPr="00BF4B39">
          <w:rPr>
            <w:rStyle w:val="Hipervnculo"/>
            <w:rFonts w:ascii="Arial" w:hAnsi="Arial" w:cs="Arial"/>
            <w:sz w:val="20"/>
            <w:szCs w:val="20"/>
          </w:rPr>
          <w:t>Fernando de Valenzuela</w:t>
        </w:r>
      </w:hyperlink>
      <w:r w:rsidRPr="00BF4B39">
        <w:rPr>
          <w:rFonts w:ascii="Arial" w:hAnsi="Arial" w:cs="Arial"/>
          <w:sz w:val="20"/>
          <w:szCs w:val="20"/>
        </w:rPr>
        <w:t>, pero estuvo poco tiempo al frente de las finanzas y sus medidas no tuvieron tiempo de fructificar.</w:t>
      </w:r>
      <w:hyperlink r:id="rId220" w:anchor="cite_note-Juan_de_Mariana-22" w:history="1">
        <w:r w:rsidRPr="00BF4B39">
          <w:rPr>
            <w:rStyle w:val="Hipervnculo"/>
            <w:rFonts w:ascii="Arial" w:hAnsi="Arial" w:cs="Arial"/>
            <w:sz w:val="20"/>
            <w:szCs w:val="20"/>
            <w:vertAlign w:val="superscript"/>
          </w:rPr>
          <w:t>[20]</w:t>
        </w:r>
      </w:hyperlink>
      <w:r w:rsidRPr="00BF4B39">
        <w:rPr>
          <w:rFonts w:ascii="Arial" w:hAnsi="Arial" w:cs="Arial"/>
          <w:sz w:val="20"/>
          <w:szCs w:val="20"/>
        </w:rPr>
        <w:t>​</w:t>
      </w:r>
    </w:p>
    <w:p w14:paraId="629902D3" w14:textId="43C5CBD0"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lastRenderedPageBreak/>
        <w:drawing>
          <wp:inline distT="0" distB="0" distL="0" distR="0" wp14:anchorId="7AE92D43" wp14:editId="23E51D59">
            <wp:extent cx="1638300" cy="2238375"/>
            <wp:effectExtent l="0" t="0" r="0" b="9525"/>
            <wp:docPr id="451065587" name="Imagen 35" descr="Una persona con un traje de color negro&#10;&#10;El contenido generado por IA puede ser incorrecto.">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65587" name="Imagen 35" descr="Una persona con un traje de color negro&#10;&#10;El contenido generado por IA puede ser incorrecto.">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638300" cy="2238375"/>
                    </a:xfrm>
                    <a:prstGeom prst="rect">
                      <a:avLst/>
                    </a:prstGeom>
                    <a:noFill/>
                    <a:ln>
                      <a:noFill/>
                    </a:ln>
                  </pic:spPr>
                </pic:pic>
              </a:graphicData>
            </a:graphic>
          </wp:inline>
        </w:drawing>
      </w:r>
    </w:p>
    <w:p w14:paraId="230E31F8" w14:textId="3B372C1E"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5E7A69D6" wp14:editId="27A3A7CA">
            <wp:extent cx="1638300" cy="2238375"/>
            <wp:effectExtent l="0" t="0" r="0" b="9525"/>
            <wp:docPr id="1999532920" name="Imagen 34" descr="Reflejo de una mujer&#10;&#10;El contenido generado por IA puede ser incorrecto.">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32920" name="Imagen 34" descr="Reflejo de una mujer&#10;&#10;El contenido generado por IA puede ser incorrecto.">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1638300" cy="2238375"/>
                    </a:xfrm>
                    <a:prstGeom prst="rect">
                      <a:avLst/>
                    </a:prstGeom>
                    <a:noFill/>
                    <a:ln>
                      <a:noFill/>
                    </a:ln>
                  </pic:spPr>
                </pic:pic>
              </a:graphicData>
            </a:graphic>
          </wp:inline>
        </w:drawing>
      </w:r>
    </w:p>
    <w:p w14:paraId="729FBE59"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Retratos de </w:t>
      </w:r>
      <w:hyperlink r:id="rId225" w:tooltip="Fernando de Valenzuela" w:history="1">
        <w:r w:rsidRPr="00BF4B39">
          <w:rPr>
            <w:rStyle w:val="Hipervnculo"/>
            <w:rFonts w:ascii="Arial" w:hAnsi="Arial" w:cs="Arial"/>
            <w:sz w:val="20"/>
            <w:szCs w:val="20"/>
          </w:rPr>
          <w:t>Fernando de Valenzuela</w:t>
        </w:r>
      </w:hyperlink>
      <w:r w:rsidRPr="00BF4B39">
        <w:rPr>
          <w:rFonts w:ascii="Arial" w:hAnsi="Arial" w:cs="Arial"/>
          <w:sz w:val="20"/>
          <w:szCs w:val="20"/>
        </w:rPr>
        <w:t> y </w:t>
      </w:r>
      <w:hyperlink r:id="rId226" w:tooltip="Juan Francisco de la Cerda" w:history="1">
        <w:r w:rsidRPr="00BF4B39">
          <w:rPr>
            <w:rStyle w:val="Hipervnculo"/>
            <w:rFonts w:ascii="Arial" w:hAnsi="Arial" w:cs="Arial"/>
            <w:sz w:val="20"/>
            <w:szCs w:val="20"/>
          </w:rPr>
          <w:t>Juan Francisco de la Cerda</w:t>
        </w:r>
      </w:hyperlink>
      <w:r w:rsidRPr="00BF4B39">
        <w:rPr>
          <w:rFonts w:ascii="Arial" w:hAnsi="Arial" w:cs="Arial"/>
          <w:sz w:val="20"/>
          <w:szCs w:val="20"/>
        </w:rPr>
        <w:t>, primeros validos de Carlos II</w:t>
      </w:r>
    </w:p>
    <w:p w14:paraId="75565291"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La medidas emprendidas por Valenzuela las retomó juiciosamente el siguiente valido </w:t>
      </w:r>
      <w:hyperlink r:id="rId227" w:tooltip="Juan Francisco de la Cerda" w:history="1">
        <w:r w:rsidRPr="00BF4B39">
          <w:rPr>
            <w:rStyle w:val="Hipervnculo"/>
            <w:rFonts w:ascii="Arial" w:hAnsi="Arial" w:cs="Arial"/>
            <w:sz w:val="20"/>
            <w:szCs w:val="20"/>
          </w:rPr>
          <w:t>Juan Francisco de la Cerda</w:t>
        </w:r>
      </w:hyperlink>
      <w:r w:rsidRPr="00BF4B39">
        <w:rPr>
          <w:rFonts w:ascii="Arial" w:hAnsi="Arial" w:cs="Arial"/>
          <w:sz w:val="20"/>
          <w:szCs w:val="20"/>
        </w:rPr>
        <w:t>, </w:t>
      </w:r>
      <w:hyperlink r:id="rId228" w:tooltip="Ducado de Medinaceli" w:history="1">
        <w:r w:rsidRPr="00BF4B39">
          <w:rPr>
            <w:rStyle w:val="Hipervnculo"/>
            <w:rFonts w:ascii="Arial" w:hAnsi="Arial" w:cs="Arial"/>
            <w:sz w:val="20"/>
            <w:szCs w:val="20"/>
          </w:rPr>
          <w:t>duque de Medinaceli</w:t>
        </w:r>
      </w:hyperlink>
      <w:r w:rsidRPr="00BF4B39">
        <w:rPr>
          <w:rFonts w:ascii="Arial" w:hAnsi="Arial" w:cs="Arial"/>
          <w:sz w:val="20"/>
          <w:szCs w:val="20"/>
        </w:rPr>
        <w:t> (1680-1685). Pese a que sus disputas con la Reina y otras personas influyentes fueron numerosas, de la Cerda ostenta el mérito de conseguir una de las mayores </w:t>
      </w:r>
      <w:hyperlink r:id="rId229" w:tooltip="Deflación" w:history="1">
        <w:r w:rsidRPr="00BF4B39">
          <w:rPr>
            <w:rStyle w:val="Hipervnculo"/>
            <w:rFonts w:ascii="Arial" w:hAnsi="Arial" w:cs="Arial"/>
            <w:sz w:val="20"/>
            <w:szCs w:val="20"/>
          </w:rPr>
          <w:t>deflaciones</w:t>
        </w:r>
      </w:hyperlink>
      <w:r w:rsidRPr="00BF4B39">
        <w:rPr>
          <w:rFonts w:ascii="Arial" w:hAnsi="Arial" w:cs="Arial"/>
          <w:sz w:val="20"/>
          <w:szCs w:val="20"/>
        </w:rPr>
        <w:t> de la Historia antes de dimitir de su cargo,</w:t>
      </w:r>
      <w:hyperlink r:id="rId230" w:anchor="cite_note-Juan_de_Mariana-22" w:history="1">
        <w:r w:rsidRPr="00BF4B39">
          <w:rPr>
            <w:rStyle w:val="Hipervnculo"/>
            <w:rFonts w:ascii="Arial" w:hAnsi="Arial" w:cs="Arial"/>
            <w:sz w:val="20"/>
            <w:szCs w:val="20"/>
            <w:vertAlign w:val="superscript"/>
          </w:rPr>
          <w:t>[20]</w:t>
        </w:r>
      </w:hyperlink>
      <w:r w:rsidRPr="00BF4B39">
        <w:rPr>
          <w:rFonts w:ascii="Arial" w:hAnsi="Arial" w:cs="Arial"/>
          <w:sz w:val="20"/>
          <w:szCs w:val="20"/>
        </w:rPr>
        <w:t>​ lo cual fue perjudicial para las arcas públicas, pero muy beneficioso para los súbditos del Rey, primer paso para una recuperación económica.</w:t>
      </w:r>
    </w:p>
    <w:p w14:paraId="0BAA76CC" w14:textId="0CAA11B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193B1262" wp14:editId="56D035BA">
            <wp:extent cx="2381250" cy="1571625"/>
            <wp:effectExtent l="0" t="0" r="0" b="9525"/>
            <wp:docPr id="1994279259" name="Imagen 33">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231"/>
                    </pic:cNvPr>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381250" cy="1571625"/>
                    </a:xfrm>
                    <a:prstGeom prst="rect">
                      <a:avLst/>
                    </a:prstGeom>
                    <a:noFill/>
                    <a:ln>
                      <a:noFill/>
                    </a:ln>
                  </pic:spPr>
                </pic:pic>
              </a:graphicData>
            </a:graphic>
          </wp:inline>
        </w:drawing>
      </w:r>
      <w:r w:rsidRPr="00BF4B39">
        <w:rPr>
          <w:rFonts w:ascii="Arial" w:hAnsi="Arial" w:cs="Arial"/>
          <w:sz w:val="20"/>
          <w:szCs w:val="20"/>
        </w:rPr>
        <w:t>La destitución del </w:t>
      </w:r>
      <w:hyperlink r:id="rId233" w:tooltip="Manuel Joaquín Álvarez de Toledo" w:history="1">
        <w:r w:rsidRPr="00BF4B39">
          <w:rPr>
            <w:rStyle w:val="Hipervnculo"/>
            <w:rFonts w:ascii="Arial" w:hAnsi="Arial" w:cs="Arial"/>
            <w:sz w:val="20"/>
            <w:szCs w:val="20"/>
          </w:rPr>
          <w:t>VIII conde de Oropesa</w:t>
        </w:r>
      </w:hyperlink>
      <w:r w:rsidRPr="00BF4B39">
        <w:rPr>
          <w:rFonts w:ascii="Arial" w:hAnsi="Arial" w:cs="Arial"/>
          <w:sz w:val="20"/>
          <w:szCs w:val="20"/>
        </w:rPr>
        <w:t> por parte de Carlos II tras el </w:t>
      </w:r>
      <w:hyperlink r:id="rId234" w:tooltip="Motín de los Gatos" w:history="1">
        <w:r w:rsidRPr="00BF4B39">
          <w:rPr>
            <w:rStyle w:val="Hipervnculo"/>
            <w:rFonts w:ascii="Arial" w:hAnsi="Arial" w:cs="Arial"/>
            <w:sz w:val="20"/>
            <w:szCs w:val="20"/>
          </w:rPr>
          <w:t>motín de los Gatos</w:t>
        </w:r>
      </w:hyperlink>
      <w:r w:rsidRPr="00BF4B39">
        <w:rPr>
          <w:rFonts w:ascii="Arial" w:hAnsi="Arial" w:cs="Arial"/>
          <w:sz w:val="20"/>
          <w:szCs w:val="20"/>
        </w:rPr>
        <w:t> de 1699</w:t>
      </w:r>
    </w:p>
    <w:p w14:paraId="259C15CD"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Tras el abandono del duque de Medinaceli ocupa su lugar </w:t>
      </w:r>
      <w:hyperlink r:id="rId235" w:tooltip="Manuel Joaquín Álvarez de Toledo" w:history="1">
        <w:r w:rsidRPr="00BF4B39">
          <w:rPr>
            <w:rStyle w:val="Hipervnculo"/>
            <w:rFonts w:ascii="Arial" w:hAnsi="Arial" w:cs="Arial"/>
            <w:sz w:val="20"/>
            <w:szCs w:val="20"/>
          </w:rPr>
          <w:t>Manuel Joaquín Álvarez de Toledo-Portugal y Pimentel</w:t>
        </w:r>
      </w:hyperlink>
      <w:r w:rsidRPr="00BF4B39">
        <w:rPr>
          <w:rFonts w:ascii="Arial" w:hAnsi="Arial" w:cs="Arial"/>
          <w:sz w:val="20"/>
          <w:szCs w:val="20"/>
        </w:rPr>
        <w:t>, </w:t>
      </w:r>
      <w:hyperlink r:id="rId236" w:tooltip="Conde de Oropesa" w:history="1">
        <w:r w:rsidRPr="00BF4B39">
          <w:rPr>
            <w:rStyle w:val="Hipervnculo"/>
            <w:rFonts w:ascii="Arial" w:hAnsi="Arial" w:cs="Arial"/>
            <w:sz w:val="20"/>
            <w:szCs w:val="20"/>
          </w:rPr>
          <w:t>conde de Oropesa</w:t>
        </w:r>
      </w:hyperlink>
      <w:r w:rsidRPr="00BF4B39">
        <w:rPr>
          <w:rFonts w:ascii="Arial" w:hAnsi="Arial" w:cs="Arial"/>
          <w:sz w:val="20"/>
          <w:szCs w:val="20"/>
        </w:rPr>
        <w:t> (1685-1691), quien continúa con la política de colocar en los puestos claves a personas conocedoras de la materia y no a nobles por el mero hecho de serlo. Bajo sus directrices se creó la Superintendencia General de la Real Hacienda, presidida por el </w:t>
      </w:r>
      <w:hyperlink r:id="rId237" w:tooltip="Marquesado de Vélez (aún no redactado)" w:history="1">
        <w:r w:rsidRPr="00BF4B39">
          <w:rPr>
            <w:rStyle w:val="Hipervnculo"/>
            <w:rFonts w:ascii="Arial" w:hAnsi="Arial" w:cs="Arial"/>
            <w:sz w:val="20"/>
            <w:szCs w:val="20"/>
          </w:rPr>
          <w:t>marqués de Vélez</w:t>
        </w:r>
      </w:hyperlink>
      <w:r w:rsidRPr="00BF4B39">
        <w:rPr>
          <w:rFonts w:ascii="Arial" w:hAnsi="Arial" w:cs="Arial"/>
          <w:sz w:val="20"/>
          <w:szCs w:val="20"/>
        </w:rPr>
        <w:t>. Sus objetivos fueron conocer el techo de gasto elaborando un presupuesto desde cero, condonar las deudas a los municipios para permitirles recuperarse, reducir los impuestos y terminar con los gastos suntuosos, entre los más importantes.</w:t>
      </w:r>
      <w:hyperlink r:id="rId238" w:anchor="cite_note-Juan_de_Mariana-22" w:history="1">
        <w:r w:rsidRPr="00BF4B39">
          <w:rPr>
            <w:rStyle w:val="Hipervnculo"/>
            <w:rFonts w:ascii="Arial" w:hAnsi="Arial" w:cs="Arial"/>
            <w:sz w:val="20"/>
            <w:szCs w:val="20"/>
            <w:vertAlign w:val="superscript"/>
          </w:rPr>
          <w:t>[20]</w:t>
        </w:r>
      </w:hyperlink>
      <w:r w:rsidRPr="00BF4B39">
        <w:rPr>
          <w:rFonts w:ascii="Arial" w:hAnsi="Arial" w:cs="Arial"/>
          <w:sz w:val="20"/>
          <w:szCs w:val="20"/>
        </w:rPr>
        <w:t>​</w:t>
      </w:r>
    </w:p>
    <w:p w14:paraId="6FFD1AF5"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Con todas estas medidas el reinado de Carlos II en lo económico ha sido calificado por autores como </w:t>
      </w:r>
      <w:hyperlink r:id="rId239" w:anchor="CITAREFRibot_Garc%C3%ADa2006" w:history="1">
        <w:r w:rsidRPr="00BF4B39">
          <w:rPr>
            <w:rStyle w:val="Hipervnculo"/>
            <w:rFonts w:ascii="Arial" w:hAnsi="Arial" w:cs="Arial"/>
            <w:sz w:val="20"/>
            <w:szCs w:val="20"/>
          </w:rPr>
          <w:t>Ribot García (2006)</w:t>
        </w:r>
      </w:hyperlink>
      <w:r w:rsidRPr="00BF4B39">
        <w:rPr>
          <w:rFonts w:ascii="Arial" w:hAnsi="Arial" w:cs="Arial"/>
          <w:sz w:val="20"/>
          <w:szCs w:val="20"/>
        </w:rPr>
        <w:t> como "un remanso de paz", aliviando la presión sobre sus súbditos, permitiendo el </w:t>
      </w:r>
      <w:hyperlink r:id="rId240" w:tooltip="Superávit económico" w:history="1">
        <w:r w:rsidRPr="00BF4B39">
          <w:rPr>
            <w:rStyle w:val="Hipervnculo"/>
            <w:rFonts w:ascii="Arial" w:hAnsi="Arial" w:cs="Arial"/>
            <w:sz w:val="20"/>
            <w:szCs w:val="20"/>
          </w:rPr>
          <w:t>superávit</w:t>
        </w:r>
      </w:hyperlink>
      <w:r w:rsidRPr="00BF4B39">
        <w:rPr>
          <w:rFonts w:ascii="Arial" w:hAnsi="Arial" w:cs="Arial"/>
          <w:sz w:val="20"/>
          <w:szCs w:val="20"/>
        </w:rPr>
        <w:t> y acabando con las sucesivas </w:t>
      </w:r>
      <w:hyperlink r:id="rId241" w:tooltip="Bancarrota" w:history="1">
        <w:r w:rsidRPr="00BF4B39">
          <w:rPr>
            <w:rStyle w:val="Hipervnculo"/>
            <w:rFonts w:ascii="Arial" w:hAnsi="Arial" w:cs="Arial"/>
            <w:sz w:val="20"/>
            <w:szCs w:val="20"/>
          </w:rPr>
          <w:t>bancarrotas</w:t>
        </w:r>
      </w:hyperlink>
      <w:r w:rsidRPr="00BF4B39">
        <w:rPr>
          <w:rFonts w:ascii="Arial" w:hAnsi="Arial" w:cs="Arial"/>
          <w:sz w:val="20"/>
          <w:szCs w:val="20"/>
        </w:rPr>
        <w:t> en las que incurrieron su </w:t>
      </w:r>
      <w:hyperlink r:id="rId242" w:tooltip="Felipe IV de España" w:history="1">
        <w:r w:rsidRPr="00BF4B39">
          <w:rPr>
            <w:rStyle w:val="Hipervnculo"/>
            <w:rFonts w:ascii="Arial" w:hAnsi="Arial" w:cs="Arial"/>
            <w:sz w:val="20"/>
            <w:szCs w:val="20"/>
          </w:rPr>
          <w:t>padre</w:t>
        </w:r>
      </w:hyperlink>
      <w:r w:rsidRPr="00BF4B39">
        <w:rPr>
          <w:rFonts w:ascii="Arial" w:hAnsi="Arial" w:cs="Arial"/>
          <w:sz w:val="20"/>
          <w:szCs w:val="20"/>
        </w:rPr>
        <w:t xml:space="preserve">, </w:t>
      </w:r>
      <w:r w:rsidRPr="00BF4B39">
        <w:rPr>
          <w:rFonts w:ascii="Arial" w:hAnsi="Arial" w:cs="Arial"/>
          <w:sz w:val="20"/>
          <w:szCs w:val="20"/>
        </w:rPr>
        <w:lastRenderedPageBreak/>
        <w:t>su </w:t>
      </w:r>
      <w:hyperlink r:id="rId243" w:tooltip="Felipe III de España" w:history="1">
        <w:r w:rsidRPr="00BF4B39">
          <w:rPr>
            <w:rStyle w:val="Hipervnculo"/>
            <w:rFonts w:ascii="Arial" w:hAnsi="Arial" w:cs="Arial"/>
            <w:sz w:val="20"/>
            <w:szCs w:val="20"/>
          </w:rPr>
          <w:t>abuelo</w:t>
        </w:r>
      </w:hyperlink>
      <w:r w:rsidRPr="00BF4B39">
        <w:rPr>
          <w:rFonts w:ascii="Arial" w:hAnsi="Arial" w:cs="Arial"/>
          <w:sz w:val="20"/>
          <w:szCs w:val="20"/>
        </w:rPr>
        <w:t> y hasta su </w:t>
      </w:r>
      <w:hyperlink r:id="rId244" w:tooltip="Felipe II" w:history="1">
        <w:r w:rsidRPr="00BF4B39">
          <w:rPr>
            <w:rStyle w:val="Hipervnculo"/>
            <w:rFonts w:ascii="Arial" w:hAnsi="Arial" w:cs="Arial"/>
            <w:sz w:val="20"/>
            <w:szCs w:val="20"/>
          </w:rPr>
          <w:t>bisabuelo</w:t>
        </w:r>
      </w:hyperlink>
      <w:r w:rsidRPr="00BF4B39">
        <w:rPr>
          <w:rFonts w:ascii="Arial" w:hAnsi="Arial" w:cs="Arial"/>
          <w:sz w:val="20"/>
          <w:szCs w:val="20"/>
        </w:rPr>
        <w:t>. Además de posibilitar la llegada de fondos que sorprendieron gratamente a su sucesor años después.</w:t>
      </w:r>
      <w:hyperlink r:id="rId245" w:anchor="cite_note-23" w:history="1">
        <w:r w:rsidRPr="00BF4B39">
          <w:rPr>
            <w:rStyle w:val="Hipervnculo"/>
            <w:rFonts w:ascii="Arial" w:hAnsi="Arial" w:cs="Arial"/>
            <w:sz w:val="20"/>
            <w:szCs w:val="20"/>
            <w:vertAlign w:val="superscript"/>
          </w:rPr>
          <w:t>[21]</w:t>
        </w:r>
      </w:hyperlink>
      <w:r w:rsidRPr="00BF4B39">
        <w:rPr>
          <w:rFonts w:ascii="Arial" w:hAnsi="Arial" w:cs="Arial"/>
          <w:sz w:val="20"/>
          <w:szCs w:val="20"/>
        </w:rPr>
        <w:t>​</w:t>
      </w:r>
      <w:hyperlink r:id="rId246" w:anchor="cite_note-24" w:history="1">
        <w:r w:rsidRPr="00BF4B39">
          <w:rPr>
            <w:rStyle w:val="Hipervnculo"/>
            <w:rFonts w:ascii="Arial" w:hAnsi="Arial" w:cs="Arial"/>
            <w:sz w:val="20"/>
            <w:szCs w:val="20"/>
            <w:vertAlign w:val="superscript"/>
          </w:rPr>
          <w:t>[22]</w:t>
        </w:r>
      </w:hyperlink>
      <w:r w:rsidRPr="00BF4B39">
        <w:rPr>
          <w:rFonts w:ascii="Arial" w:hAnsi="Arial" w:cs="Arial"/>
          <w:sz w:val="20"/>
          <w:szCs w:val="20"/>
        </w:rPr>
        <w:t>​</w:t>
      </w:r>
      <w:hyperlink r:id="rId247" w:anchor="cite_note-25" w:history="1">
        <w:r w:rsidRPr="00BF4B39">
          <w:rPr>
            <w:rStyle w:val="Hipervnculo"/>
            <w:rFonts w:ascii="Arial" w:hAnsi="Arial" w:cs="Arial"/>
            <w:sz w:val="20"/>
            <w:szCs w:val="20"/>
            <w:vertAlign w:val="superscript"/>
          </w:rPr>
          <w:t>[23]</w:t>
        </w:r>
      </w:hyperlink>
      <w:r w:rsidRPr="00BF4B39">
        <w:rPr>
          <w:rFonts w:ascii="Arial" w:hAnsi="Arial" w:cs="Arial"/>
          <w:sz w:val="20"/>
          <w:szCs w:val="20"/>
        </w:rPr>
        <w:t>​</w:t>
      </w:r>
    </w:p>
    <w:p w14:paraId="5C001FC4"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"El estudio de la época de Carlos II es que este Habsburgo no fue un mal rey. Era feo y tenía mala salud, pero no era idiota ni vago, sino, en realidad, muy consciente de sus obligaciones. Solo muy recientemente se ha puesto en duda la puesta en escena tradicional que los franceses promocionaron de una España depauperada, atrasada y putrefacta durante el reinado de Carlos II. Son muchos los éxitos que dejó al morir este monarca desconocido como ningún otro. Y han sido necesarios (¡tres siglos!) para que empiece a verse su persona y su gobierno bajo otra luz. Sabedor de que su debilidad física le vetaba grandes esfuerzos, Carlos II se ocupó de que las tareas de gobierno fueran a parar a hombres con capacidad. Así, por ejemplo, nos encontramos con que en pocos años se pasa de tener un problema serio de inflación y déficit a tener superávit y los precios controlados. Los ministros de Carlos II consiguieron una deflación espectacular. Lo que se hizo fue actuar eficazmente sobre la economía, pero no escribir papeles y más papeles sobre lo que había que hacer, llenos de buenas palabras y buenas intenciones pero inútiles en la vida real. De esto veremos mucho en la época afrancesada. Cuando Felipe V llegó a Madrid, se encontró con un superávit en la Hacienda Real, y esto, al venir como venía del endeudamiento perpetuo de la corte luisina, lo dejó pasmado".</w:t>
      </w:r>
    </w:p>
    <w:p w14:paraId="0BCF784D" w14:textId="77777777" w:rsidR="00BF4B39" w:rsidRPr="00BF4B39" w:rsidRDefault="00BF4B39" w:rsidP="00BF4B39">
      <w:pPr>
        <w:spacing w:before="60" w:after="60" w:line="240" w:lineRule="auto"/>
        <w:jc w:val="both"/>
        <w:rPr>
          <w:rFonts w:ascii="Arial" w:hAnsi="Arial" w:cs="Arial"/>
          <w:sz w:val="20"/>
          <w:szCs w:val="20"/>
        </w:rPr>
      </w:pPr>
      <w:hyperlink r:id="rId248" w:tooltip="Elvira Roca Barea" w:history="1">
        <w:r w:rsidRPr="00BF4B39">
          <w:rPr>
            <w:rStyle w:val="Hipervnculo"/>
            <w:rFonts w:ascii="Arial" w:hAnsi="Arial" w:cs="Arial"/>
            <w:sz w:val="20"/>
            <w:szCs w:val="20"/>
          </w:rPr>
          <w:t>Elvira Roca Barea</w:t>
        </w:r>
      </w:hyperlink>
    </w:p>
    <w:p w14:paraId="3146CA23"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Para aliviar las cargas económicas de la armada real, casi incapaz de proteger el comercio indiano de la </w:t>
      </w:r>
      <w:hyperlink r:id="rId249" w:tooltip="Piratería" w:history="1">
        <w:r w:rsidRPr="00BF4B39">
          <w:rPr>
            <w:rStyle w:val="Hipervnculo"/>
            <w:rFonts w:ascii="Arial" w:hAnsi="Arial" w:cs="Arial"/>
            <w:sz w:val="20"/>
            <w:szCs w:val="20"/>
          </w:rPr>
          <w:t>piratería</w:t>
        </w:r>
      </w:hyperlink>
      <w:r w:rsidRPr="00BF4B39">
        <w:rPr>
          <w:rFonts w:ascii="Arial" w:hAnsi="Arial" w:cs="Arial"/>
          <w:sz w:val="20"/>
          <w:szCs w:val="20"/>
        </w:rPr>
        <w:t> y el </w:t>
      </w:r>
      <w:hyperlink r:id="rId250" w:tooltip="Corsario" w:history="1">
        <w:r w:rsidRPr="00BF4B39">
          <w:rPr>
            <w:rStyle w:val="Hipervnculo"/>
            <w:rFonts w:ascii="Arial" w:hAnsi="Arial" w:cs="Arial"/>
            <w:sz w:val="20"/>
            <w:szCs w:val="20"/>
          </w:rPr>
          <w:t>corso</w:t>
        </w:r>
      </w:hyperlink>
      <w:r w:rsidRPr="00BF4B39">
        <w:rPr>
          <w:rFonts w:ascii="Arial" w:hAnsi="Arial" w:cs="Arial"/>
          <w:sz w:val="20"/>
          <w:szCs w:val="20"/>
        </w:rPr>
        <w:t>, se optó por recurrir al propio corso hispano como respuesta. En comparación con la renuencia de los monarcas previos, que habían considerado la guerra corsaria una actividad indigna de España, en el reinado de Carlos se desarrolló enormemente el corso merced a decretos reales en 1674 y 1692, dando como resultado la creación de los llamados </w:t>
      </w:r>
      <w:hyperlink r:id="rId251" w:tooltip="Guardacostas (Imperio español)" w:history="1">
        <w:r w:rsidRPr="00BF4B39">
          <w:rPr>
            <w:rStyle w:val="Hipervnculo"/>
            <w:rFonts w:ascii="Arial" w:hAnsi="Arial" w:cs="Arial"/>
            <w:i/>
            <w:iCs/>
            <w:sz w:val="20"/>
            <w:szCs w:val="20"/>
          </w:rPr>
          <w:t>guardacostas</w:t>
        </w:r>
      </w:hyperlink>
      <w:r w:rsidRPr="00BF4B39">
        <w:rPr>
          <w:rFonts w:ascii="Arial" w:hAnsi="Arial" w:cs="Arial"/>
          <w:sz w:val="20"/>
          <w:szCs w:val="20"/>
        </w:rPr>
        <w:t>. El propio Carlos llegó a adquirir en 1684 una nave corsaria, la </w:t>
      </w:r>
      <w:r w:rsidRPr="00BF4B39">
        <w:rPr>
          <w:rFonts w:ascii="Arial" w:hAnsi="Arial" w:cs="Arial"/>
          <w:i/>
          <w:iCs/>
          <w:sz w:val="20"/>
          <w:szCs w:val="20"/>
        </w:rPr>
        <w:t>San Antonio</w:t>
      </w:r>
      <w:r w:rsidRPr="00BF4B39">
        <w:rPr>
          <w:rFonts w:ascii="Arial" w:hAnsi="Arial" w:cs="Arial"/>
          <w:sz w:val="20"/>
          <w:szCs w:val="20"/>
        </w:rPr>
        <w:t>, para animar a la iniciativa privada.</w:t>
      </w:r>
      <w:hyperlink r:id="rId252" w:anchor="cite_note-26" w:history="1">
        <w:r w:rsidRPr="00BF4B39">
          <w:rPr>
            <w:rStyle w:val="Hipervnculo"/>
            <w:rFonts w:ascii="Arial" w:hAnsi="Arial" w:cs="Arial"/>
            <w:sz w:val="20"/>
            <w:szCs w:val="20"/>
            <w:vertAlign w:val="superscript"/>
          </w:rPr>
          <w:t>[24]</w:t>
        </w:r>
      </w:hyperlink>
      <w:r w:rsidRPr="00BF4B39">
        <w:rPr>
          <w:rFonts w:ascii="Arial" w:hAnsi="Arial" w:cs="Arial"/>
          <w:sz w:val="20"/>
          <w:szCs w:val="20"/>
        </w:rPr>
        <w:t>​</w:t>
      </w:r>
    </w:p>
    <w:p w14:paraId="03C561FB"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«Todos mis reinos y dominios sin excepción de ninguna parte de ellos»</w:t>
      </w:r>
    </w:p>
    <w:p w14:paraId="0316F03C" w14:textId="16E0A5FF"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0A3CF2B3" wp14:editId="4C68BCA9">
            <wp:extent cx="2381250" cy="3076575"/>
            <wp:effectExtent l="0" t="0" r="0" b="9525"/>
            <wp:docPr id="138905758" name="Imagen 32" descr="Imagen que contiene agua, hombre, jugando, tabla&#10;&#10;El contenido generado por IA puede ser incorrecto.">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758" name="Imagen 32" descr="Imagen que contiene agua, hombre, jugando, tabla&#10;&#10;El contenido generado por IA puede ser incorrecto.">
                      <a:hlinkClick r:id="rId253"/>
                    </pic:cNvPr>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381250" cy="3076575"/>
                    </a:xfrm>
                    <a:prstGeom prst="rect">
                      <a:avLst/>
                    </a:prstGeom>
                    <a:noFill/>
                    <a:ln>
                      <a:noFill/>
                    </a:ln>
                  </pic:spPr>
                </pic:pic>
              </a:graphicData>
            </a:graphic>
          </wp:inline>
        </w:drawing>
      </w:r>
      <w:r w:rsidRPr="00BF4B39">
        <w:rPr>
          <w:rFonts w:ascii="Arial" w:hAnsi="Arial" w:cs="Arial"/>
          <w:i/>
          <w:iCs/>
          <w:sz w:val="20"/>
          <w:szCs w:val="20"/>
        </w:rPr>
        <w:t>Mariana del Palatinado-Neoburgo a caballo</w:t>
      </w:r>
      <w:r w:rsidRPr="00BF4B39">
        <w:rPr>
          <w:rFonts w:ascii="Arial" w:hAnsi="Arial" w:cs="Arial"/>
          <w:sz w:val="20"/>
          <w:szCs w:val="20"/>
        </w:rPr>
        <w:t>, por </w:t>
      </w:r>
      <w:hyperlink r:id="rId255" w:tooltip="Luca Giordano" w:history="1">
        <w:r w:rsidRPr="00BF4B39">
          <w:rPr>
            <w:rStyle w:val="Hipervnculo"/>
            <w:rFonts w:ascii="Arial" w:hAnsi="Arial" w:cs="Arial"/>
            <w:sz w:val="20"/>
            <w:szCs w:val="20"/>
          </w:rPr>
          <w:t>Luca Giordano</w:t>
        </w:r>
      </w:hyperlink>
      <w:r w:rsidRPr="00BF4B39">
        <w:rPr>
          <w:rFonts w:ascii="Arial" w:hAnsi="Arial" w:cs="Arial"/>
          <w:sz w:val="20"/>
          <w:szCs w:val="20"/>
        </w:rPr>
        <w:t>, </w:t>
      </w:r>
      <w:hyperlink r:id="rId256" w:tooltip="Museo del Prado" w:history="1">
        <w:r w:rsidRPr="00BF4B39">
          <w:rPr>
            <w:rStyle w:val="Hipervnculo"/>
            <w:rFonts w:ascii="Arial" w:hAnsi="Arial" w:cs="Arial"/>
            <w:sz w:val="20"/>
            <w:szCs w:val="20"/>
          </w:rPr>
          <w:t>Museo del Prado</w:t>
        </w:r>
      </w:hyperlink>
      <w:r w:rsidRPr="00BF4B39">
        <w:rPr>
          <w:rFonts w:ascii="Arial" w:hAnsi="Arial" w:cs="Arial"/>
          <w:sz w:val="20"/>
          <w:szCs w:val="20"/>
        </w:rPr>
        <w:t>, </w:t>
      </w:r>
      <w:hyperlink r:id="rId257" w:tooltip="Madrid" w:history="1">
        <w:r w:rsidRPr="00BF4B39">
          <w:rPr>
            <w:rStyle w:val="Hipervnculo"/>
            <w:rFonts w:ascii="Arial" w:hAnsi="Arial" w:cs="Arial"/>
            <w:sz w:val="20"/>
            <w:szCs w:val="20"/>
          </w:rPr>
          <w:t>Madrid</w:t>
        </w:r>
      </w:hyperlink>
      <w:r w:rsidRPr="00BF4B39">
        <w:rPr>
          <w:rFonts w:ascii="Arial" w:hAnsi="Arial" w:cs="Arial"/>
          <w:sz w:val="20"/>
          <w:szCs w:val="20"/>
        </w:rPr>
        <w:t>.</w:t>
      </w:r>
      <w:r w:rsidRPr="00BF4B39">
        <w:rPr>
          <w:rFonts w:ascii="Arial" w:hAnsi="Arial" w:cs="Arial"/>
          <w:sz w:val="20"/>
          <w:szCs w:val="20"/>
        </w:rPr>
        <w:drawing>
          <wp:inline distT="0" distB="0" distL="0" distR="0" wp14:anchorId="5F37803D" wp14:editId="77DD8104">
            <wp:extent cx="2381250" cy="1638300"/>
            <wp:effectExtent l="0" t="0" r="0" b="0"/>
            <wp:docPr id="96897881" name="Imagen 31">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a:hlinkClick r:id="rId258"/>
                    </pic:cNvPr>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381250" cy="1638300"/>
                    </a:xfrm>
                    <a:prstGeom prst="rect">
                      <a:avLst/>
                    </a:prstGeom>
                    <a:noFill/>
                    <a:ln>
                      <a:noFill/>
                    </a:ln>
                  </pic:spPr>
                </pic:pic>
              </a:graphicData>
            </a:graphic>
          </wp:inline>
        </w:drawing>
      </w:r>
      <w:r w:rsidRPr="00BF4B39">
        <w:rPr>
          <w:rFonts w:ascii="Arial" w:hAnsi="Arial" w:cs="Arial"/>
          <w:sz w:val="20"/>
          <w:szCs w:val="20"/>
        </w:rPr>
        <w:t>Entrada de la Reina Mariana de Neoburgo en el Alcázar de Madrid. 1690. Autor anónimo. Colección particular Juan Abelló. España, UE.</w:t>
      </w:r>
    </w:p>
    <w:p w14:paraId="220ACDDE"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lastRenderedPageBreak/>
        <w:t>Al enfrentamiento con la tradicional aristocracia y la Iglesia, y su falta de sintonía con la nueva reina, </w:t>
      </w:r>
      <w:hyperlink r:id="rId260" w:tooltip="Mariana de Neoburgo" w:history="1">
        <w:r w:rsidRPr="00BF4B39">
          <w:rPr>
            <w:rStyle w:val="Hipervnculo"/>
            <w:rFonts w:ascii="Arial" w:hAnsi="Arial" w:cs="Arial"/>
            <w:sz w:val="20"/>
            <w:szCs w:val="20"/>
          </w:rPr>
          <w:t>Mariana de Neoburgo</w:t>
        </w:r>
      </w:hyperlink>
      <w:r w:rsidRPr="00BF4B39">
        <w:rPr>
          <w:rFonts w:ascii="Arial" w:hAnsi="Arial" w:cs="Arial"/>
          <w:sz w:val="20"/>
          <w:szCs w:val="20"/>
        </w:rPr>
        <w:t>, segunda esposa del rey, se unieron los desastres de la guerra contra Francia —pérdida de </w:t>
      </w:r>
      <w:hyperlink r:id="rId261" w:tooltip="Luxemburgo" w:history="1">
        <w:r w:rsidRPr="00BF4B39">
          <w:rPr>
            <w:rStyle w:val="Hipervnculo"/>
            <w:rFonts w:ascii="Arial" w:hAnsi="Arial" w:cs="Arial"/>
            <w:sz w:val="20"/>
            <w:szCs w:val="20"/>
          </w:rPr>
          <w:t>Luxemburgo</w:t>
        </w:r>
      </w:hyperlink>
      <w:r w:rsidRPr="00BF4B39">
        <w:rPr>
          <w:rFonts w:ascii="Arial" w:hAnsi="Arial" w:cs="Arial"/>
          <w:sz w:val="20"/>
          <w:szCs w:val="20"/>
        </w:rPr>
        <w:t> por la </w:t>
      </w:r>
      <w:hyperlink r:id="rId262" w:tooltip="Tregua de Ratisbona" w:history="1">
        <w:r w:rsidRPr="00BF4B39">
          <w:rPr>
            <w:rStyle w:val="Hipervnculo"/>
            <w:rFonts w:ascii="Arial" w:hAnsi="Arial" w:cs="Arial"/>
            <w:sz w:val="20"/>
            <w:szCs w:val="20"/>
          </w:rPr>
          <w:t>Tregua de Ratisbona</w:t>
        </w:r>
      </w:hyperlink>
      <w:r w:rsidRPr="00BF4B39">
        <w:rPr>
          <w:rFonts w:ascii="Arial" w:hAnsi="Arial" w:cs="Arial"/>
          <w:sz w:val="20"/>
          <w:szCs w:val="20"/>
        </w:rPr>
        <w:t> en 1684, invasión francesa de </w:t>
      </w:r>
      <w:hyperlink r:id="rId263" w:tooltip="Cataluña" w:history="1">
        <w:r w:rsidRPr="00BF4B39">
          <w:rPr>
            <w:rStyle w:val="Hipervnculo"/>
            <w:rFonts w:ascii="Arial" w:hAnsi="Arial" w:cs="Arial"/>
            <w:sz w:val="20"/>
            <w:szCs w:val="20"/>
          </w:rPr>
          <w:t>Cataluña</w:t>
        </w:r>
      </w:hyperlink>
      <w:r w:rsidRPr="00BF4B39">
        <w:rPr>
          <w:rFonts w:ascii="Arial" w:hAnsi="Arial" w:cs="Arial"/>
          <w:sz w:val="20"/>
          <w:szCs w:val="20"/>
        </w:rPr>
        <w:t> en 1691— que precipitaron la caída de Álvarez de Toledo-Portugal y Pimentel, en junio de 1691.</w:t>
      </w:r>
      <w:hyperlink r:id="rId264" w:anchor="cite_note-Reyes_de_Espa%C3%B1a-14" w:history="1">
        <w:r w:rsidRPr="00BF4B39">
          <w:rPr>
            <w:rStyle w:val="Hipervnculo"/>
            <w:rFonts w:ascii="Arial" w:hAnsi="Arial" w:cs="Arial"/>
            <w:sz w:val="20"/>
            <w:szCs w:val="20"/>
            <w:vertAlign w:val="superscript"/>
          </w:rPr>
          <w:t>[12]</w:t>
        </w:r>
      </w:hyperlink>
      <w:r w:rsidRPr="00BF4B39">
        <w:rPr>
          <w:rFonts w:ascii="Arial" w:hAnsi="Arial" w:cs="Arial"/>
          <w:sz w:val="20"/>
          <w:szCs w:val="20"/>
        </w:rPr>
        <w:t>​</w:t>
      </w:r>
    </w:p>
    <w:p w14:paraId="13888D9A"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Se produjo la llamada </w:t>
      </w:r>
      <w:hyperlink r:id="rId265" w:tooltip="Segunda Germanía" w:history="1">
        <w:r w:rsidRPr="00BF4B39">
          <w:rPr>
            <w:rStyle w:val="Hipervnculo"/>
            <w:rFonts w:ascii="Arial" w:hAnsi="Arial" w:cs="Arial"/>
            <w:sz w:val="20"/>
            <w:szCs w:val="20"/>
          </w:rPr>
          <w:t>Segunda Germanía</w:t>
        </w:r>
      </w:hyperlink>
      <w:r w:rsidRPr="00BF4B39">
        <w:rPr>
          <w:rFonts w:ascii="Arial" w:hAnsi="Arial" w:cs="Arial"/>
          <w:sz w:val="20"/>
          <w:szCs w:val="20"/>
        </w:rPr>
        <w:t>, una revuelta campesina que tuvo lugar en julio de 1693 —en la última década del reinado de Carlos II de España— en las comarcas centrales del </w:t>
      </w:r>
      <w:hyperlink r:id="rId266" w:tooltip="Reino de Valencia" w:history="1">
        <w:r w:rsidRPr="00BF4B39">
          <w:rPr>
            <w:rStyle w:val="Hipervnculo"/>
            <w:rFonts w:ascii="Arial" w:hAnsi="Arial" w:cs="Arial"/>
            <w:sz w:val="20"/>
            <w:szCs w:val="20"/>
          </w:rPr>
          <w:t>Reino de Valencia</w:t>
        </w:r>
      </w:hyperlink>
      <w:r w:rsidRPr="00BF4B39">
        <w:rPr>
          <w:rFonts w:ascii="Arial" w:hAnsi="Arial" w:cs="Arial"/>
          <w:sz w:val="20"/>
          <w:szCs w:val="20"/>
        </w:rPr>
        <w:t> y que algunos historiadores relacionan con la insurrección austracista de los </w:t>
      </w:r>
      <w:hyperlink r:id="rId267" w:tooltip="Maulets (historia)" w:history="1">
        <w:r w:rsidRPr="00BF4B39">
          <w:rPr>
            <w:rStyle w:val="Hipervnculo"/>
            <w:rFonts w:ascii="Arial" w:hAnsi="Arial" w:cs="Arial"/>
            <w:sz w:val="20"/>
            <w:szCs w:val="20"/>
          </w:rPr>
          <w:t>maulets</w:t>
        </w:r>
      </w:hyperlink>
      <w:r w:rsidRPr="00BF4B39">
        <w:rPr>
          <w:rFonts w:ascii="Arial" w:hAnsi="Arial" w:cs="Arial"/>
          <w:sz w:val="20"/>
          <w:szCs w:val="20"/>
        </w:rPr>
        <w:t> de 1705, en plena </w:t>
      </w:r>
      <w:hyperlink r:id="rId268" w:tooltip="Guerra de Sucesión Española" w:history="1">
        <w:r w:rsidRPr="00BF4B39">
          <w:rPr>
            <w:rStyle w:val="Hipervnculo"/>
            <w:rFonts w:ascii="Arial" w:hAnsi="Arial" w:cs="Arial"/>
            <w:sz w:val="20"/>
            <w:szCs w:val="20"/>
          </w:rPr>
          <w:t>Guerra de Sucesión Española</w:t>
        </w:r>
      </w:hyperlink>
      <w:r w:rsidRPr="00BF4B39">
        <w:rPr>
          <w:rFonts w:ascii="Arial" w:hAnsi="Arial" w:cs="Arial"/>
          <w:sz w:val="20"/>
          <w:szCs w:val="20"/>
        </w:rPr>
        <w:t>. Numerosos campesinos se negaron a pagar impuestos a los nobles sin que acreditaran con algún documento que estaban autorizados a hacerlo.</w:t>
      </w:r>
    </w:p>
    <w:p w14:paraId="78AD1027" w14:textId="022126B8"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6F3F7B60" wp14:editId="691A75C9">
            <wp:extent cx="2381250" cy="1714500"/>
            <wp:effectExtent l="0" t="0" r="0" b="0"/>
            <wp:docPr id="907777055" name="Imagen 30" descr="Mapa&#10;&#10;El contenido generado por IA puede ser incorrecto.">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77055" name="Imagen 30" descr="Mapa&#10;&#10;El contenido generado por IA puede ser incorrecto.">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381250" cy="1714500"/>
                    </a:xfrm>
                    <a:prstGeom prst="rect">
                      <a:avLst/>
                    </a:prstGeom>
                    <a:noFill/>
                    <a:ln>
                      <a:noFill/>
                    </a:ln>
                  </pic:spPr>
                </pic:pic>
              </a:graphicData>
            </a:graphic>
          </wp:inline>
        </w:drawing>
      </w:r>
      <w:r w:rsidRPr="00BF4B39">
        <w:rPr>
          <w:rFonts w:ascii="Arial" w:hAnsi="Arial" w:cs="Arial"/>
          <w:sz w:val="20"/>
          <w:szCs w:val="20"/>
        </w:rPr>
        <w:t>Mapa de Europa en 1700 (en inglés), después del </w:t>
      </w:r>
      <w:hyperlink r:id="rId271" w:tooltip="Tratado de Rijswijk" w:history="1">
        <w:r w:rsidRPr="00BF4B39">
          <w:rPr>
            <w:rStyle w:val="Hipervnculo"/>
            <w:rFonts w:ascii="Arial" w:hAnsi="Arial" w:cs="Arial"/>
            <w:sz w:val="20"/>
            <w:szCs w:val="20"/>
          </w:rPr>
          <w:t>Tratado de Rijswijk</w:t>
        </w:r>
      </w:hyperlink>
      <w:r w:rsidRPr="00BF4B39">
        <w:rPr>
          <w:rFonts w:ascii="Arial" w:hAnsi="Arial" w:cs="Arial"/>
          <w:sz w:val="20"/>
          <w:szCs w:val="20"/>
        </w:rPr>
        <w:t>.</w:t>
      </w:r>
    </w:p>
    <w:p w14:paraId="2251A5C0"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Uno de los hechos más importantes que cambiaría más tarde la monarquía hispánica fue la </w:t>
      </w:r>
      <w:hyperlink r:id="rId272" w:tooltip="Tratado de Rijswijk" w:history="1">
        <w:r w:rsidRPr="00BF4B39">
          <w:rPr>
            <w:rStyle w:val="Hipervnculo"/>
            <w:rFonts w:ascii="Arial" w:hAnsi="Arial" w:cs="Arial"/>
            <w:sz w:val="20"/>
            <w:szCs w:val="20"/>
          </w:rPr>
          <w:t>Paz de Ryswick</w:t>
        </w:r>
      </w:hyperlink>
      <w:r w:rsidRPr="00BF4B39">
        <w:rPr>
          <w:rFonts w:ascii="Arial" w:hAnsi="Arial" w:cs="Arial"/>
          <w:sz w:val="20"/>
          <w:szCs w:val="20"/>
        </w:rPr>
        <w:t>, firmada con Francia en 1697 después de la ocupación francesa en el </w:t>
      </w:r>
      <w:hyperlink r:id="rId273" w:tooltip="Electorado del Palatinado" w:history="1">
        <w:r w:rsidRPr="00BF4B39">
          <w:rPr>
            <w:rStyle w:val="Hipervnculo"/>
            <w:rFonts w:ascii="Arial" w:hAnsi="Arial" w:cs="Arial"/>
            <w:sz w:val="20"/>
            <w:szCs w:val="20"/>
          </w:rPr>
          <w:t>Palatinado</w:t>
        </w:r>
      </w:hyperlink>
      <w:r w:rsidRPr="00BF4B39">
        <w:rPr>
          <w:rFonts w:ascii="Arial" w:hAnsi="Arial" w:cs="Arial"/>
          <w:sz w:val="20"/>
          <w:szCs w:val="20"/>
        </w:rPr>
        <w:t>. La consecuencia más importante de esta paz fue la posibilidad de Francia de acceder al trono de la Corona española.</w:t>
      </w:r>
      <w:hyperlink r:id="rId274" w:anchor="cite_note-Reyes_de_Espa%C3%B1a-14" w:history="1">
        <w:r w:rsidRPr="00BF4B39">
          <w:rPr>
            <w:rStyle w:val="Hipervnculo"/>
            <w:rFonts w:ascii="Arial" w:hAnsi="Arial" w:cs="Arial"/>
            <w:sz w:val="20"/>
            <w:szCs w:val="20"/>
            <w:vertAlign w:val="superscript"/>
          </w:rPr>
          <w:t>[12]</w:t>
        </w:r>
      </w:hyperlink>
      <w:r w:rsidRPr="00BF4B39">
        <w:rPr>
          <w:rFonts w:ascii="Arial" w:hAnsi="Arial" w:cs="Arial"/>
          <w:sz w:val="20"/>
          <w:szCs w:val="20"/>
        </w:rPr>
        <w:t>​</w:t>
      </w:r>
    </w:p>
    <w:p w14:paraId="31507AB6"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El problema sucesorio</w:t>
      </w:r>
    </w:p>
    <w:p w14:paraId="7780684A"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w:t>
      </w:r>
      <w:hyperlink r:id="rId275" w:tooltip="Editar sección: El problema sucesorio" w:history="1">
        <w:r w:rsidRPr="00BF4B39">
          <w:rPr>
            <w:rStyle w:val="Hipervnculo"/>
            <w:rFonts w:ascii="Arial" w:hAnsi="Arial" w:cs="Arial"/>
            <w:sz w:val="20"/>
            <w:szCs w:val="20"/>
          </w:rPr>
          <w:t>editar</w:t>
        </w:r>
      </w:hyperlink>
      <w:r w:rsidRPr="00BF4B39">
        <w:rPr>
          <w:rFonts w:ascii="Arial" w:hAnsi="Arial" w:cs="Arial"/>
          <w:sz w:val="20"/>
          <w:szCs w:val="20"/>
        </w:rPr>
        <w:t>]</w:t>
      </w:r>
    </w:p>
    <w:p w14:paraId="142DC65D" w14:textId="77777777" w:rsidR="00BF4B39" w:rsidRPr="00BF4B39" w:rsidRDefault="00BF4B39" w:rsidP="00BF4B39">
      <w:pPr>
        <w:spacing w:before="60" w:after="60" w:line="240" w:lineRule="auto"/>
        <w:jc w:val="both"/>
        <w:rPr>
          <w:rFonts w:ascii="Arial" w:hAnsi="Arial" w:cs="Arial"/>
          <w:i/>
          <w:iCs/>
          <w:sz w:val="20"/>
          <w:szCs w:val="20"/>
        </w:rPr>
      </w:pPr>
      <w:r w:rsidRPr="00BF4B39">
        <w:rPr>
          <w:rFonts w:ascii="Arial" w:hAnsi="Arial" w:cs="Arial"/>
          <w:i/>
          <w:iCs/>
          <w:sz w:val="20"/>
          <w:szCs w:val="20"/>
        </w:rPr>
        <w:t>Artículo principal: </w:t>
      </w:r>
      <w:hyperlink r:id="rId276" w:tooltip="Guerra de Sucesión Española" w:history="1">
        <w:r w:rsidRPr="00BF4B39">
          <w:rPr>
            <w:rStyle w:val="Hipervnculo"/>
            <w:rFonts w:ascii="Arial" w:hAnsi="Arial" w:cs="Arial"/>
            <w:sz w:val="20"/>
            <w:szCs w:val="20"/>
          </w:rPr>
          <w:t>Guerra de Sucesión Española</w:t>
        </w:r>
      </w:hyperlink>
    </w:p>
    <w:p w14:paraId="3B1F8B6B" w14:textId="35A22004"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716CFC32" wp14:editId="37258A6B">
            <wp:extent cx="2381250" cy="1190625"/>
            <wp:effectExtent l="0" t="0" r="0" b="9525"/>
            <wp:docPr id="1373988102" name="Imagen 29" descr="Moneda de color plateado&#10;&#10;El contenido generado por IA puede ser incorrecto.">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88102" name="Imagen 29" descr="Moneda de color plateado&#10;&#10;El contenido generado por IA puede ser incorrecto.">
                      <a:hlinkClick r:id="rId277"/>
                    </pic:cNvP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381250" cy="1190625"/>
                    </a:xfrm>
                    <a:prstGeom prst="rect">
                      <a:avLst/>
                    </a:prstGeom>
                    <a:noFill/>
                    <a:ln>
                      <a:noFill/>
                    </a:ln>
                  </pic:spPr>
                </pic:pic>
              </a:graphicData>
            </a:graphic>
          </wp:inline>
        </w:drawing>
      </w:r>
      <w:r w:rsidRPr="00BF4B39">
        <w:rPr>
          <w:rFonts w:ascii="Arial" w:hAnsi="Arial" w:cs="Arial"/>
          <w:sz w:val="20"/>
          <w:szCs w:val="20"/>
        </w:rPr>
        <w:t>Moneda española de oro acuñada en 1700, el año de la muerte de Carlos II.</w:t>
      </w:r>
    </w:p>
    <w:p w14:paraId="44345319"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Si bien Carlos al parecer amaba a María Luisa, ella fue culpada por no poder dar a luz un heredero, a pesar de que los primitivos tratamientos de fertilidad a los que se sometió le dieron graves problemas estomacales.</w:t>
      </w:r>
      <w:hyperlink r:id="rId279" w:anchor="cite_note-:1-27" w:history="1">
        <w:r w:rsidRPr="00BF4B39">
          <w:rPr>
            <w:rStyle w:val="Hipervnculo"/>
            <w:rFonts w:ascii="Arial" w:hAnsi="Arial" w:cs="Arial"/>
            <w:sz w:val="20"/>
            <w:szCs w:val="20"/>
            <w:vertAlign w:val="superscript"/>
          </w:rPr>
          <w:t>[25]</w:t>
        </w:r>
      </w:hyperlink>
      <w:r w:rsidRPr="00BF4B39">
        <w:rPr>
          <w:rFonts w:ascii="Arial" w:hAnsi="Arial" w:cs="Arial"/>
          <w:sz w:val="20"/>
          <w:szCs w:val="20"/>
        </w:rPr>
        <w:t>​ Ha existido un debate considerable respecto a si Carlos era </w:t>
      </w:r>
      <w:hyperlink r:id="rId280" w:tooltip="Disfunción eréctil" w:history="1">
        <w:r w:rsidRPr="00BF4B39">
          <w:rPr>
            <w:rStyle w:val="Hipervnculo"/>
            <w:rFonts w:ascii="Arial" w:hAnsi="Arial" w:cs="Arial"/>
            <w:sz w:val="20"/>
            <w:szCs w:val="20"/>
          </w:rPr>
          <w:t>impotente</w:t>
        </w:r>
      </w:hyperlink>
      <w:r w:rsidRPr="00BF4B39">
        <w:rPr>
          <w:rFonts w:ascii="Arial" w:hAnsi="Arial" w:cs="Arial"/>
          <w:sz w:val="20"/>
          <w:szCs w:val="20"/>
        </w:rPr>
        <w:t>, y de ser así, su causa. Con base en entrevistas privadas con María Luisa, es posible que haya sufrido de </w:t>
      </w:r>
      <w:hyperlink r:id="rId281" w:tooltip="Eyaculación precoz" w:history="1">
        <w:r w:rsidRPr="00BF4B39">
          <w:rPr>
            <w:rStyle w:val="Hipervnculo"/>
            <w:rFonts w:ascii="Arial" w:hAnsi="Arial" w:cs="Arial"/>
            <w:sz w:val="20"/>
            <w:szCs w:val="20"/>
          </w:rPr>
          <w:t>eyaculación precoz</w:t>
        </w:r>
      </w:hyperlink>
      <w:r w:rsidRPr="00BF4B39">
        <w:rPr>
          <w:rFonts w:ascii="Arial" w:hAnsi="Arial" w:cs="Arial"/>
          <w:sz w:val="20"/>
          <w:szCs w:val="20"/>
        </w:rPr>
        <w:t>. La idea de que esto fue resultado de la </w:t>
      </w:r>
      <w:hyperlink r:id="rId282" w:tooltip="Endogamia en familias reales" w:history="1">
        <w:r w:rsidRPr="00BF4B39">
          <w:rPr>
            <w:rStyle w:val="Hipervnculo"/>
            <w:rFonts w:ascii="Arial" w:hAnsi="Arial" w:cs="Arial"/>
            <w:sz w:val="20"/>
            <w:szCs w:val="20"/>
          </w:rPr>
          <w:t>endogamia</w:t>
        </w:r>
      </w:hyperlink>
      <w:r w:rsidRPr="00BF4B39">
        <w:rPr>
          <w:rFonts w:ascii="Arial" w:hAnsi="Arial" w:cs="Arial"/>
          <w:sz w:val="20"/>
          <w:szCs w:val="20"/>
        </w:rPr>
        <w:t> no ha sido completamente demostrada, y algunos estudios científicos han puesto en duda cualquier vínculo entre la fertilidad y la consanguinidad.</w:t>
      </w:r>
      <w:hyperlink r:id="rId283" w:anchor="cite_note-28" w:history="1">
        <w:r w:rsidRPr="00BF4B39">
          <w:rPr>
            <w:rStyle w:val="Hipervnculo"/>
            <w:rFonts w:ascii="Arial" w:hAnsi="Arial" w:cs="Arial"/>
            <w:sz w:val="20"/>
            <w:szCs w:val="20"/>
            <w:vertAlign w:val="superscript"/>
          </w:rPr>
          <w:t>[26]</w:t>
        </w:r>
      </w:hyperlink>
      <w:r w:rsidRPr="00BF4B39">
        <w:rPr>
          <w:rFonts w:ascii="Arial" w:hAnsi="Arial" w:cs="Arial"/>
          <w:sz w:val="20"/>
          <w:szCs w:val="20"/>
        </w:rPr>
        <w:t>​En cualquier caso, tras la muerte de María Luisa en febrero de 1689, Carlos se casó con Mariana de Neoburgo, hija de </w:t>
      </w:r>
      <w:hyperlink r:id="rId284" w:tooltip="Felipe Guillermo de Neoburgo" w:history="1">
        <w:r w:rsidRPr="00BF4B39">
          <w:rPr>
            <w:rStyle w:val="Hipervnculo"/>
            <w:rFonts w:ascii="Arial" w:hAnsi="Arial" w:cs="Arial"/>
            <w:sz w:val="20"/>
            <w:szCs w:val="20"/>
          </w:rPr>
          <w:t>Felipe Guillermo de Neoburgo, Elector del Palatinado</w:t>
        </w:r>
      </w:hyperlink>
      <w:r w:rsidRPr="00BF4B39">
        <w:rPr>
          <w:rFonts w:ascii="Arial" w:hAnsi="Arial" w:cs="Arial"/>
          <w:sz w:val="20"/>
          <w:szCs w:val="20"/>
        </w:rPr>
        <w:t> y cuñada del emperador Leopoldo, que fue escogida en parte porque su familia era famosa por su fertilidad.</w:t>
      </w:r>
      <w:hyperlink r:id="rId285" w:anchor="cite_note-29" w:history="1">
        <w:r w:rsidRPr="00BF4B39">
          <w:rPr>
            <w:rStyle w:val="Hipervnculo"/>
            <w:rFonts w:ascii="Arial" w:hAnsi="Arial" w:cs="Arial"/>
            <w:sz w:val="20"/>
            <w:szCs w:val="20"/>
            <w:vertAlign w:val="superscript"/>
          </w:rPr>
          <w:t>[27]</w:t>
        </w:r>
      </w:hyperlink>
      <w:r w:rsidRPr="00BF4B39">
        <w:rPr>
          <w:rFonts w:ascii="Arial" w:hAnsi="Arial" w:cs="Arial"/>
          <w:sz w:val="20"/>
          <w:szCs w:val="20"/>
        </w:rPr>
        <w:t>​</w:t>
      </w:r>
    </w:p>
    <w:p w14:paraId="2664CE02"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A pesar de estas esperanzas, Mariana no tuvo éxito tampoco en dar a luz un heredero, casi que con certeza debido a que Carlos era incapaz físicamente de hacerlo para este momento. Su autopsia reveló después que el único testículo que le quedaba estaba atrofiado. </w:t>
      </w:r>
      <w:hyperlink r:id="rId286" w:anchor="cite_note-:1-27" w:history="1">
        <w:r w:rsidRPr="00BF4B39">
          <w:rPr>
            <w:rStyle w:val="Hipervnculo"/>
            <w:rFonts w:ascii="Arial" w:hAnsi="Arial" w:cs="Arial"/>
            <w:sz w:val="20"/>
            <w:szCs w:val="20"/>
            <w:vertAlign w:val="superscript"/>
          </w:rPr>
          <w:t>[25]</w:t>
        </w:r>
      </w:hyperlink>
      <w:r w:rsidRPr="00BF4B39">
        <w:rPr>
          <w:rFonts w:ascii="Arial" w:hAnsi="Arial" w:cs="Arial"/>
          <w:sz w:val="20"/>
          <w:szCs w:val="20"/>
        </w:rPr>
        <w:t>​La cuestión de la sucesión se hizo pues cada vez más urgente. Aunque en los últimos años de su reinado el rey decidió gobernar personalmente, su manifiesta incapacidad puso el ejercicio del poder en manos de su segunda esposa (por poderes), la reina </w:t>
      </w:r>
      <w:hyperlink r:id="rId287" w:tooltip="Mariana de Neoburgo" w:history="1">
        <w:r w:rsidRPr="00BF4B39">
          <w:rPr>
            <w:rStyle w:val="Hipervnculo"/>
            <w:rFonts w:ascii="Arial" w:hAnsi="Arial" w:cs="Arial"/>
            <w:sz w:val="20"/>
            <w:szCs w:val="20"/>
          </w:rPr>
          <w:t>Mariana de Neoburgo</w:t>
        </w:r>
      </w:hyperlink>
      <w:r w:rsidRPr="00BF4B39">
        <w:rPr>
          <w:rFonts w:ascii="Arial" w:hAnsi="Arial" w:cs="Arial"/>
          <w:sz w:val="20"/>
          <w:szCs w:val="20"/>
        </w:rPr>
        <w:t>, aconsejada por el arzobispo de </w:t>
      </w:r>
      <w:hyperlink r:id="rId288" w:tooltip="Toledo" w:history="1">
        <w:r w:rsidRPr="00BF4B39">
          <w:rPr>
            <w:rStyle w:val="Hipervnculo"/>
            <w:rFonts w:ascii="Arial" w:hAnsi="Arial" w:cs="Arial"/>
            <w:sz w:val="20"/>
            <w:szCs w:val="20"/>
          </w:rPr>
          <w:t>Toledo</w:t>
        </w:r>
      </w:hyperlink>
      <w:r w:rsidRPr="00BF4B39">
        <w:rPr>
          <w:rFonts w:ascii="Arial" w:hAnsi="Arial" w:cs="Arial"/>
          <w:sz w:val="20"/>
          <w:szCs w:val="20"/>
        </w:rPr>
        <w:t>, el cardenal </w:t>
      </w:r>
      <w:hyperlink r:id="rId289" w:tooltip="Luis Fernández Portocarrero" w:history="1">
        <w:r w:rsidRPr="00BF4B39">
          <w:rPr>
            <w:rStyle w:val="Hipervnculo"/>
            <w:rFonts w:ascii="Arial" w:hAnsi="Arial" w:cs="Arial"/>
            <w:sz w:val="20"/>
            <w:szCs w:val="20"/>
          </w:rPr>
          <w:t>Luis Fernández Portocarrero</w:t>
        </w:r>
      </w:hyperlink>
      <w:r w:rsidRPr="00BF4B39">
        <w:rPr>
          <w:rFonts w:ascii="Arial" w:hAnsi="Arial" w:cs="Arial"/>
          <w:sz w:val="20"/>
          <w:szCs w:val="20"/>
        </w:rPr>
        <w:t>.</w:t>
      </w:r>
      <w:hyperlink r:id="rId290" w:anchor="cite_note-Reyes_de_Espa%C3%B1a-14" w:history="1">
        <w:r w:rsidRPr="00BF4B39">
          <w:rPr>
            <w:rStyle w:val="Hipervnculo"/>
            <w:rFonts w:ascii="Arial" w:hAnsi="Arial" w:cs="Arial"/>
            <w:sz w:val="20"/>
            <w:szCs w:val="20"/>
            <w:vertAlign w:val="superscript"/>
          </w:rPr>
          <w:t>[12]</w:t>
        </w:r>
      </w:hyperlink>
      <w:r w:rsidRPr="00BF4B39">
        <w:rPr>
          <w:rFonts w:ascii="Arial" w:hAnsi="Arial" w:cs="Arial"/>
          <w:sz w:val="20"/>
          <w:szCs w:val="20"/>
        </w:rPr>
        <w:t>​ Según un embajador francés, durante los últimos años el rey se encontraba en estado muy precario: «Su mal, más que una enfermedad concreta, es un agotamiento general».</w:t>
      </w:r>
    </w:p>
    <w:p w14:paraId="043FFA19" w14:textId="77777777" w:rsidR="00BF4B39" w:rsidRPr="00BF4B39" w:rsidRDefault="00BF4B39" w:rsidP="00BF4B39">
      <w:pPr>
        <w:spacing w:before="60" w:after="60" w:line="240" w:lineRule="auto"/>
        <w:jc w:val="both"/>
        <w:rPr>
          <w:rFonts w:ascii="Arial" w:hAnsi="Arial" w:cs="Arial"/>
          <w:sz w:val="20"/>
          <w:szCs w:val="20"/>
        </w:rPr>
      </w:pPr>
      <w:hyperlink r:id="rId291" w:tooltip="Mariana de Austria" w:history="1">
        <w:r w:rsidRPr="00BF4B39">
          <w:rPr>
            <w:rStyle w:val="Hipervnculo"/>
            <w:rFonts w:ascii="Arial" w:hAnsi="Arial" w:cs="Arial"/>
            <w:sz w:val="20"/>
            <w:szCs w:val="20"/>
          </w:rPr>
          <w:t>Mariana</w:t>
        </w:r>
      </w:hyperlink>
      <w:r w:rsidRPr="00BF4B39">
        <w:rPr>
          <w:rFonts w:ascii="Arial" w:hAnsi="Arial" w:cs="Arial"/>
          <w:sz w:val="20"/>
          <w:szCs w:val="20"/>
        </w:rPr>
        <w:t>, la madre de Carlos, murió el 16 de mayo de 1696, con lo cual Mariana de Neoburgo tomó control del acceso a Carlos.</w:t>
      </w:r>
      <w:hyperlink r:id="rId292" w:anchor="cite_note-30" w:history="1">
        <w:r w:rsidRPr="00BF4B39">
          <w:rPr>
            <w:rStyle w:val="Hipervnculo"/>
            <w:rFonts w:ascii="Arial" w:hAnsi="Arial" w:cs="Arial"/>
            <w:sz w:val="20"/>
            <w:szCs w:val="20"/>
            <w:vertAlign w:val="superscript"/>
          </w:rPr>
          <w:t>[28]</w:t>
        </w:r>
      </w:hyperlink>
      <w:r w:rsidRPr="00BF4B39">
        <w:rPr>
          <w:rFonts w:ascii="Arial" w:hAnsi="Arial" w:cs="Arial"/>
          <w:sz w:val="20"/>
          <w:szCs w:val="20"/>
        </w:rPr>
        <w:t>​Era claro para entonces que la salud de Carlos finalmente empezaba a fallar, y llegar a un acuerdo respecto a un sucesor se hizo aún más urgente. La </w:t>
      </w:r>
      <w:hyperlink r:id="rId293" w:tooltip="Guerra de los Nueve Años" w:history="1">
        <w:r w:rsidRPr="00BF4B39">
          <w:rPr>
            <w:rStyle w:val="Hipervnculo"/>
            <w:rFonts w:ascii="Arial" w:hAnsi="Arial" w:cs="Arial"/>
            <w:sz w:val="20"/>
            <w:szCs w:val="20"/>
          </w:rPr>
          <w:t xml:space="preserve">Guerra de los Nueve </w:t>
        </w:r>
        <w:r w:rsidRPr="00BF4B39">
          <w:rPr>
            <w:rStyle w:val="Hipervnculo"/>
            <w:rFonts w:ascii="Arial" w:hAnsi="Arial" w:cs="Arial"/>
            <w:sz w:val="20"/>
            <w:szCs w:val="20"/>
          </w:rPr>
          <w:lastRenderedPageBreak/>
          <w:t>Años</w:t>
        </w:r>
      </w:hyperlink>
      <w:r w:rsidRPr="00BF4B39">
        <w:rPr>
          <w:rFonts w:ascii="Arial" w:hAnsi="Arial" w:cs="Arial"/>
          <w:sz w:val="20"/>
          <w:szCs w:val="20"/>
        </w:rPr>
        <w:t> había mostrado que Francia no podría alcanzar sus objetivos por sí sola. El </w:t>
      </w:r>
      <w:hyperlink r:id="rId294" w:tooltip="Tratado de Rijswijk" w:history="1">
        <w:r w:rsidRPr="00BF4B39">
          <w:rPr>
            <w:rStyle w:val="Hipervnculo"/>
            <w:rFonts w:ascii="Arial" w:hAnsi="Arial" w:cs="Arial"/>
            <w:sz w:val="20"/>
            <w:szCs w:val="20"/>
          </w:rPr>
          <w:t>Tratado de Rijswijk</w:t>
        </w:r>
      </w:hyperlink>
      <w:r w:rsidRPr="00BF4B39">
        <w:rPr>
          <w:rFonts w:ascii="Arial" w:hAnsi="Arial" w:cs="Arial"/>
          <w:sz w:val="20"/>
          <w:szCs w:val="20"/>
        </w:rPr>
        <w:t> fue resultado del agotamiento mutuo y de la búsqueda de parte de Luis XIV de aliados anticipando una disputa sobre el trono español. </w:t>
      </w:r>
      <w:hyperlink r:id="rId295" w:tooltip="Leopoldo I del Sacro Imperio Romano Germánico" w:history="1">
        <w:r w:rsidRPr="00BF4B39">
          <w:rPr>
            <w:rStyle w:val="Hipervnculo"/>
            <w:rFonts w:ascii="Arial" w:hAnsi="Arial" w:cs="Arial"/>
            <w:sz w:val="20"/>
            <w:szCs w:val="20"/>
          </w:rPr>
          <w:t>Leopoldo I</w:t>
        </w:r>
      </w:hyperlink>
      <w:r w:rsidRPr="00BF4B39">
        <w:rPr>
          <w:rFonts w:ascii="Arial" w:hAnsi="Arial" w:cs="Arial"/>
          <w:sz w:val="20"/>
          <w:szCs w:val="20"/>
        </w:rPr>
        <w:t> se rehusaba a firmar puesto que el acuerdo dejaba el asunto sin resolver, y solo lo hizo a regañadientes en octubre de 1697, aunque lo veía solamente como una pausa en las hostilidades.</w:t>
      </w:r>
    </w:p>
    <w:p w14:paraId="256A3C9E"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Dada la falta de posteridad directa del rey, comenzó una compleja red de intrigas palaciegas en torno de la sucesión. Este asunto, convertido en cuestión de Estado, consumió los esfuerzos de la diplomacia europea. Tras la muerte del heredero pactado, </w:t>
      </w:r>
      <w:hyperlink r:id="rId296" w:tooltip="José Fernando de Baviera" w:history="1">
        <w:r w:rsidRPr="00BF4B39">
          <w:rPr>
            <w:rStyle w:val="Hipervnculo"/>
            <w:rFonts w:ascii="Arial" w:hAnsi="Arial" w:cs="Arial"/>
            <w:sz w:val="20"/>
            <w:szCs w:val="20"/>
          </w:rPr>
          <w:t>José Fernando de Baviera</w:t>
        </w:r>
      </w:hyperlink>
      <w:r w:rsidRPr="00BF4B39">
        <w:rPr>
          <w:rFonts w:ascii="Arial" w:hAnsi="Arial" w:cs="Arial"/>
          <w:sz w:val="20"/>
          <w:szCs w:val="20"/>
        </w:rPr>
        <w:t>, en 1699, el rey Carlos II hizo testamento el 3 de octubre de 1700 en favor de </w:t>
      </w:r>
      <w:hyperlink r:id="rId297" w:tooltip="Felipe de Anjou" w:history="1">
        <w:r w:rsidRPr="00BF4B39">
          <w:rPr>
            <w:rStyle w:val="Hipervnculo"/>
            <w:rFonts w:ascii="Arial" w:hAnsi="Arial" w:cs="Arial"/>
            <w:sz w:val="20"/>
            <w:szCs w:val="20"/>
          </w:rPr>
          <w:t>Felipe de Anjou</w:t>
        </w:r>
      </w:hyperlink>
      <w:r w:rsidRPr="00BF4B39">
        <w:rPr>
          <w:rFonts w:ascii="Arial" w:hAnsi="Arial" w:cs="Arial"/>
          <w:sz w:val="20"/>
          <w:szCs w:val="20"/>
        </w:rPr>
        <w:t>, nieto de </w:t>
      </w:r>
      <w:hyperlink r:id="rId298" w:tooltip="Luis XIV de Francia" w:history="1">
        <w:r w:rsidRPr="00BF4B39">
          <w:rPr>
            <w:rStyle w:val="Hipervnculo"/>
            <w:rFonts w:ascii="Arial" w:hAnsi="Arial" w:cs="Arial"/>
            <w:sz w:val="20"/>
            <w:szCs w:val="20"/>
          </w:rPr>
          <w:t>Luis XIV de Francia</w:t>
        </w:r>
      </w:hyperlink>
      <w:r w:rsidRPr="00BF4B39">
        <w:rPr>
          <w:rFonts w:ascii="Arial" w:hAnsi="Arial" w:cs="Arial"/>
          <w:sz w:val="20"/>
          <w:szCs w:val="20"/>
        </w:rPr>
        <w:t> y de su hermana, la infanta </w:t>
      </w:r>
      <w:hyperlink r:id="rId299" w:tooltip="María Teresa de Austria (1638-1683)" w:history="1">
        <w:r w:rsidRPr="00BF4B39">
          <w:rPr>
            <w:rStyle w:val="Hipervnculo"/>
            <w:rFonts w:ascii="Arial" w:hAnsi="Arial" w:cs="Arial"/>
            <w:sz w:val="20"/>
            <w:szCs w:val="20"/>
          </w:rPr>
          <w:t>María Teresa de Austria</w:t>
        </w:r>
      </w:hyperlink>
      <w:r w:rsidRPr="00BF4B39">
        <w:rPr>
          <w:rFonts w:ascii="Arial" w:hAnsi="Arial" w:cs="Arial"/>
          <w:sz w:val="20"/>
          <w:szCs w:val="20"/>
        </w:rPr>
        <w:t> (1638–1683), la mayor de las hijas de </w:t>
      </w:r>
      <w:hyperlink r:id="rId300" w:tooltip="Felipe IV de España" w:history="1">
        <w:r w:rsidRPr="00BF4B39">
          <w:rPr>
            <w:rStyle w:val="Hipervnculo"/>
            <w:rFonts w:ascii="Arial" w:hAnsi="Arial" w:cs="Arial"/>
            <w:sz w:val="20"/>
            <w:szCs w:val="20"/>
          </w:rPr>
          <w:t>Felipe IV</w:t>
        </w:r>
      </w:hyperlink>
      <w:r w:rsidRPr="00BF4B39">
        <w:rPr>
          <w:rFonts w:ascii="Arial" w:hAnsi="Arial" w:cs="Arial"/>
          <w:sz w:val="20"/>
          <w:szCs w:val="20"/>
        </w:rPr>
        <w:t>.</w:t>
      </w:r>
      <w:hyperlink r:id="rId301" w:anchor="cite_note-Reyes_de_Espa%C3%B1a-14" w:history="1">
        <w:r w:rsidRPr="00BF4B39">
          <w:rPr>
            <w:rStyle w:val="Hipervnculo"/>
            <w:rFonts w:ascii="Arial" w:hAnsi="Arial" w:cs="Arial"/>
            <w:sz w:val="20"/>
            <w:szCs w:val="20"/>
            <w:vertAlign w:val="superscript"/>
          </w:rPr>
          <w:t>[12]</w:t>
        </w:r>
      </w:hyperlink>
      <w:r w:rsidRPr="00BF4B39">
        <w:rPr>
          <w:rFonts w:ascii="Arial" w:hAnsi="Arial" w:cs="Arial"/>
          <w:sz w:val="20"/>
          <w:szCs w:val="20"/>
        </w:rPr>
        <w:t>​ Esta candidatura era apoyada por el cardenal Portocarrero. La cláusula 13 del susodicho testamento rezaba:</w:t>
      </w:r>
    </w:p>
    <w:p w14:paraId="77A44154"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Reconociendo, conforme a diversas consultas de ministro de Estado y Justicia, que la razón en que se funda la renuncia de las señoras doña Ana y doña María Teresa, reinas de Francia, mi tía y mi hermana, a la sucesión de estos reinos, fue evitar el perjuicio de unirse a la Corona de Francia; y reconociendo que, viniendo a cesar este motivo fundamental, subsiste el derecho de la sucesión en el pariente más inmediato, conforme a las leyes de estos Reinos, y que hoy se verifica este caso en el hijo segundo del Delfín de Francia: por tanto, arreglándome a dichas leyes, declaro ser mi sucesor, en caso de que Dios me lleve sin dejar hijos, al Duque de Anjou, hijo segundo del Delfín, y como tal le llamo a la sucesión de todos mis Reinos y dominios, sin excepción de ninguna parte de ellos. Y mando y ordeno a todos mis súbditos y vasallos de todos mis Reinos y señoríos que en el caso referido de que Dios me lleve sin sucesión legítima le tengan y reconozcan por su rey y señor natural, y se le dé luego, y sin la menor dilación, la posesión actual, precediendo el juramento que debe hacer de observar las leyes, fueros y costumbres de dichos mis Reinos y señoríos.</w:t>
      </w:r>
      <w:hyperlink r:id="rId302" w:anchor="cite_note-31" w:history="1">
        <w:r w:rsidRPr="00BF4B39">
          <w:rPr>
            <w:rStyle w:val="Hipervnculo"/>
            <w:rFonts w:ascii="Arial" w:hAnsi="Arial" w:cs="Arial"/>
            <w:sz w:val="20"/>
            <w:szCs w:val="20"/>
            <w:vertAlign w:val="superscript"/>
          </w:rPr>
          <w:t>[29]</w:t>
        </w:r>
      </w:hyperlink>
      <w:r w:rsidRPr="00BF4B39">
        <w:rPr>
          <w:rFonts w:ascii="Arial" w:hAnsi="Arial" w:cs="Arial"/>
          <w:sz w:val="20"/>
          <w:szCs w:val="20"/>
        </w:rPr>
        <w:t>​</w:t>
      </w:r>
    </w:p>
    <w:p w14:paraId="736B1BBD"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Mariana de Neoburgo, en cambio, apoyaba las pretensiones de su sobrino, el </w:t>
      </w:r>
      <w:hyperlink r:id="rId303" w:tooltip="Carlos VI del Sacro Imperio Romano Germánico" w:history="1">
        <w:r w:rsidRPr="00BF4B39">
          <w:rPr>
            <w:rStyle w:val="Hipervnculo"/>
            <w:rFonts w:ascii="Arial" w:hAnsi="Arial" w:cs="Arial"/>
            <w:sz w:val="20"/>
            <w:szCs w:val="20"/>
          </w:rPr>
          <w:t>archiduque Carlos de Austria</w:t>
        </w:r>
      </w:hyperlink>
      <w:r w:rsidRPr="00BF4B39">
        <w:rPr>
          <w:rFonts w:ascii="Arial" w:hAnsi="Arial" w:cs="Arial"/>
          <w:sz w:val="20"/>
          <w:szCs w:val="20"/>
        </w:rPr>
        <w:t>, hijo del emperador </w:t>
      </w:r>
      <w:hyperlink r:id="rId304" w:tooltip="Leopoldo I de Habsburgo" w:history="1">
        <w:r w:rsidRPr="00BF4B39">
          <w:rPr>
            <w:rStyle w:val="Hipervnculo"/>
            <w:rFonts w:ascii="Arial" w:hAnsi="Arial" w:cs="Arial"/>
            <w:sz w:val="20"/>
            <w:szCs w:val="20"/>
          </w:rPr>
          <w:t>Leopoldo I de Habsburgo</w:t>
        </w:r>
      </w:hyperlink>
      <w:r w:rsidRPr="00BF4B39">
        <w:rPr>
          <w:rFonts w:ascii="Arial" w:hAnsi="Arial" w:cs="Arial"/>
          <w:sz w:val="20"/>
          <w:szCs w:val="20"/>
        </w:rPr>
        <w:t>. Las pretensiones del archiduque austríaco fueron respaldadas por Inglaterra y Países Bajos, las tradicionales enemigas de España durante el siglo XVII, que además rivalizaban con la Francia hegemónica de Luis XIV. Aunque el </w:t>
      </w:r>
      <w:r w:rsidRPr="00BF4B39">
        <w:rPr>
          <w:rFonts w:ascii="Arial" w:hAnsi="Arial" w:cs="Arial"/>
          <w:i/>
          <w:iCs/>
          <w:sz w:val="20"/>
          <w:szCs w:val="20"/>
        </w:rPr>
        <w:t>hechizado</w:t>
      </w:r>
      <w:r w:rsidRPr="00BF4B39">
        <w:rPr>
          <w:rFonts w:ascii="Arial" w:hAnsi="Arial" w:cs="Arial"/>
          <w:sz w:val="20"/>
          <w:szCs w:val="20"/>
        </w:rPr>
        <w:t> Carlos fuera manipulado por su entorno para apuntalar la candidatura del </w:t>
      </w:r>
      <w:hyperlink r:id="rId305" w:tooltip="Felipe V de España" w:history="1">
        <w:r w:rsidRPr="00BF4B39">
          <w:rPr>
            <w:rStyle w:val="Hipervnculo"/>
            <w:rFonts w:ascii="Arial" w:hAnsi="Arial" w:cs="Arial"/>
            <w:sz w:val="20"/>
            <w:szCs w:val="20"/>
          </w:rPr>
          <w:t>Borbón</w:t>
        </w:r>
      </w:hyperlink>
      <w:r w:rsidRPr="00BF4B39">
        <w:rPr>
          <w:rFonts w:ascii="Arial" w:hAnsi="Arial" w:cs="Arial"/>
          <w:sz w:val="20"/>
          <w:szCs w:val="20"/>
        </w:rPr>
        <w:t>, este ya se anteponía a su rival por derecho dinástico ya que contaba con más ascendientes españoles que su rival austríaco.</w:t>
      </w:r>
      <w:hyperlink r:id="rId306" w:anchor="cite_note-Reyes_de_Espa%C3%B1a-14" w:history="1">
        <w:r w:rsidRPr="00BF4B39">
          <w:rPr>
            <w:rStyle w:val="Hipervnculo"/>
            <w:rFonts w:ascii="Arial" w:hAnsi="Arial" w:cs="Arial"/>
            <w:sz w:val="20"/>
            <w:szCs w:val="20"/>
            <w:vertAlign w:val="superscript"/>
          </w:rPr>
          <w:t>[12]</w:t>
        </w:r>
      </w:hyperlink>
      <w:r w:rsidRPr="00BF4B39">
        <w:rPr>
          <w:rFonts w:ascii="Arial" w:hAnsi="Arial" w:cs="Arial"/>
          <w:sz w:val="20"/>
          <w:szCs w:val="20"/>
        </w:rPr>
        <w:t>​</w:t>
      </w:r>
    </w:p>
    <w:p w14:paraId="6F1414F9"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Carlos II, último de los </w:t>
      </w:r>
      <w:hyperlink r:id="rId307" w:tooltip="Habsburgo" w:history="1">
        <w:r w:rsidRPr="00BF4B39">
          <w:rPr>
            <w:rStyle w:val="Hipervnculo"/>
            <w:rFonts w:ascii="Arial" w:hAnsi="Arial" w:cs="Arial"/>
            <w:sz w:val="20"/>
            <w:szCs w:val="20"/>
          </w:rPr>
          <w:t>Habsburgo</w:t>
        </w:r>
      </w:hyperlink>
      <w:r w:rsidRPr="00BF4B39">
        <w:rPr>
          <w:rFonts w:ascii="Arial" w:hAnsi="Arial" w:cs="Arial"/>
          <w:sz w:val="20"/>
          <w:szCs w:val="20"/>
        </w:rPr>
        <w:t> españoles, falleció el 1 de noviembre de 1700, a los 38 años, aunque aparentaba una mayor edad. Según el médico forense, el cadáver de Carlos «no tenía ni una sola gota de sangre, el corazón apareció del tamaño de un grano de pimienta, los pulmones corroídos, los intestinos putrefactos y gangrenados, tenía un solo testículo negro como el carbón y la cabeza llena de agua».</w:t>
      </w:r>
      <w:hyperlink r:id="rId308" w:anchor="cite_note-FOOTNOTEGargantilla2005-32" w:history="1">
        <w:r w:rsidRPr="00BF4B39">
          <w:rPr>
            <w:rStyle w:val="Hipervnculo"/>
            <w:rFonts w:ascii="Arial" w:hAnsi="Arial" w:cs="Arial"/>
            <w:sz w:val="20"/>
            <w:szCs w:val="20"/>
            <w:vertAlign w:val="superscript"/>
          </w:rPr>
          <w:t>[30]</w:t>
        </w:r>
      </w:hyperlink>
      <w:r w:rsidRPr="00BF4B39">
        <w:rPr>
          <w:rFonts w:ascii="Arial" w:hAnsi="Arial" w:cs="Arial"/>
          <w:sz w:val="20"/>
          <w:szCs w:val="20"/>
        </w:rPr>
        <w:t>​</w:t>
      </w:r>
    </w:p>
    <w:p w14:paraId="70758346"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Se dice que en el momento de expirar se vio en Madrid brillar al </w:t>
      </w:r>
      <w:hyperlink r:id="rId309" w:tooltip="Planeta Venus" w:history="1">
        <w:r w:rsidRPr="00BF4B39">
          <w:rPr>
            <w:rStyle w:val="Hipervnculo"/>
            <w:rFonts w:ascii="Arial" w:hAnsi="Arial" w:cs="Arial"/>
            <w:sz w:val="20"/>
            <w:szCs w:val="20"/>
          </w:rPr>
          <w:t>planeta Venus</w:t>
        </w:r>
      </w:hyperlink>
      <w:r w:rsidRPr="00BF4B39">
        <w:rPr>
          <w:rFonts w:ascii="Arial" w:hAnsi="Arial" w:cs="Arial"/>
          <w:sz w:val="20"/>
          <w:szCs w:val="20"/>
        </w:rPr>
        <w:t> junto al Sol, lo cual se consideró un milagro. Al mismo tiempo, en la lejana </w:t>
      </w:r>
      <w:hyperlink r:id="rId310" w:tooltip="Bruselas" w:history="1">
        <w:r w:rsidRPr="00BF4B39">
          <w:rPr>
            <w:rStyle w:val="Hipervnculo"/>
            <w:rFonts w:ascii="Arial" w:hAnsi="Arial" w:cs="Arial"/>
            <w:sz w:val="20"/>
            <w:szCs w:val="20"/>
          </w:rPr>
          <w:t>Bruselas</w:t>
        </w:r>
      </w:hyperlink>
      <w:r w:rsidRPr="00BF4B39">
        <w:rPr>
          <w:rFonts w:ascii="Arial" w:hAnsi="Arial" w:cs="Arial"/>
          <w:sz w:val="20"/>
          <w:szCs w:val="20"/>
        </w:rPr>
        <w:t>, donde evidentemente no habían llegado aún las noticias de la muerte del rey, se cantó un </w:t>
      </w:r>
      <w:hyperlink r:id="rId311" w:tooltip="Tedeum" w:history="1">
        <w:r w:rsidRPr="00BF4B39">
          <w:rPr>
            <w:rStyle w:val="Hipervnculo"/>
            <w:rFonts w:ascii="Arial" w:hAnsi="Arial" w:cs="Arial"/>
            <w:i/>
            <w:iCs/>
            <w:sz w:val="20"/>
            <w:szCs w:val="20"/>
          </w:rPr>
          <w:t>Tedeum</w:t>
        </w:r>
      </w:hyperlink>
      <w:r w:rsidRPr="00BF4B39">
        <w:rPr>
          <w:rFonts w:ascii="Arial" w:hAnsi="Arial" w:cs="Arial"/>
          <w:sz w:val="20"/>
          <w:szCs w:val="20"/>
        </w:rPr>
        <w:t> en la </w:t>
      </w:r>
      <w:hyperlink r:id="rId312" w:tooltip="Catedral de San Miguel y Santa Gúdula (Bruselas)" w:history="1">
        <w:r w:rsidRPr="00BF4B39">
          <w:rPr>
            <w:rStyle w:val="Hipervnculo"/>
            <w:rFonts w:ascii="Arial" w:hAnsi="Arial" w:cs="Arial"/>
            <w:sz w:val="20"/>
            <w:szCs w:val="20"/>
          </w:rPr>
          <w:t>iglesia de Santa Gúdula</w:t>
        </w:r>
      </w:hyperlink>
      <w:r w:rsidRPr="00BF4B39">
        <w:rPr>
          <w:rFonts w:ascii="Arial" w:hAnsi="Arial" w:cs="Arial"/>
          <w:sz w:val="20"/>
          <w:szCs w:val="20"/>
        </w:rPr>
        <w:t> por su recuperación. Al enterarse de esto, el astrólogo Van Velen exclamó que rezaban por la mejoría del monarca cuando en realidad acababa de fallecer.</w:t>
      </w:r>
    </w:p>
    <w:p w14:paraId="673A0725"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El 6 de noviembre la noticia del fallecimiento del rey Carlos II llegó a </w:t>
      </w:r>
      <w:hyperlink r:id="rId313" w:tooltip="Versalles" w:history="1">
        <w:r w:rsidRPr="00BF4B39">
          <w:rPr>
            <w:rStyle w:val="Hipervnculo"/>
            <w:rFonts w:ascii="Arial" w:hAnsi="Arial" w:cs="Arial"/>
            <w:sz w:val="20"/>
            <w:szCs w:val="20"/>
          </w:rPr>
          <w:t>Versalles</w:t>
        </w:r>
      </w:hyperlink>
      <w:r w:rsidRPr="00BF4B39">
        <w:rPr>
          <w:rFonts w:ascii="Arial" w:hAnsi="Arial" w:cs="Arial"/>
          <w:sz w:val="20"/>
          <w:szCs w:val="20"/>
        </w:rPr>
        <w:t>. El 16 del mismo mes Luis XIV anunció que aceptaba lo estipulado en el testamento del rey español. El ya </w:t>
      </w:r>
      <w:hyperlink r:id="rId314" w:tooltip="Felipe V de España" w:history="1">
        <w:r w:rsidRPr="00BF4B39">
          <w:rPr>
            <w:rStyle w:val="Hipervnculo"/>
            <w:rFonts w:ascii="Arial" w:hAnsi="Arial" w:cs="Arial"/>
            <w:sz w:val="20"/>
            <w:szCs w:val="20"/>
          </w:rPr>
          <w:t>Felipe V de España</w:t>
        </w:r>
      </w:hyperlink>
      <w:r w:rsidRPr="00BF4B39">
        <w:rPr>
          <w:rFonts w:ascii="Arial" w:hAnsi="Arial" w:cs="Arial"/>
          <w:sz w:val="20"/>
          <w:szCs w:val="20"/>
        </w:rPr>
        <w:t> partió hacia Madrid, a donde llegó el 22 de enero de 1701.</w:t>
      </w:r>
      <w:hyperlink r:id="rId315" w:anchor="cite_note-FOOTNOTEAlonso_Mola2000-33" w:history="1">
        <w:r w:rsidRPr="00BF4B39">
          <w:rPr>
            <w:rStyle w:val="Hipervnculo"/>
            <w:rFonts w:ascii="Arial" w:hAnsi="Arial" w:cs="Arial"/>
            <w:sz w:val="20"/>
            <w:szCs w:val="20"/>
            <w:vertAlign w:val="superscript"/>
          </w:rPr>
          <w:t>[31]</w:t>
        </w:r>
      </w:hyperlink>
      <w:r w:rsidRPr="00BF4B39">
        <w:rPr>
          <w:rFonts w:ascii="Arial" w:hAnsi="Arial" w:cs="Arial"/>
          <w:sz w:val="20"/>
          <w:szCs w:val="20"/>
        </w:rPr>
        <w:t>​ La tensión entre Francia y España y el resto de potencias europeas, que ya desde un principio desconfiaban del poder que iban a acumular los Borbones, aumentó debido a una serie de errores políticos cometidos en las cortes de Versalles y Madrid. Austria, que no reconocía a Felipe V como rey, envió un ejército hacia los territorios españoles en Italia, sin previa declaración de guerra. El primer encuentro entre este ejército y el francés se produjo en </w:t>
      </w:r>
      <w:hyperlink r:id="rId316" w:tooltip="Batalla de Carpi" w:history="1">
        <w:r w:rsidRPr="00BF4B39">
          <w:rPr>
            <w:rStyle w:val="Hipervnculo"/>
            <w:rFonts w:ascii="Arial" w:hAnsi="Arial" w:cs="Arial"/>
            <w:sz w:val="20"/>
            <w:szCs w:val="20"/>
          </w:rPr>
          <w:t>Carpi</w:t>
        </w:r>
      </w:hyperlink>
      <w:r w:rsidRPr="00BF4B39">
        <w:rPr>
          <w:rFonts w:ascii="Arial" w:hAnsi="Arial" w:cs="Arial"/>
          <w:sz w:val="20"/>
          <w:szCs w:val="20"/>
        </w:rPr>
        <w:t> el 9 de julio. El 7 de septiembre Inglaterra, las </w:t>
      </w:r>
      <w:hyperlink r:id="rId317" w:tooltip="Provincias Unidas de los Países Bajos" w:history="1">
        <w:r w:rsidRPr="00BF4B39">
          <w:rPr>
            <w:rStyle w:val="Hipervnculo"/>
            <w:rFonts w:ascii="Arial" w:hAnsi="Arial" w:cs="Arial"/>
            <w:sz w:val="20"/>
            <w:szCs w:val="20"/>
          </w:rPr>
          <w:t>Provincias Unidas</w:t>
        </w:r>
      </w:hyperlink>
      <w:r w:rsidRPr="00BF4B39">
        <w:rPr>
          <w:rFonts w:ascii="Arial" w:hAnsi="Arial" w:cs="Arial"/>
          <w:sz w:val="20"/>
          <w:szCs w:val="20"/>
        </w:rPr>
        <w:t> y Austria firmaron el </w:t>
      </w:r>
      <w:hyperlink r:id="rId318" w:tooltip="Tratado de La Haya (1701)" w:history="1">
        <w:r w:rsidRPr="00BF4B39">
          <w:rPr>
            <w:rStyle w:val="Hipervnculo"/>
            <w:rFonts w:ascii="Arial" w:hAnsi="Arial" w:cs="Arial"/>
            <w:sz w:val="20"/>
            <w:szCs w:val="20"/>
          </w:rPr>
          <w:t>Tratado de La Haya</w:t>
        </w:r>
      </w:hyperlink>
      <w:r w:rsidRPr="00BF4B39">
        <w:rPr>
          <w:rFonts w:ascii="Arial" w:hAnsi="Arial" w:cs="Arial"/>
          <w:sz w:val="20"/>
          <w:szCs w:val="20"/>
        </w:rPr>
        <w:t> y en mayo de 1702 todos declararon la guerra a Francia y España, indica </w:t>
      </w:r>
      <w:hyperlink r:id="rId319" w:tooltip="Carlos Martínez Shaw" w:history="1">
        <w:r w:rsidRPr="00BF4B39">
          <w:rPr>
            <w:rStyle w:val="Hipervnculo"/>
            <w:rFonts w:ascii="Arial" w:hAnsi="Arial" w:cs="Arial"/>
            <w:sz w:val="20"/>
            <w:szCs w:val="20"/>
          </w:rPr>
          <w:t>Martínez Shaw</w:t>
        </w:r>
      </w:hyperlink>
      <w:r w:rsidRPr="00BF4B39">
        <w:rPr>
          <w:rFonts w:ascii="Arial" w:hAnsi="Arial" w:cs="Arial"/>
          <w:sz w:val="20"/>
          <w:szCs w:val="20"/>
        </w:rPr>
        <w:t>.</w:t>
      </w:r>
      <w:hyperlink r:id="rId320" w:anchor="cite_note-FOOTNOTEMart%C3%ADnez_Shaw200054-34" w:history="1">
        <w:r w:rsidRPr="00BF4B39">
          <w:rPr>
            <w:rStyle w:val="Hipervnculo"/>
            <w:rFonts w:ascii="Arial" w:hAnsi="Arial" w:cs="Arial"/>
            <w:sz w:val="20"/>
            <w:szCs w:val="20"/>
            <w:vertAlign w:val="superscript"/>
          </w:rPr>
          <w:t>[32]</w:t>
        </w:r>
      </w:hyperlink>
      <w:r w:rsidRPr="00BF4B39">
        <w:rPr>
          <w:rFonts w:ascii="Arial" w:hAnsi="Arial" w:cs="Arial"/>
          <w:sz w:val="20"/>
          <w:szCs w:val="20"/>
        </w:rPr>
        <w:t>​</w:t>
      </w:r>
    </w:p>
    <w:p w14:paraId="3830F3E1"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Semblanza del rey</w:t>
      </w:r>
    </w:p>
    <w:p w14:paraId="70923827" w14:textId="79F4AE92"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lastRenderedPageBreak/>
        <w:drawing>
          <wp:inline distT="0" distB="0" distL="0" distR="0" wp14:anchorId="7D1400C6" wp14:editId="363C0203">
            <wp:extent cx="2381250" cy="3267075"/>
            <wp:effectExtent l="0" t="0" r="0" b="9525"/>
            <wp:docPr id="128180648" name="Imagen 28" descr="Escultura de una persona&#10;&#10;El contenido generado por IA puede ser incorrecto.">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0648" name="Imagen 28" descr="Escultura de una persona&#10;&#10;El contenido generado por IA puede ser incorrecto.">
                      <a:hlinkClick r:id="rId321"/>
                    </pic:cNvPr>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2381250" cy="3267075"/>
                    </a:xfrm>
                    <a:prstGeom prst="rect">
                      <a:avLst/>
                    </a:prstGeom>
                    <a:noFill/>
                    <a:ln>
                      <a:noFill/>
                    </a:ln>
                  </pic:spPr>
                </pic:pic>
              </a:graphicData>
            </a:graphic>
          </wp:inline>
        </w:drawing>
      </w:r>
      <w:r w:rsidRPr="00BF4B39">
        <w:rPr>
          <w:rFonts w:ascii="Arial" w:hAnsi="Arial" w:cs="Arial"/>
          <w:sz w:val="20"/>
          <w:szCs w:val="20"/>
        </w:rPr>
        <w:t>Busto de mármol de Carlos II, conservado en el </w:t>
      </w:r>
      <w:hyperlink r:id="rId323" w:tooltip="Museo de Historia del Arte de Viena" w:history="1">
        <w:r w:rsidRPr="00BF4B39">
          <w:rPr>
            <w:rStyle w:val="Hipervnculo"/>
            <w:rFonts w:ascii="Arial" w:hAnsi="Arial" w:cs="Arial"/>
            <w:sz w:val="20"/>
            <w:szCs w:val="20"/>
          </w:rPr>
          <w:t>Museo de Historia del Arte</w:t>
        </w:r>
      </w:hyperlink>
      <w:r w:rsidRPr="00BF4B39">
        <w:rPr>
          <w:rFonts w:ascii="Arial" w:hAnsi="Arial" w:cs="Arial"/>
          <w:sz w:val="20"/>
          <w:szCs w:val="20"/>
        </w:rPr>
        <w:t> de </w:t>
      </w:r>
      <w:hyperlink r:id="rId324" w:tooltip="Viena" w:history="1">
        <w:r w:rsidRPr="00BF4B39">
          <w:rPr>
            <w:rStyle w:val="Hipervnculo"/>
            <w:rFonts w:ascii="Arial" w:hAnsi="Arial" w:cs="Arial"/>
            <w:sz w:val="20"/>
            <w:szCs w:val="20"/>
          </w:rPr>
          <w:t>Viena</w:t>
        </w:r>
      </w:hyperlink>
      <w:r w:rsidRPr="00BF4B39">
        <w:rPr>
          <w:rFonts w:ascii="Arial" w:hAnsi="Arial" w:cs="Arial"/>
          <w:sz w:val="20"/>
          <w:szCs w:val="20"/>
        </w:rPr>
        <w:t>.</w:t>
      </w:r>
    </w:p>
    <w:p w14:paraId="348136BD"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Cuando el joven rey tenía veinte años, su figura y deplorable estado llegarían a impresionar al </w:t>
      </w:r>
      <w:hyperlink r:id="rId325" w:tooltip="Nuncio papal" w:history="1">
        <w:r w:rsidRPr="00BF4B39">
          <w:rPr>
            <w:rStyle w:val="Hipervnculo"/>
            <w:rFonts w:ascii="Arial" w:hAnsi="Arial" w:cs="Arial"/>
            <w:sz w:val="20"/>
            <w:szCs w:val="20"/>
          </w:rPr>
          <w:t>nuncio papal</w:t>
        </w:r>
      </w:hyperlink>
      <w:r w:rsidRPr="00BF4B39">
        <w:rPr>
          <w:rFonts w:ascii="Arial" w:hAnsi="Arial" w:cs="Arial"/>
          <w:sz w:val="20"/>
          <w:szCs w:val="20"/>
        </w:rPr>
        <w:t>:</w:t>
      </w:r>
    </w:p>
    <w:p w14:paraId="5C1DD331"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El rey es más bien bajo que alto, no mal formado, feo de rostro; tiene el cuello largo, la cara larga y como encorvada hacia arriba; el labio inferior típico de los Austria; ojos no muy grandes, de color azul turquesa y cutis fino y delicado. El cabello es rubio y largo, y lo lleva peinado para atrás, de modo que las orejas quedan al descubierto. No puede enderezar su cuerpo sino cuando camina, a menos de arrimarse a una pared, una mesa u otra cosa. Su cuerpo es tan débil como su mente. De vez en cuando da señales de inteligencia, de memoria y de cierta vivacidad, pero no ahora; por lo común tiene un aspecto lento e indiferente, torpe e indolente, pareciendo estupefacto. Se puede hacer con él lo que se desee, pues carece de voluntad propia.</w:t>
      </w:r>
    </w:p>
    <w:p w14:paraId="7F3BD32B" w14:textId="77777777" w:rsidR="00BF4B39" w:rsidRPr="00BF4B39" w:rsidRDefault="00BF4B39" w:rsidP="00BF4B39">
      <w:pPr>
        <w:spacing w:before="60" w:after="60" w:line="240" w:lineRule="auto"/>
        <w:jc w:val="both"/>
        <w:rPr>
          <w:rFonts w:ascii="Arial" w:hAnsi="Arial" w:cs="Arial"/>
          <w:sz w:val="20"/>
          <w:szCs w:val="20"/>
        </w:rPr>
      </w:pPr>
      <w:hyperlink r:id="rId326" w:anchor="CITAREFPfandl1947" w:history="1">
        <w:r w:rsidRPr="00BF4B39">
          <w:rPr>
            <w:rStyle w:val="Hipervnculo"/>
            <w:rFonts w:ascii="Arial" w:hAnsi="Arial" w:cs="Arial"/>
            <w:sz w:val="20"/>
            <w:szCs w:val="20"/>
          </w:rPr>
          <w:t>Pfandl (1947, p. 386)</w:t>
        </w:r>
      </w:hyperlink>
    </w:p>
    <w:p w14:paraId="352106B1"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En la literatura y el cine</w:t>
      </w:r>
    </w:p>
    <w:p w14:paraId="620497DF" w14:textId="5D0B8608"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036E9A74" wp14:editId="37261072">
            <wp:extent cx="2381250" cy="3171825"/>
            <wp:effectExtent l="0" t="0" r="0" b="9525"/>
            <wp:docPr id="170209864" name="Imagen 27" descr="Estatua de una persona&#10;&#10;El contenido generado por IA puede ser incorrecto.">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864" name="Imagen 27" descr="Estatua de una persona&#10;&#10;El contenido generado por IA puede ser incorrecto.">
                      <a:hlinkClick r:id="rId327"/>
                    </pic:cNvPr>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r w:rsidRPr="00BF4B39">
        <w:rPr>
          <w:rFonts w:ascii="Arial" w:hAnsi="Arial" w:cs="Arial"/>
          <w:sz w:val="20"/>
          <w:szCs w:val="20"/>
        </w:rPr>
        <w:t>Escultura de Carlos II en el </w:t>
      </w:r>
      <w:hyperlink r:id="rId329" w:tooltip="Parque del Retiro de Madrid" w:history="1">
        <w:r w:rsidRPr="00BF4B39">
          <w:rPr>
            <w:rStyle w:val="Hipervnculo"/>
            <w:rFonts w:ascii="Arial" w:hAnsi="Arial" w:cs="Arial"/>
            <w:sz w:val="20"/>
            <w:szCs w:val="20"/>
          </w:rPr>
          <w:t>Parque del Retiro de Madrid</w:t>
        </w:r>
      </w:hyperlink>
      <w:r w:rsidRPr="00BF4B39">
        <w:rPr>
          <w:rFonts w:ascii="Arial" w:hAnsi="Arial" w:cs="Arial"/>
          <w:sz w:val="20"/>
          <w:szCs w:val="20"/>
        </w:rPr>
        <w:t>.</w:t>
      </w:r>
    </w:p>
    <w:p w14:paraId="6543288A"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lastRenderedPageBreak/>
        <w:t>El dramaturgo del romanticismo </w:t>
      </w:r>
      <w:hyperlink r:id="rId330" w:tooltip="Antonio Gil y Zárate" w:history="1">
        <w:r w:rsidRPr="00BF4B39">
          <w:rPr>
            <w:rStyle w:val="Hipervnculo"/>
            <w:rFonts w:ascii="Arial" w:hAnsi="Arial" w:cs="Arial"/>
            <w:sz w:val="20"/>
            <w:szCs w:val="20"/>
          </w:rPr>
          <w:t>Antonio Gil y Zárate</w:t>
        </w:r>
      </w:hyperlink>
      <w:r w:rsidRPr="00BF4B39">
        <w:rPr>
          <w:rFonts w:ascii="Arial" w:hAnsi="Arial" w:cs="Arial"/>
          <w:sz w:val="20"/>
          <w:szCs w:val="20"/>
        </w:rPr>
        <w:t> compuso una famosa pieza teatral, </w:t>
      </w:r>
      <w:r w:rsidRPr="00BF4B39">
        <w:rPr>
          <w:rFonts w:ascii="Arial" w:hAnsi="Arial" w:cs="Arial"/>
          <w:i/>
          <w:iCs/>
          <w:sz w:val="20"/>
          <w:szCs w:val="20"/>
        </w:rPr>
        <w:t>Carlos II</w:t>
      </w:r>
      <w:r w:rsidRPr="00BF4B39">
        <w:rPr>
          <w:rFonts w:ascii="Arial" w:hAnsi="Arial" w:cs="Arial"/>
          <w:sz w:val="20"/>
          <w:szCs w:val="20"/>
        </w:rPr>
        <w:t> (1837). </w:t>
      </w:r>
      <w:hyperlink r:id="rId331" w:tooltip="Francisco Ayala" w:history="1">
        <w:r w:rsidRPr="00BF4B39">
          <w:rPr>
            <w:rStyle w:val="Hipervnculo"/>
            <w:rFonts w:ascii="Arial" w:hAnsi="Arial" w:cs="Arial"/>
            <w:sz w:val="20"/>
            <w:szCs w:val="20"/>
          </w:rPr>
          <w:t>Francisco Ayala</w:t>
        </w:r>
      </w:hyperlink>
      <w:r w:rsidRPr="00BF4B39">
        <w:rPr>
          <w:rFonts w:ascii="Arial" w:hAnsi="Arial" w:cs="Arial"/>
          <w:sz w:val="20"/>
          <w:szCs w:val="20"/>
        </w:rPr>
        <w:t> le dedicó "El hechizado", uno de los seis relatos de </w:t>
      </w:r>
      <w:r w:rsidRPr="00BF4B39">
        <w:rPr>
          <w:rFonts w:ascii="Arial" w:hAnsi="Arial" w:cs="Arial"/>
          <w:i/>
          <w:iCs/>
          <w:sz w:val="20"/>
          <w:szCs w:val="20"/>
        </w:rPr>
        <w:t>Los usurpadores</w:t>
      </w:r>
      <w:r w:rsidRPr="00BF4B39">
        <w:rPr>
          <w:rFonts w:ascii="Arial" w:hAnsi="Arial" w:cs="Arial"/>
          <w:sz w:val="20"/>
          <w:szCs w:val="20"/>
        </w:rPr>
        <w:t> (1949). Y </w:t>
      </w:r>
      <w:hyperlink r:id="rId332" w:tooltip="Ramón J. Sender" w:history="1">
        <w:r w:rsidRPr="00BF4B39">
          <w:rPr>
            <w:rStyle w:val="Hipervnculo"/>
            <w:rFonts w:ascii="Arial" w:hAnsi="Arial" w:cs="Arial"/>
            <w:sz w:val="20"/>
            <w:szCs w:val="20"/>
          </w:rPr>
          <w:t>Ramón J. Sender</w:t>
        </w:r>
      </w:hyperlink>
      <w:r w:rsidRPr="00BF4B39">
        <w:rPr>
          <w:rFonts w:ascii="Arial" w:hAnsi="Arial" w:cs="Arial"/>
          <w:sz w:val="20"/>
          <w:szCs w:val="20"/>
        </w:rPr>
        <w:t> la novela histórica </w:t>
      </w:r>
      <w:r w:rsidRPr="00BF4B39">
        <w:rPr>
          <w:rFonts w:ascii="Arial" w:hAnsi="Arial" w:cs="Arial"/>
          <w:i/>
          <w:iCs/>
          <w:sz w:val="20"/>
          <w:szCs w:val="20"/>
        </w:rPr>
        <w:t>Carolus Rex</w:t>
      </w:r>
      <w:r w:rsidRPr="00BF4B39">
        <w:rPr>
          <w:rFonts w:ascii="Arial" w:hAnsi="Arial" w:cs="Arial"/>
          <w:sz w:val="20"/>
          <w:szCs w:val="20"/>
        </w:rPr>
        <w:t> (1963).</w:t>
      </w:r>
    </w:p>
    <w:p w14:paraId="5C7730DD"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En 1980, se estrena una película de la mano del director </w:t>
      </w:r>
      <w:hyperlink r:id="rId333" w:tooltip="Carles Mira" w:history="1">
        <w:r w:rsidRPr="00BF4B39">
          <w:rPr>
            <w:rStyle w:val="Hipervnculo"/>
            <w:rFonts w:ascii="Arial" w:hAnsi="Arial" w:cs="Arial"/>
            <w:sz w:val="20"/>
            <w:szCs w:val="20"/>
          </w:rPr>
          <w:t>Carles Mira</w:t>
        </w:r>
      </w:hyperlink>
      <w:r w:rsidRPr="00BF4B39">
        <w:rPr>
          <w:rFonts w:ascii="Arial" w:hAnsi="Arial" w:cs="Arial"/>
          <w:sz w:val="20"/>
          <w:szCs w:val="20"/>
        </w:rPr>
        <w:t> titulada </w:t>
      </w:r>
      <w:hyperlink r:id="rId334" w:tooltip="Jalea real (película)" w:history="1">
        <w:r w:rsidRPr="00BF4B39">
          <w:rPr>
            <w:rStyle w:val="Hipervnculo"/>
            <w:rFonts w:ascii="Arial" w:hAnsi="Arial" w:cs="Arial"/>
            <w:i/>
            <w:iCs/>
            <w:sz w:val="20"/>
            <w:szCs w:val="20"/>
          </w:rPr>
          <w:t>Jalea Real</w:t>
        </w:r>
      </w:hyperlink>
      <w:r w:rsidRPr="00BF4B39">
        <w:rPr>
          <w:rFonts w:ascii="Arial" w:hAnsi="Arial" w:cs="Arial"/>
          <w:sz w:val="20"/>
          <w:szCs w:val="20"/>
        </w:rPr>
        <w:t>. Se trata de una comedia esperpéntica donde el rey realiza cómicos esfuerzos por dejar un heredero al trono. El monarca es interpretado por el actor </w:t>
      </w:r>
      <w:hyperlink r:id="rId335" w:tooltip="Mario Pardo" w:history="1">
        <w:r w:rsidRPr="00BF4B39">
          <w:rPr>
            <w:rStyle w:val="Hipervnculo"/>
            <w:rFonts w:ascii="Arial" w:hAnsi="Arial" w:cs="Arial"/>
            <w:sz w:val="20"/>
            <w:szCs w:val="20"/>
          </w:rPr>
          <w:t>Mario Pardo</w:t>
        </w:r>
      </w:hyperlink>
      <w:r w:rsidRPr="00BF4B39">
        <w:rPr>
          <w:rFonts w:ascii="Arial" w:hAnsi="Arial" w:cs="Arial"/>
          <w:sz w:val="20"/>
          <w:szCs w:val="20"/>
        </w:rPr>
        <w:t>.</w:t>
      </w:r>
    </w:p>
    <w:p w14:paraId="639A7C5A" w14:textId="47A1586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4528049F" wp14:editId="4A51B9B5">
            <wp:extent cx="2381250" cy="1828800"/>
            <wp:effectExtent l="0" t="0" r="0" b="0"/>
            <wp:docPr id="37413139" name="Imagen 26" descr="Una mujer con un traje de color negro&#10;&#10;El contenido generado por IA puede ser incorrecto.">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3139" name="Imagen 26" descr="Una mujer con un traje de color negro&#10;&#10;El contenido generado por IA puede ser incorrecto.">
                      <a:hlinkClick r:id="rId336"/>
                    </pic:cNvPr>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2381250" cy="1828800"/>
                    </a:xfrm>
                    <a:prstGeom prst="rect">
                      <a:avLst/>
                    </a:prstGeom>
                    <a:noFill/>
                    <a:ln>
                      <a:noFill/>
                    </a:ln>
                  </pic:spPr>
                </pic:pic>
              </a:graphicData>
            </a:graphic>
          </wp:inline>
        </w:drawing>
      </w:r>
      <w:hyperlink r:id="rId338" w:tooltip="Mario Pardo" w:history="1">
        <w:r w:rsidRPr="00BF4B39">
          <w:rPr>
            <w:rStyle w:val="Hipervnculo"/>
            <w:rFonts w:ascii="Arial" w:hAnsi="Arial" w:cs="Arial"/>
            <w:sz w:val="20"/>
            <w:szCs w:val="20"/>
          </w:rPr>
          <w:t>Mario Pardo</w:t>
        </w:r>
      </w:hyperlink>
      <w:r w:rsidRPr="00BF4B39">
        <w:rPr>
          <w:rFonts w:ascii="Arial" w:hAnsi="Arial" w:cs="Arial"/>
          <w:sz w:val="20"/>
          <w:szCs w:val="20"/>
        </w:rPr>
        <w:t> caracterizado como Carlos II en la película "Jalea Real". Fotograma del "Making of" realizado en Super 8.</w:t>
      </w:r>
    </w:p>
    <w:p w14:paraId="38A18261"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Ancestros</w:t>
      </w:r>
    </w:p>
    <w:p w14:paraId="3666DAF9"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Según una investigación realizada y publicada a principios de 2016 por los investigadores Gonzalo Álvarez y Francisco Ceballos, del Departamento de Genética de la </w:t>
      </w:r>
      <w:hyperlink r:id="rId339" w:tooltip="Universidad de Santiago de Compostela" w:history="1">
        <w:r w:rsidRPr="00BF4B39">
          <w:rPr>
            <w:rStyle w:val="Hipervnculo"/>
            <w:rFonts w:ascii="Arial" w:hAnsi="Arial" w:cs="Arial"/>
            <w:sz w:val="20"/>
            <w:szCs w:val="20"/>
          </w:rPr>
          <w:t>Universidad de Santiago de Compostela</w:t>
        </w:r>
      </w:hyperlink>
      <w:r w:rsidRPr="00BF4B39">
        <w:rPr>
          <w:rFonts w:ascii="Arial" w:hAnsi="Arial" w:cs="Arial"/>
          <w:sz w:val="20"/>
          <w:szCs w:val="20"/>
        </w:rPr>
        <w:t> sobre la consanguinidad de los Austrias españoles, el rey Carlos II presentaba un coeficiente de consanguinidad muy alto, del 25,4%, siendo ligeramente superior al alcanzado en una relación incestuosa entre padres e hijos o entre hermanos (25%).</w:t>
      </w:r>
    </w:p>
    <w:p w14:paraId="22EB5674"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Los padres de Carlos II eran tío y sobrina entre sí, pero, además, sus abuelos paternos eran primos segundos y sus abuelos maternos, primos terceros.</w:t>
      </w:r>
    </w:p>
    <w:p w14:paraId="39606B5F"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Todos sus abuelos llevaban el apellido de Austria. De sus ocho bisabuelos, seis también compartían el apellido de Austria. De sus dieciséis tatarabuelos, nueve también compartían apellido.</w:t>
      </w:r>
    </w:p>
    <w:p w14:paraId="4303DD13"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Además de ser varios bisabuelos también tatarabuelos, y sus abuelos paternos eran también bisabuelos por parte de madre. En definitiva, este enredo familiar lo convierte en un monarca con un coeficiente de consanguinidad muy elevado, lo que muy probablemente propició la precaria salud del rey durante su vida y la incapacidad de engendrar un heredero.</w:t>
      </w:r>
      <w:hyperlink r:id="rId340" w:anchor="cite_note-35" w:history="1">
        <w:r w:rsidRPr="00BF4B39">
          <w:rPr>
            <w:rStyle w:val="Hipervnculo"/>
            <w:rFonts w:ascii="Arial" w:hAnsi="Arial" w:cs="Arial"/>
            <w:sz w:val="20"/>
            <w:szCs w:val="20"/>
            <w:vertAlign w:val="superscript"/>
          </w:rPr>
          <w:t>[33]</w:t>
        </w:r>
      </w:hyperlink>
      <w:r w:rsidRPr="00BF4B39">
        <w:rPr>
          <w:rFonts w:ascii="Arial" w:hAnsi="Arial" w:cs="Arial"/>
          <w:sz w:val="20"/>
          <w:szCs w:val="20"/>
        </w:rPr>
        <w:t>​</w:t>
      </w:r>
    </w:p>
    <w:p w14:paraId="5E80A9B2"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Sucesión</w:t>
      </w:r>
    </w:p>
    <w:p w14:paraId="201D8386"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br/>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75" w:type="dxa"/>
          <w:left w:w="75" w:type="dxa"/>
          <w:bottom w:w="75" w:type="dxa"/>
          <w:right w:w="75" w:type="dxa"/>
        </w:tblCellMar>
        <w:tblLook w:val="04A0" w:firstRow="1" w:lastRow="0" w:firstColumn="1" w:lastColumn="0" w:noHBand="0" w:noVBand="1"/>
      </w:tblPr>
      <w:tblGrid>
        <w:gridCol w:w="2719"/>
        <w:gridCol w:w="3624"/>
        <w:gridCol w:w="2718"/>
      </w:tblGrid>
      <w:tr w:rsidR="00BF4B39" w:rsidRPr="00BF4B39" w14:paraId="265773D4" w14:textId="77777777">
        <w:tc>
          <w:tcPr>
            <w:tcW w:w="15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4B7B68"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Predecesor:</w:t>
            </w:r>
            <w:r w:rsidRPr="00BF4B39">
              <w:rPr>
                <w:rFonts w:ascii="Arial" w:hAnsi="Arial" w:cs="Arial"/>
                <w:sz w:val="20"/>
                <w:szCs w:val="20"/>
              </w:rPr>
              <w:br/>
            </w:r>
            <w:hyperlink r:id="rId341" w:tooltip="Felipe Próspero de Austria" w:history="1">
              <w:r w:rsidRPr="00BF4B39">
                <w:rPr>
                  <w:rStyle w:val="Hipervnculo"/>
                  <w:rFonts w:ascii="Arial" w:hAnsi="Arial" w:cs="Arial"/>
                  <w:b/>
                  <w:bCs/>
                  <w:sz w:val="20"/>
                  <w:szCs w:val="20"/>
                </w:rPr>
                <w:t>Felipe Próspero de Austria</w:t>
              </w:r>
            </w:hyperlink>
          </w:p>
        </w:tc>
        <w:tc>
          <w:tcPr>
            <w:tcW w:w="20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CA0273" w14:textId="77777777" w:rsidR="00BF4B39" w:rsidRPr="00BF4B39" w:rsidRDefault="00BF4B39" w:rsidP="00BF4B39">
            <w:pPr>
              <w:spacing w:before="60" w:after="60" w:line="240" w:lineRule="auto"/>
              <w:jc w:val="both"/>
              <w:rPr>
                <w:rFonts w:ascii="Arial" w:hAnsi="Arial" w:cs="Arial"/>
                <w:sz w:val="20"/>
                <w:szCs w:val="20"/>
              </w:rPr>
            </w:pPr>
            <w:hyperlink r:id="rId342" w:tooltip="Príncipe de Asturias" w:history="1">
              <w:r w:rsidRPr="00BF4B39">
                <w:rPr>
                  <w:rStyle w:val="Hipervnculo"/>
                  <w:rFonts w:ascii="Arial" w:hAnsi="Arial" w:cs="Arial"/>
                  <w:b/>
                  <w:bCs/>
                  <w:sz w:val="20"/>
                  <w:szCs w:val="20"/>
                </w:rPr>
                <w:t>Príncipe de Asturias</w:t>
              </w:r>
            </w:hyperlink>
            <w:r w:rsidRPr="00BF4B39">
              <w:rPr>
                <w:rFonts w:ascii="Arial" w:hAnsi="Arial" w:cs="Arial"/>
                <w:sz w:val="20"/>
                <w:szCs w:val="20"/>
              </w:rPr>
              <w:br/>
              <w:t>1661-1665</w:t>
            </w:r>
          </w:p>
        </w:tc>
        <w:tc>
          <w:tcPr>
            <w:tcW w:w="15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1CCBC10"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Sucesor:</w:t>
            </w:r>
            <w:r w:rsidRPr="00BF4B39">
              <w:rPr>
                <w:rFonts w:ascii="Arial" w:hAnsi="Arial" w:cs="Arial"/>
                <w:sz w:val="20"/>
                <w:szCs w:val="20"/>
              </w:rPr>
              <w:br/>
            </w:r>
            <w:hyperlink r:id="rId343" w:tooltip="Luis I de España" w:history="1">
              <w:r w:rsidRPr="00BF4B39">
                <w:rPr>
                  <w:rStyle w:val="Hipervnculo"/>
                  <w:rFonts w:ascii="Arial" w:hAnsi="Arial" w:cs="Arial"/>
                  <w:b/>
                  <w:bCs/>
                  <w:sz w:val="20"/>
                  <w:szCs w:val="20"/>
                </w:rPr>
                <w:t>Luis de Borbón</w:t>
              </w:r>
            </w:hyperlink>
          </w:p>
        </w:tc>
      </w:tr>
      <w:tr w:rsidR="00BF4B39" w:rsidRPr="00BF4B39" w14:paraId="1A02F822" w14:textId="77777777">
        <w:tc>
          <w:tcPr>
            <w:tcW w:w="15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4034079"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Predecesor:</w:t>
            </w:r>
            <w:r w:rsidRPr="00BF4B39">
              <w:rPr>
                <w:rFonts w:ascii="Arial" w:hAnsi="Arial" w:cs="Arial"/>
                <w:sz w:val="20"/>
                <w:szCs w:val="20"/>
              </w:rPr>
              <w:br/>
            </w:r>
            <w:hyperlink r:id="rId344" w:tooltip="Felipe IV de España" w:history="1">
              <w:r w:rsidRPr="00BF4B39">
                <w:rPr>
                  <w:rStyle w:val="Hipervnculo"/>
                  <w:rFonts w:ascii="Arial" w:hAnsi="Arial" w:cs="Arial"/>
                  <w:b/>
                  <w:bCs/>
                  <w:sz w:val="20"/>
                  <w:szCs w:val="20"/>
                </w:rPr>
                <w:t>Felipe IV de España</w:t>
              </w:r>
            </w:hyperlink>
          </w:p>
        </w:tc>
        <w:tc>
          <w:tcPr>
            <w:tcW w:w="20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BCD0BC5" w14:textId="3E1DA7FE"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b/>
                <w:bCs/>
                <w:sz w:val="20"/>
                <w:szCs w:val="20"/>
              </w:rPr>
              <w:drawing>
                <wp:inline distT="0" distB="0" distL="0" distR="0" wp14:anchorId="2B460F3F" wp14:editId="03E332B9">
                  <wp:extent cx="381000" cy="590550"/>
                  <wp:effectExtent l="0" t="0" r="0" b="0"/>
                  <wp:docPr id="638678617" name="Imagen 25">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a:hlinkClick r:id="rId345"/>
                          </pic:cNvPr>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381000" cy="590550"/>
                          </a:xfrm>
                          <a:prstGeom prst="rect">
                            <a:avLst/>
                          </a:prstGeom>
                          <a:noFill/>
                          <a:ln>
                            <a:noFill/>
                          </a:ln>
                        </pic:spPr>
                      </pic:pic>
                    </a:graphicData>
                  </a:graphic>
                </wp:inline>
              </w:drawing>
            </w:r>
            <w:r w:rsidRPr="00BF4B39">
              <w:rPr>
                <w:rFonts w:ascii="Arial" w:hAnsi="Arial" w:cs="Arial"/>
                <w:b/>
                <w:bCs/>
                <w:sz w:val="20"/>
                <w:szCs w:val="20"/>
              </w:rPr>
              <w:br/>
            </w:r>
            <w:hyperlink r:id="rId347" w:tooltip="Anexo:Reyes de España" w:history="1">
              <w:r w:rsidRPr="00BF4B39">
                <w:rPr>
                  <w:rStyle w:val="Hipervnculo"/>
                  <w:rFonts w:ascii="Arial" w:hAnsi="Arial" w:cs="Arial"/>
                  <w:b/>
                  <w:bCs/>
                  <w:sz w:val="20"/>
                  <w:szCs w:val="20"/>
                </w:rPr>
                <w:t>Rey de España</w:t>
              </w:r>
            </w:hyperlink>
            <w:r w:rsidRPr="00BF4B39">
              <w:rPr>
                <w:rFonts w:ascii="Arial" w:hAnsi="Arial" w:cs="Arial"/>
                <w:b/>
                <w:bCs/>
                <w:sz w:val="20"/>
                <w:szCs w:val="20"/>
              </w:rPr>
              <w:t>, </w:t>
            </w:r>
            <w:hyperlink r:id="rId348" w:tooltip="Anexo:Reyes de Nápoles y Sicilia" w:history="1">
              <w:r w:rsidRPr="00BF4B39">
                <w:rPr>
                  <w:rStyle w:val="Hipervnculo"/>
                  <w:rFonts w:ascii="Arial" w:hAnsi="Arial" w:cs="Arial"/>
                  <w:b/>
                  <w:bCs/>
                  <w:sz w:val="20"/>
                  <w:szCs w:val="20"/>
                </w:rPr>
                <w:t>Nápoles, Sicilia</w:t>
              </w:r>
            </w:hyperlink>
            <w:r w:rsidRPr="00BF4B39">
              <w:rPr>
                <w:rFonts w:ascii="Arial" w:hAnsi="Arial" w:cs="Arial"/>
                <w:b/>
                <w:bCs/>
                <w:sz w:val="20"/>
                <w:szCs w:val="20"/>
              </w:rPr>
              <w:t> y </w:t>
            </w:r>
            <w:hyperlink r:id="rId349" w:tooltip="Anexo:Soberanos de Cerdeña" w:history="1">
              <w:r w:rsidRPr="00BF4B39">
                <w:rPr>
                  <w:rStyle w:val="Hipervnculo"/>
                  <w:rFonts w:ascii="Arial" w:hAnsi="Arial" w:cs="Arial"/>
                  <w:b/>
                  <w:bCs/>
                  <w:sz w:val="20"/>
                  <w:szCs w:val="20"/>
                </w:rPr>
                <w:t>Cerdeña</w:t>
              </w:r>
            </w:hyperlink>
            <w:r w:rsidRPr="00BF4B39">
              <w:rPr>
                <w:rFonts w:ascii="Arial" w:hAnsi="Arial" w:cs="Arial"/>
                <w:b/>
                <w:bCs/>
                <w:sz w:val="20"/>
                <w:szCs w:val="20"/>
              </w:rPr>
              <w:br/>
            </w:r>
            <w:hyperlink r:id="rId350" w:tooltip="Países Bajos Españoles" w:history="1">
              <w:r w:rsidRPr="00BF4B39">
                <w:rPr>
                  <w:rStyle w:val="Hipervnculo"/>
                  <w:rFonts w:ascii="Arial" w:hAnsi="Arial" w:cs="Arial"/>
                  <w:b/>
                  <w:bCs/>
                  <w:sz w:val="20"/>
                  <w:szCs w:val="20"/>
                </w:rPr>
                <w:t>Soberano de los Países Bajos</w:t>
              </w:r>
            </w:hyperlink>
            <w:hyperlink r:id="rId351" w:anchor="cite_note-bajos-1" w:history="1">
              <w:r w:rsidRPr="00BF4B39">
                <w:rPr>
                  <w:rStyle w:val="Hipervnculo"/>
                  <w:rFonts w:ascii="Arial" w:hAnsi="Arial" w:cs="Arial"/>
                  <w:sz w:val="20"/>
                  <w:szCs w:val="20"/>
                  <w:vertAlign w:val="superscript"/>
                </w:rPr>
                <w:t>[nota 1]</w:t>
              </w:r>
            </w:hyperlink>
            <w:r w:rsidRPr="00BF4B39">
              <w:rPr>
                <w:rFonts w:ascii="Arial" w:hAnsi="Arial" w:cs="Arial"/>
                <w:b/>
                <w:bCs/>
                <w:sz w:val="20"/>
                <w:szCs w:val="20"/>
              </w:rPr>
              <w:t>​</w:t>
            </w:r>
            <w:r w:rsidRPr="00BF4B39">
              <w:rPr>
                <w:rFonts w:ascii="Arial" w:hAnsi="Arial" w:cs="Arial"/>
                <w:b/>
                <w:bCs/>
                <w:sz w:val="20"/>
                <w:szCs w:val="20"/>
              </w:rPr>
              <w:br/>
            </w:r>
            <w:hyperlink r:id="rId352" w:tooltip="Ducado de Milán" w:history="1">
              <w:r w:rsidRPr="00BF4B39">
                <w:rPr>
                  <w:rStyle w:val="Hipervnculo"/>
                  <w:rFonts w:ascii="Arial" w:hAnsi="Arial" w:cs="Arial"/>
                  <w:b/>
                  <w:bCs/>
                  <w:sz w:val="20"/>
                  <w:szCs w:val="20"/>
                </w:rPr>
                <w:t>Duque de Milán</w:t>
              </w:r>
            </w:hyperlink>
            <w:r w:rsidRPr="00BF4B39">
              <w:rPr>
                <w:rFonts w:ascii="Arial" w:hAnsi="Arial" w:cs="Arial"/>
                <w:sz w:val="20"/>
                <w:szCs w:val="20"/>
              </w:rPr>
              <w:br/>
              <w:t>1665-1700</w:t>
            </w:r>
          </w:p>
        </w:tc>
        <w:tc>
          <w:tcPr>
            <w:tcW w:w="15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4945AE"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Sucesor:</w:t>
            </w:r>
            <w:r w:rsidRPr="00BF4B39">
              <w:rPr>
                <w:rFonts w:ascii="Arial" w:hAnsi="Arial" w:cs="Arial"/>
                <w:sz w:val="20"/>
                <w:szCs w:val="20"/>
              </w:rPr>
              <w:br/>
            </w:r>
            <w:hyperlink r:id="rId353" w:tooltip="Felipe V de España" w:history="1">
              <w:r w:rsidRPr="00BF4B39">
                <w:rPr>
                  <w:rStyle w:val="Hipervnculo"/>
                  <w:rFonts w:ascii="Arial" w:hAnsi="Arial" w:cs="Arial"/>
                  <w:b/>
                  <w:bCs/>
                  <w:sz w:val="20"/>
                  <w:szCs w:val="20"/>
                </w:rPr>
                <w:t>Felipe V de España</w:t>
              </w:r>
            </w:hyperlink>
          </w:p>
        </w:tc>
      </w:tr>
      <w:tr w:rsidR="00BF4B39" w:rsidRPr="00BF4B39" w14:paraId="05803BE8" w14:textId="77777777">
        <w:tc>
          <w:tcPr>
            <w:tcW w:w="15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F5F49C"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Predecesor:</w:t>
            </w:r>
            <w:r w:rsidRPr="00BF4B39">
              <w:rPr>
                <w:rFonts w:ascii="Arial" w:hAnsi="Arial" w:cs="Arial"/>
                <w:sz w:val="20"/>
                <w:szCs w:val="20"/>
              </w:rPr>
              <w:br/>
            </w:r>
            <w:hyperlink r:id="rId354" w:tooltip="Felipe IV de España" w:history="1">
              <w:r w:rsidRPr="00BF4B39">
                <w:rPr>
                  <w:rStyle w:val="Hipervnculo"/>
                  <w:rFonts w:ascii="Arial" w:hAnsi="Arial" w:cs="Arial"/>
                  <w:b/>
                  <w:bCs/>
                  <w:sz w:val="20"/>
                  <w:szCs w:val="20"/>
                </w:rPr>
                <w:t>Felipe IV de España</w:t>
              </w:r>
            </w:hyperlink>
          </w:p>
        </w:tc>
        <w:tc>
          <w:tcPr>
            <w:tcW w:w="20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CB5F0B8" w14:textId="77777777" w:rsidR="00BF4B39" w:rsidRPr="00BF4B39" w:rsidRDefault="00BF4B39" w:rsidP="00BF4B39">
            <w:pPr>
              <w:spacing w:before="60" w:after="60" w:line="240" w:lineRule="auto"/>
              <w:jc w:val="both"/>
              <w:rPr>
                <w:rFonts w:ascii="Arial" w:hAnsi="Arial" w:cs="Arial"/>
                <w:sz w:val="20"/>
                <w:szCs w:val="20"/>
              </w:rPr>
            </w:pPr>
            <w:hyperlink r:id="rId355" w:tooltip="Anexo:Condes de Borgoña" w:history="1">
              <w:r w:rsidRPr="00BF4B39">
                <w:rPr>
                  <w:rStyle w:val="Hipervnculo"/>
                  <w:rFonts w:ascii="Arial" w:hAnsi="Arial" w:cs="Arial"/>
                  <w:b/>
                  <w:bCs/>
                  <w:sz w:val="20"/>
                  <w:szCs w:val="20"/>
                </w:rPr>
                <w:t>Conde de Borgoña</w:t>
              </w:r>
            </w:hyperlink>
            <w:hyperlink r:id="rId356" w:anchor="cite_note-bajos-1" w:history="1">
              <w:r w:rsidRPr="00BF4B39">
                <w:rPr>
                  <w:rStyle w:val="Hipervnculo"/>
                  <w:rFonts w:ascii="Arial" w:hAnsi="Arial" w:cs="Arial"/>
                  <w:sz w:val="20"/>
                  <w:szCs w:val="20"/>
                  <w:vertAlign w:val="superscript"/>
                </w:rPr>
                <w:t>[nota 1]</w:t>
              </w:r>
            </w:hyperlink>
            <w:r w:rsidRPr="00BF4B39">
              <w:rPr>
                <w:rFonts w:ascii="Arial" w:hAnsi="Arial" w:cs="Arial"/>
                <w:b/>
                <w:bCs/>
                <w:sz w:val="20"/>
                <w:szCs w:val="20"/>
              </w:rPr>
              <w:t>​</w:t>
            </w:r>
            <w:r w:rsidRPr="00BF4B39">
              <w:rPr>
                <w:rFonts w:ascii="Arial" w:hAnsi="Arial" w:cs="Arial"/>
                <w:sz w:val="20"/>
                <w:szCs w:val="20"/>
              </w:rPr>
              <w:br/>
              <w:t>1665-1678</w:t>
            </w:r>
          </w:p>
        </w:tc>
        <w:tc>
          <w:tcPr>
            <w:tcW w:w="15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E099FD"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Sucesor:</w:t>
            </w:r>
            <w:r w:rsidRPr="00BF4B39">
              <w:rPr>
                <w:rFonts w:ascii="Arial" w:hAnsi="Arial" w:cs="Arial"/>
                <w:sz w:val="20"/>
                <w:szCs w:val="20"/>
              </w:rPr>
              <w:br/>
            </w:r>
            <w:r w:rsidRPr="00BF4B39">
              <w:rPr>
                <w:rFonts w:ascii="Arial" w:hAnsi="Arial" w:cs="Arial"/>
                <w:b/>
                <w:bCs/>
                <w:i/>
                <w:iCs/>
                <w:sz w:val="20"/>
                <w:szCs w:val="20"/>
              </w:rPr>
              <w:t>Incorporado a </w:t>
            </w:r>
            <w:hyperlink r:id="rId357" w:tooltip="Francia" w:history="1">
              <w:r w:rsidRPr="00BF4B39">
                <w:rPr>
                  <w:rStyle w:val="Hipervnculo"/>
                  <w:rFonts w:ascii="Arial" w:hAnsi="Arial" w:cs="Arial"/>
                  <w:b/>
                  <w:bCs/>
                  <w:i/>
                  <w:iCs/>
                  <w:sz w:val="20"/>
                  <w:szCs w:val="20"/>
                </w:rPr>
                <w:t>Francia</w:t>
              </w:r>
            </w:hyperlink>
            <w:r w:rsidRPr="00BF4B39">
              <w:rPr>
                <w:rFonts w:ascii="Arial" w:hAnsi="Arial" w:cs="Arial"/>
                <w:b/>
                <w:bCs/>
                <w:sz w:val="20"/>
                <w:szCs w:val="20"/>
              </w:rPr>
              <w:br/>
              <w:t>(</w:t>
            </w:r>
            <w:hyperlink r:id="rId358" w:tooltip="Tratado de Nimega" w:history="1">
              <w:r w:rsidRPr="00BF4B39">
                <w:rPr>
                  <w:rStyle w:val="Hipervnculo"/>
                  <w:rFonts w:ascii="Arial" w:hAnsi="Arial" w:cs="Arial"/>
                  <w:b/>
                  <w:bCs/>
                  <w:sz w:val="20"/>
                  <w:szCs w:val="20"/>
                </w:rPr>
                <w:t>Tratado de Nimega</w:t>
              </w:r>
            </w:hyperlink>
            <w:r w:rsidRPr="00BF4B39">
              <w:rPr>
                <w:rFonts w:ascii="Arial" w:hAnsi="Arial" w:cs="Arial"/>
                <w:b/>
                <w:bCs/>
                <w:sz w:val="20"/>
                <w:szCs w:val="20"/>
              </w:rPr>
              <w:t>)</w:t>
            </w:r>
          </w:p>
        </w:tc>
      </w:tr>
      <w:tr w:rsidR="00BF4B39" w:rsidRPr="00BF4B39" w14:paraId="41EE1E62" w14:textId="77777777">
        <w:tc>
          <w:tcPr>
            <w:tcW w:w="15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86E137"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Predecesor:</w:t>
            </w:r>
            <w:r w:rsidRPr="00BF4B39">
              <w:rPr>
                <w:rFonts w:ascii="Arial" w:hAnsi="Arial" w:cs="Arial"/>
                <w:sz w:val="20"/>
                <w:szCs w:val="20"/>
              </w:rPr>
              <w:br/>
            </w:r>
            <w:hyperlink r:id="rId359" w:tooltip="Felipe IV de España" w:history="1">
              <w:r w:rsidRPr="00BF4B39">
                <w:rPr>
                  <w:rStyle w:val="Hipervnculo"/>
                  <w:rFonts w:ascii="Arial" w:hAnsi="Arial" w:cs="Arial"/>
                  <w:b/>
                  <w:bCs/>
                  <w:sz w:val="20"/>
                  <w:szCs w:val="20"/>
                </w:rPr>
                <w:t>Felipe IV de España</w:t>
              </w:r>
            </w:hyperlink>
          </w:p>
        </w:tc>
        <w:tc>
          <w:tcPr>
            <w:tcW w:w="20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87ABBB9" w14:textId="77777777" w:rsidR="00BF4B39" w:rsidRPr="00BF4B39" w:rsidRDefault="00BF4B39" w:rsidP="00BF4B39">
            <w:pPr>
              <w:spacing w:before="60" w:after="60" w:line="240" w:lineRule="auto"/>
              <w:jc w:val="both"/>
              <w:rPr>
                <w:rFonts w:ascii="Arial" w:hAnsi="Arial" w:cs="Arial"/>
                <w:sz w:val="20"/>
                <w:szCs w:val="20"/>
              </w:rPr>
            </w:pPr>
            <w:hyperlink r:id="rId360" w:tooltip="Charolais" w:history="1">
              <w:r w:rsidRPr="00BF4B39">
                <w:rPr>
                  <w:rStyle w:val="Hipervnculo"/>
                  <w:rFonts w:ascii="Arial" w:hAnsi="Arial" w:cs="Arial"/>
                  <w:b/>
                  <w:bCs/>
                  <w:sz w:val="20"/>
                  <w:szCs w:val="20"/>
                </w:rPr>
                <w:t>Conde de Charolais</w:t>
              </w:r>
            </w:hyperlink>
            <w:hyperlink r:id="rId361" w:anchor="cite_note-bajos-1" w:history="1">
              <w:r w:rsidRPr="00BF4B39">
                <w:rPr>
                  <w:rStyle w:val="Hipervnculo"/>
                  <w:rFonts w:ascii="Arial" w:hAnsi="Arial" w:cs="Arial"/>
                  <w:sz w:val="20"/>
                  <w:szCs w:val="20"/>
                  <w:vertAlign w:val="superscript"/>
                </w:rPr>
                <w:t>[nota 1]</w:t>
              </w:r>
            </w:hyperlink>
            <w:r w:rsidRPr="00BF4B39">
              <w:rPr>
                <w:rFonts w:ascii="Arial" w:hAnsi="Arial" w:cs="Arial"/>
                <w:b/>
                <w:bCs/>
                <w:sz w:val="20"/>
                <w:szCs w:val="20"/>
              </w:rPr>
              <w:t>​</w:t>
            </w:r>
            <w:r w:rsidRPr="00BF4B39">
              <w:rPr>
                <w:rFonts w:ascii="Arial" w:hAnsi="Arial" w:cs="Arial"/>
                <w:sz w:val="20"/>
                <w:szCs w:val="20"/>
              </w:rPr>
              <w:br/>
              <w:t>1665-1684</w:t>
            </w:r>
          </w:p>
        </w:tc>
        <w:tc>
          <w:tcPr>
            <w:tcW w:w="1500" w:type="pc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805948"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Sucesor:</w:t>
            </w:r>
            <w:r w:rsidRPr="00BF4B39">
              <w:rPr>
                <w:rFonts w:ascii="Arial" w:hAnsi="Arial" w:cs="Arial"/>
                <w:sz w:val="20"/>
                <w:szCs w:val="20"/>
              </w:rPr>
              <w:br/>
            </w:r>
            <w:hyperlink r:id="rId362" w:tooltip="Luis II de Borbón-Condé" w:history="1">
              <w:r w:rsidRPr="00BF4B39">
                <w:rPr>
                  <w:rStyle w:val="Hipervnculo"/>
                  <w:rFonts w:ascii="Arial" w:hAnsi="Arial" w:cs="Arial"/>
                  <w:b/>
                  <w:bCs/>
                  <w:sz w:val="20"/>
                  <w:szCs w:val="20"/>
                </w:rPr>
                <w:t>Luis II de Borbón-Condé</w:t>
              </w:r>
            </w:hyperlink>
          </w:p>
        </w:tc>
      </w:tr>
    </w:tbl>
    <w:p w14:paraId="67107FC6"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Notas</w:t>
      </w:r>
    </w:p>
    <w:p w14:paraId="2647A5C3" w14:textId="77777777" w:rsidR="00BF4B39" w:rsidRPr="00BF4B39" w:rsidRDefault="00BF4B39" w:rsidP="00BF4B39">
      <w:pPr>
        <w:numPr>
          <w:ilvl w:val="1"/>
          <w:numId w:val="9"/>
        </w:numPr>
        <w:spacing w:before="60" w:after="60" w:line="240" w:lineRule="auto"/>
        <w:jc w:val="both"/>
        <w:rPr>
          <w:rFonts w:ascii="Arial" w:hAnsi="Arial" w:cs="Arial"/>
          <w:sz w:val="20"/>
          <w:szCs w:val="20"/>
        </w:rPr>
      </w:pPr>
      <w:r w:rsidRPr="00BF4B39">
        <w:rPr>
          <w:rFonts w:ascii="Arial" w:hAnsi="Arial" w:cs="Arial"/>
          <w:sz w:val="20"/>
          <w:szCs w:val="20"/>
        </w:rPr>
        <w:lastRenderedPageBreak/>
        <w:t>↑ </w:t>
      </w:r>
      <w:hyperlink r:id="rId363" w:anchor="cite_ref-bajos_1-0" w:history="1">
        <w:r w:rsidRPr="00BF4B39">
          <w:rPr>
            <w:rStyle w:val="Hipervnculo"/>
            <w:rFonts w:ascii="Arial" w:hAnsi="Arial" w:cs="Arial"/>
            <w:sz w:val="20"/>
            <w:szCs w:val="20"/>
          </w:rPr>
          <w:t>Saltar a:</w:t>
        </w:r>
        <w:r w:rsidRPr="00BF4B39">
          <w:rPr>
            <w:rStyle w:val="Hipervnculo"/>
            <w:rFonts w:ascii="Arial" w:hAnsi="Arial" w:cs="Arial"/>
            <w:b/>
            <w:bCs/>
            <w:i/>
            <w:iCs/>
            <w:sz w:val="20"/>
            <w:szCs w:val="20"/>
            <w:vertAlign w:val="superscript"/>
          </w:rPr>
          <w:t>a</w:t>
        </w:r>
      </w:hyperlink>
      <w:r w:rsidRPr="00BF4B39">
        <w:rPr>
          <w:rFonts w:ascii="Arial" w:hAnsi="Arial" w:cs="Arial"/>
          <w:sz w:val="20"/>
          <w:szCs w:val="20"/>
        </w:rPr>
        <w:t> </w:t>
      </w:r>
      <w:hyperlink r:id="rId364" w:anchor="cite_ref-bajos_1-1" w:history="1">
        <w:r w:rsidRPr="00BF4B39">
          <w:rPr>
            <w:rStyle w:val="Hipervnculo"/>
            <w:rFonts w:ascii="Arial" w:hAnsi="Arial" w:cs="Arial"/>
            <w:b/>
            <w:bCs/>
            <w:i/>
            <w:iCs/>
            <w:sz w:val="20"/>
            <w:szCs w:val="20"/>
            <w:vertAlign w:val="superscript"/>
          </w:rPr>
          <w:t>b</w:t>
        </w:r>
      </w:hyperlink>
      <w:r w:rsidRPr="00BF4B39">
        <w:rPr>
          <w:rFonts w:ascii="Arial" w:hAnsi="Arial" w:cs="Arial"/>
          <w:sz w:val="20"/>
          <w:szCs w:val="20"/>
        </w:rPr>
        <w:t> </w:t>
      </w:r>
      <w:hyperlink r:id="rId365" w:anchor="cite_ref-bajos_1-2" w:history="1">
        <w:r w:rsidRPr="00BF4B39">
          <w:rPr>
            <w:rStyle w:val="Hipervnculo"/>
            <w:rFonts w:ascii="Arial" w:hAnsi="Arial" w:cs="Arial"/>
            <w:b/>
            <w:bCs/>
            <w:i/>
            <w:iCs/>
            <w:sz w:val="20"/>
            <w:szCs w:val="20"/>
            <w:vertAlign w:val="superscript"/>
          </w:rPr>
          <w:t>c</w:t>
        </w:r>
      </w:hyperlink>
      <w:r w:rsidRPr="00BF4B39">
        <w:rPr>
          <w:rFonts w:ascii="Arial" w:hAnsi="Arial" w:cs="Arial"/>
          <w:sz w:val="20"/>
          <w:szCs w:val="20"/>
        </w:rPr>
        <w:t> </w:t>
      </w:r>
      <w:hyperlink r:id="rId366" w:anchor="cite_ref-bajos_1-3" w:history="1">
        <w:r w:rsidRPr="00BF4B39">
          <w:rPr>
            <w:rStyle w:val="Hipervnculo"/>
            <w:rFonts w:ascii="Arial" w:hAnsi="Arial" w:cs="Arial"/>
            <w:b/>
            <w:bCs/>
            <w:i/>
            <w:iCs/>
            <w:sz w:val="20"/>
            <w:szCs w:val="20"/>
            <w:vertAlign w:val="superscript"/>
          </w:rPr>
          <w:t>d</w:t>
        </w:r>
      </w:hyperlink>
      <w:r w:rsidRPr="00BF4B39">
        <w:rPr>
          <w:rFonts w:ascii="Arial" w:hAnsi="Arial" w:cs="Arial"/>
          <w:sz w:val="20"/>
          <w:szCs w:val="20"/>
        </w:rPr>
        <w:t> El título de duque de Borgoña comprendía al conglomerado de territorios heredados del </w:t>
      </w:r>
      <w:hyperlink r:id="rId367" w:tooltip="Estado borgoñón" w:history="1">
        <w:r w:rsidRPr="00BF4B39">
          <w:rPr>
            <w:rStyle w:val="Hipervnculo"/>
            <w:rFonts w:ascii="Arial" w:hAnsi="Arial" w:cs="Arial"/>
            <w:sz w:val="20"/>
            <w:szCs w:val="20"/>
          </w:rPr>
          <w:t>Estado borgoñón</w:t>
        </w:r>
      </w:hyperlink>
      <w:r w:rsidRPr="00BF4B39">
        <w:rPr>
          <w:rFonts w:ascii="Arial" w:hAnsi="Arial" w:cs="Arial"/>
          <w:sz w:val="20"/>
          <w:szCs w:val="20"/>
        </w:rPr>
        <w:t>. En la </w:t>
      </w:r>
      <w:hyperlink r:id="rId368" w:tooltip="s:fr:Pragmatique sanction de 1549" w:history="1">
        <w:r w:rsidRPr="00BF4B39">
          <w:rPr>
            <w:rStyle w:val="Hipervnculo"/>
            <w:rFonts w:ascii="Arial" w:hAnsi="Arial" w:cs="Arial"/>
            <w:sz w:val="20"/>
            <w:szCs w:val="20"/>
          </w:rPr>
          <w:t>Pragmática Sanción de 1549</w:t>
        </w:r>
      </w:hyperlink>
      <w:r w:rsidRPr="00BF4B39">
        <w:rPr>
          <w:rFonts w:ascii="Arial" w:hAnsi="Arial" w:cs="Arial"/>
          <w:sz w:val="20"/>
          <w:szCs w:val="20"/>
        </w:rPr>
        <w:t> los territorios de las 17 provincias de los Países Bajos constituyeron una unión política indivisible bajo el mismo soberano (</w:t>
      </w:r>
      <w:hyperlink r:id="rId369" w:anchor="CITAREFThomasVerdonk200" w:history="1">
        <w:r w:rsidRPr="00BF4B39">
          <w:rPr>
            <w:rStyle w:val="Hipervnculo"/>
            <w:rFonts w:ascii="Arial" w:hAnsi="Arial" w:cs="Arial"/>
            <w:sz w:val="20"/>
            <w:szCs w:val="20"/>
          </w:rPr>
          <w:t>Thomas y Verdonk, 200</w:t>
        </w:r>
      </w:hyperlink>
      <w:r w:rsidRPr="00BF4B39">
        <w:rPr>
          <w:rFonts w:ascii="Arial" w:hAnsi="Arial" w:cs="Arial"/>
          <w:sz w:val="20"/>
          <w:szCs w:val="20"/>
        </w:rPr>
        <w:t>, p. 21). Por el </w:t>
      </w:r>
      <w:hyperlink r:id="rId370" w:tooltip="Tratados de Nimega" w:history="1">
        <w:r w:rsidRPr="00BF4B39">
          <w:rPr>
            <w:rStyle w:val="Hipervnculo"/>
            <w:rFonts w:ascii="Arial" w:hAnsi="Arial" w:cs="Arial"/>
            <w:sz w:val="20"/>
            <w:szCs w:val="20"/>
          </w:rPr>
          <w:t>tratado de Nimega</w:t>
        </w:r>
      </w:hyperlink>
      <w:r w:rsidRPr="00BF4B39">
        <w:rPr>
          <w:rFonts w:ascii="Arial" w:hAnsi="Arial" w:cs="Arial"/>
          <w:sz w:val="20"/>
          <w:szCs w:val="20"/>
        </w:rPr>
        <w:t> (1678) se cedió definitivamente el territorio del Condado de Borgoña a Francia, con lo que una vez adquiridos todos los territorios </w:t>
      </w:r>
      <w:hyperlink r:id="rId371" w:tooltip="Borgoña" w:history="1">
        <w:r w:rsidRPr="00BF4B39">
          <w:rPr>
            <w:rStyle w:val="Hipervnculo"/>
            <w:rFonts w:ascii="Arial" w:hAnsi="Arial" w:cs="Arial"/>
            <w:sz w:val="20"/>
            <w:szCs w:val="20"/>
          </w:rPr>
          <w:t>propiamente borgoñones</w:t>
        </w:r>
      </w:hyperlink>
      <w:r w:rsidRPr="00BF4B39">
        <w:rPr>
          <w:rFonts w:ascii="Arial" w:hAnsi="Arial" w:cs="Arial"/>
          <w:sz w:val="20"/>
          <w:szCs w:val="20"/>
        </w:rPr>
        <w:t> (</w:t>
      </w:r>
      <w:hyperlink r:id="rId372" w:tooltip="Franco Condado" w:history="1">
        <w:r w:rsidRPr="00BF4B39">
          <w:rPr>
            <w:rStyle w:val="Hipervnculo"/>
            <w:rFonts w:ascii="Arial" w:hAnsi="Arial" w:cs="Arial"/>
            <w:sz w:val="20"/>
            <w:szCs w:val="20"/>
          </w:rPr>
          <w:t>condado</w:t>
        </w:r>
      </w:hyperlink>
      <w:r w:rsidRPr="00BF4B39">
        <w:rPr>
          <w:rFonts w:ascii="Arial" w:hAnsi="Arial" w:cs="Arial"/>
          <w:sz w:val="20"/>
          <w:szCs w:val="20"/>
        </w:rPr>
        <w:t> y </w:t>
      </w:r>
      <w:hyperlink r:id="rId373" w:tooltip="Ducado de Borgoña" w:history="1">
        <w:r w:rsidRPr="00BF4B39">
          <w:rPr>
            <w:rStyle w:val="Hipervnculo"/>
            <w:rFonts w:ascii="Arial" w:hAnsi="Arial" w:cs="Arial"/>
            <w:sz w:val="20"/>
            <w:szCs w:val="20"/>
          </w:rPr>
          <w:t>ducado</w:t>
        </w:r>
      </w:hyperlink>
      <w:r w:rsidRPr="00BF4B39">
        <w:rPr>
          <w:rFonts w:ascii="Arial" w:hAnsi="Arial" w:cs="Arial"/>
          <w:sz w:val="20"/>
          <w:szCs w:val="20"/>
        </w:rPr>
        <w:t>), </w:t>
      </w:r>
      <w:hyperlink r:id="rId374" w:tooltip="Luis XIV de Francia" w:history="1">
        <w:r w:rsidRPr="00BF4B39">
          <w:rPr>
            <w:rStyle w:val="Hipervnculo"/>
            <w:rFonts w:ascii="Arial" w:hAnsi="Arial" w:cs="Arial"/>
            <w:sz w:val="20"/>
            <w:szCs w:val="20"/>
          </w:rPr>
          <w:t>Luis XIV de Francia</w:t>
        </w:r>
      </w:hyperlink>
      <w:r w:rsidRPr="00BF4B39">
        <w:rPr>
          <w:rFonts w:ascii="Arial" w:hAnsi="Arial" w:cs="Arial"/>
          <w:sz w:val="20"/>
          <w:szCs w:val="20"/>
        </w:rPr>
        <w:t> invistió a su nieto </w:t>
      </w:r>
      <w:hyperlink r:id="rId375" w:tooltip="Luis de Francia (1682-1712)" w:history="1">
        <w:r w:rsidRPr="00BF4B39">
          <w:rPr>
            <w:rStyle w:val="Hipervnculo"/>
            <w:rFonts w:ascii="Arial" w:hAnsi="Arial" w:cs="Arial"/>
            <w:sz w:val="20"/>
            <w:szCs w:val="20"/>
          </w:rPr>
          <w:t>Luis</w:t>
        </w:r>
      </w:hyperlink>
      <w:r w:rsidRPr="00BF4B39">
        <w:rPr>
          <w:rFonts w:ascii="Arial" w:hAnsi="Arial" w:cs="Arial"/>
          <w:sz w:val="20"/>
          <w:szCs w:val="20"/>
        </w:rPr>
        <w:t> como duque de Borgoña, mientras que Carlos II de España y sus sucesores mantuvieron los títulos borgoñones de forma nominal en su titulación.</w:t>
      </w:r>
    </w:p>
    <w:p w14:paraId="25AEFD16" w14:textId="77777777" w:rsidR="00BF4B39" w:rsidRPr="00BF4B39" w:rsidRDefault="00BF4B39" w:rsidP="00BF4B39">
      <w:pPr>
        <w:numPr>
          <w:ilvl w:val="1"/>
          <w:numId w:val="9"/>
        </w:numPr>
        <w:spacing w:before="60" w:after="60" w:line="240" w:lineRule="auto"/>
        <w:jc w:val="both"/>
        <w:rPr>
          <w:rFonts w:ascii="Arial" w:hAnsi="Arial" w:cs="Arial"/>
          <w:sz w:val="20"/>
          <w:szCs w:val="20"/>
        </w:rPr>
      </w:pPr>
      <w:hyperlink r:id="rId376" w:anchor="cite_ref-2" w:tooltip="Volver arriba" w:history="1">
        <w:r w:rsidRPr="00BF4B39">
          <w:rPr>
            <w:rStyle w:val="Hipervnculo"/>
            <w:rFonts w:ascii="Arial" w:hAnsi="Arial" w:cs="Arial"/>
            <w:sz w:val="20"/>
            <w:szCs w:val="20"/>
          </w:rPr>
          <w:t>↑</w:t>
        </w:r>
      </w:hyperlink>
      <w:r w:rsidRPr="00BF4B39">
        <w:rPr>
          <w:rFonts w:ascii="Arial" w:hAnsi="Arial" w:cs="Arial"/>
          <w:sz w:val="20"/>
          <w:szCs w:val="20"/>
        </w:rPr>
        <w:t> La titulación variaba de unos territorios a otros, desde el </w:t>
      </w:r>
      <w:hyperlink r:id="rId377" w:tooltip="Tratado de Lisboa (1668)" w:history="1">
        <w:r w:rsidRPr="00BF4B39">
          <w:rPr>
            <w:rStyle w:val="Hipervnculo"/>
            <w:rFonts w:ascii="Arial" w:hAnsi="Arial" w:cs="Arial"/>
            <w:sz w:val="20"/>
            <w:szCs w:val="20"/>
          </w:rPr>
          <w:t>Tratado de Lisboa (1668)</w:t>
        </w:r>
      </w:hyperlink>
      <w:r w:rsidRPr="00BF4B39">
        <w:rPr>
          <w:rFonts w:ascii="Arial" w:hAnsi="Arial" w:cs="Arial"/>
          <w:sz w:val="20"/>
          <w:szCs w:val="20"/>
        </w:rPr>
        <w:t> comprendía en su totalidad: rey de </w:t>
      </w:r>
      <w:hyperlink r:id="rId378" w:tooltip="Reino de Castilla" w:history="1">
        <w:r w:rsidRPr="00BF4B39">
          <w:rPr>
            <w:rStyle w:val="Hipervnculo"/>
            <w:rFonts w:ascii="Arial" w:hAnsi="Arial" w:cs="Arial"/>
            <w:sz w:val="20"/>
            <w:szCs w:val="20"/>
          </w:rPr>
          <w:t>Castilla</w:t>
        </w:r>
      </w:hyperlink>
      <w:r w:rsidRPr="00BF4B39">
        <w:rPr>
          <w:rFonts w:ascii="Arial" w:hAnsi="Arial" w:cs="Arial"/>
          <w:sz w:val="20"/>
          <w:szCs w:val="20"/>
        </w:rPr>
        <w:t> y de </w:t>
      </w:r>
      <w:hyperlink r:id="rId379" w:tooltip="Reino de León" w:history="1">
        <w:r w:rsidRPr="00BF4B39">
          <w:rPr>
            <w:rStyle w:val="Hipervnculo"/>
            <w:rFonts w:ascii="Arial" w:hAnsi="Arial" w:cs="Arial"/>
            <w:sz w:val="20"/>
            <w:szCs w:val="20"/>
          </w:rPr>
          <w:t>León</w:t>
        </w:r>
      </w:hyperlink>
      <w:r w:rsidRPr="00BF4B39">
        <w:rPr>
          <w:rFonts w:ascii="Arial" w:hAnsi="Arial" w:cs="Arial"/>
          <w:sz w:val="20"/>
          <w:szCs w:val="20"/>
        </w:rPr>
        <w:t>, de </w:t>
      </w:r>
      <w:hyperlink r:id="rId380" w:tooltip="Corona de Aragón" w:history="1">
        <w:r w:rsidRPr="00BF4B39">
          <w:rPr>
            <w:rStyle w:val="Hipervnculo"/>
            <w:rFonts w:ascii="Arial" w:hAnsi="Arial" w:cs="Arial"/>
            <w:sz w:val="20"/>
            <w:szCs w:val="20"/>
          </w:rPr>
          <w:t>Aragón</w:t>
        </w:r>
      </w:hyperlink>
      <w:r w:rsidRPr="00BF4B39">
        <w:rPr>
          <w:rFonts w:ascii="Arial" w:hAnsi="Arial" w:cs="Arial"/>
          <w:sz w:val="20"/>
          <w:szCs w:val="20"/>
        </w:rPr>
        <w:t> (como </w:t>
      </w:r>
      <w:r w:rsidRPr="00BF4B39">
        <w:rPr>
          <w:rFonts w:ascii="Arial" w:hAnsi="Arial" w:cs="Arial"/>
          <w:b/>
          <w:bCs/>
          <w:sz w:val="20"/>
          <w:szCs w:val="20"/>
        </w:rPr>
        <w:t>Carlos II</w:t>
      </w:r>
      <w:r w:rsidRPr="00BF4B39">
        <w:rPr>
          <w:rFonts w:ascii="Arial" w:hAnsi="Arial" w:cs="Arial"/>
          <w:sz w:val="20"/>
          <w:szCs w:val="20"/>
        </w:rPr>
        <w:t>), de las dos Sicilias (</w:t>
      </w:r>
      <w:hyperlink r:id="rId381" w:tooltip="Reino de Nápoles" w:history="1">
        <w:r w:rsidRPr="00BF4B39">
          <w:rPr>
            <w:rStyle w:val="Hipervnculo"/>
            <w:rFonts w:ascii="Arial" w:hAnsi="Arial" w:cs="Arial"/>
            <w:sz w:val="20"/>
            <w:szCs w:val="20"/>
          </w:rPr>
          <w:t>Nápoles</w:t>
        </w:r>
      </w:hyperlink>
      <w:r w:rsidRPr="00BF4B39">
        <w:rPr>
          <w:rFonts w:ascii="Arial" w:hAnsi="Arial" w:cs="Arial"/>
          <w:sz w:val="20"/>
          <w:szCs w:val="20"/>
        </w:rPr>
        <w:t>, como </w:t>
      </w:r>
      <w:r w:rsidRPr="00BF4B39">
        <w:rPr>
          <w:rFonts w:ascii="Arial" w:hAnsi="Arial" w:cs="Arial"/>
          <w:b/>
          <w:bCs/>
          <w:sz w:val="20"/>
          <w:szCs w:val="20"/>
        </w:rPr>
        <w:t>Carlos V</w:t>
      </w:r>
      <w:r w:rsidRPr="00BF4B39">
        <w:rPr>
          <w:rFonts w:ascii="Arial" w:hAnsi="Arial" w:cs="Arial"/>
          <w:sz w:val="20"/>
          <w:szCs w:val="20"/>
        </w:rPr>
        <w:t>, y </w:t>
      </w:r>
      <w:hyperlink r:id="rId382" w:tooltip="Reino de Sicilia" w:history="1">
        <w:r w:rsidRPr="00BF4B39">
          <w:rPr>
            <w:rStyle w:val="Hipervnculo"/>
            <w:rFonts w:ascii="Arial" w:hAnsi="Arial" w:cs="Arial"/>
            <w:sz w:val="20"/>
            <w:szCs w:val="20"/>
          </w:rPr>
          <w:t>Sicilia</w:t>
        </w:r>
      </w:hyperlink>
      <w:r w:rsidRPr="00BF4B39">
        <w:rPr>
          <w:rFonts w:ascii="Arial" w:hAnsi="Arial" w:cs="Arial"/>
          <w:sz w:val="20"/>
          <w:szCs w:val="20"/>
        </w:rPr>
        <w:t>, como </w:t>
      </w:r>
      <w:r w:rsidRPr="00BF4B39">
        <w:rPr>
          <w:rFonts w:ascii="Arial" w:hAnsi="Arial" w:cs="Arial"/>
          <w:b/>
          <w:bCs/>
          <w:sz w:val="20"/>
          <w:szCs w:val="20"/>
        </w:rPr>
        <w:t>Carlos III</w:t>
      </w:r>
      <w:r w:rsidRPr="00BF4B39">
        <w:rPr>
          <w:rFonts w:ascii="Arial" w:hAnsi="Arial" w:cs="Arial"/>
          <w:sz w:val="20"/>
          <w:szCs w:val="20"/>
        </w:rPr>
        <w:t>), de </w:t>
      </w:r>
      <w:hyperlink r:id="rId383" w:tooltip="Reino de Navarra" w:history="1">
        <w:r w:rsidRPr="00BF4B39">
          <w:rPr>
            <w:rStyle w:val="Hipervnculo"/>
            <w:rFonts w:ascii="Arial" w:hAnsi="Arial" w:cs="Arial"/>
            <w:sz w:val="20"/>
            <w:szCs w:val="20"/>
          </w:rPr>
          <w:t>Navarra</w:t>
        </w:r>
      </w:hyperlink>
      <w:r w:rsidRPr="00BF4B39">
        <w:rPr>
          <w:rFonts w:ascii="Arial" w:hAnsi="Arial" w:cs="Arial"/>
          <w:sz w:val="20"/>
          <w:szCs w:val="20"/>
        </w:rPr>
        <w:t> (como </w:t>
      </w:r>
      <w:r w:rsidRPr="00BF4B39">
        <w:rPr>
          <w:rFonts w:ascii="Arial" w:hAnsi="Arial" w:cs="Arial"/>
          <w:b/>
          <w:bCs/>
          <w:sz w:val="20"/>
          <w:szCs w:val="20"/>
        </w:rPr>
        <w:t>Carlos V</w:t>
      </w:r>
      <w:r w:rsidRPr="00BF4B39">
        <w:rPr>
          <w:rFonts w:ascii="Arial" w:hAnsi="Arial" w:cs="Arial"/>
          <w:sz w:val="20"/>
          <w:szCs w:val="20"/>
        </w:rPr>
        <w:t>), de </w:t>
      </w:r>
      <w:hyperlink r:id="rId384" w:tooltip="Reino de Jerusalén" w:history="1">
        <w:r w:rsidRPr="00BF4B39">
          <w:rPr>
            <w:rStyle w:val="Hipervnculo"/>
            <w:rFonts w:ascii="Arial" w:hAnsi="Arial" w:cs="Arial"/>
            <w:sz w:val="20"/>
            <w:szCs w:val="20"/>
          </w:rPr>
          <w:t>Jerusalén</w:t>
        </w:r>
      </w:hyperlink>
      <w:r w:rsidRPr="00BF4B39">
        <w:rPr>
          <w:rFonts w:ascii="Arial" w:hAnsi="Arial" w:cs="Arial"/>
          <w:sz w:val="20"/>
          <w:szCs w:val="20"/>
        </w:rPr>
        <w:t>, de </w:t>
      </w:r>
      <w:hyperlink r:id="rId385" w:tooltip="Reino de Hungría" w:history="1">
        <w:r w:rsidRPr="00BF4B39">
          <w:rPr>
            <w:rStyle w:val="Hipervnculo"/>
            <w:rFonts w:ascii="Arial" w:hAnsi="Arial" w:cs="Arial"/>
            <w:sz w:val="20"/>
            <w:szCs w:val="20"/>
          </w:rPr>
          <w:t>Hungría</w:t>
        </w:r>
      </w:hyperlink>
      <w:r w:rsidRPr="00BF4B39">
        <w:rPr>
          <w:rFonts w:ascii="Arial" w:hAnsi="Arial" w:cs="Arial"/>
          <w:sz w:val="20"/>
          <w:szCs w:val="20"/>
        </w:rPr>
        <w:t>, de </w:t>
      </w:r>
      <w:hyperlink r:id="rId386" w:tooltip="Dalmacia" w:history="1">
        <w:r w:rsidRPr="00BF4B39">
          <w:rPr>
            <w:rStyle w:val="Hipervnculo"/>
            <w:rFonts w:ascii="Arial" w:hAnsi="Arial" w:cs="Arial"/>
            <w:sz w:val="20"/>
            <w:szCs w:val="20"/>
          </w:rPr>
          <w:t>Dalmacia</w:t>
        </w:r>
      </w:hyperlink>
      <w:r w:rsidRPr="00BF4B39">
        <w:rPr>
          <w:rFonts w:ascii="Arial" w:hAnsi="Arial" w:cs="Arial"/>
          <w:sz w:val="20"/>
          <w:szCs w:val="20"/>
        </w:rPr>
        <w:t>, de </w:t>
      </w:r>
      <w:hyperlink r:id="rId387" w:tooltip="Croacia" w:history="1">
        <w:r w:rsidRPr="00BF4B39">
          <w:rPr>
            <w:rStyle w:val="Hipervnculo"/>
            <w:rFonts w:ascii="Arial" w:hAnsi="Arial" w:cs="Arial"/>
            <w:sz w:val="20"/>
            <w:szCs w:val="20"/>
          </w:rPr>
          <w:t>Croacia</w:t>
        </w:r>
      </w:hyperlink>
      <w:r w:rsidRPr="00BF4B39">
        <w:rPr>
          <w:rFonts w:ascii="Arial" w:hAnsi="Arial" w:cs="Arial"/>
          <w:sz w:val="20"/>
          <w:szCs w:val="20"/>
        </w:rPr>
        <w:t>, de </w:t>
      </w:r>
      <w:hyperlink r:id="rId388" w:tooltip="Reino de Granada (Corona de Castilla)" w:history="1">
        <w:r w:rsidRPr="00BF4B39">
          <w:rPr>
            <w:rStyle w:val="Hipervnculo"/>
            <w:rFonts w:ascii="Arial" w:hAnsi="Arial" w:cs="Arial"/>
            <w:sz w:val="20"/>
            <w:szCs w:val="20"/>
          </w:rPr>
          <w:t>Granada</w:t>
        </w:r>
      </w:hyperlink>
      <w:r w:rsidRPr="00BF4B39">
        <w:rPr>
          <w:rFonts w:ascii="Arial" w:hAnsi="Arial" w:cs="Arial"/>
          <w:sz w:val="20"/>
          <w:szCs w:val="20"/>
        </w:rPr>
        <w:t>, de </w:t>
      </w:r>
      <w:hyperlink r:id="rId389" w:tooltip="Reino de Valencia" w:history="1">
        <w:r w:rsidRPr="00BF4B39">
          <w:rPr>
            <w:rStyle w:val="Hipervnculo"/>
            <w:rFonts w:ascii="Arial" w:hAnsi="Arial" w:cs="Arial"/>
            <w:sz w:val="20"/>
            <w:szCs w:val="20"/>
          </w:rPr>
          <w:t>Valencia</w:t>
        </w:r>
      </w:hyperlink>
      <w:r w:rsidRPr="00BF4B39">
        <w:rPr>
          <w:rFonts w:ascii="Arial" w:hAnsi="Arial" w:cs="Arial"/>
          <w:sz w:val="20"/>
          <w:szCs w:val="20"/>
        </w:rPr>
        <w:t>, de </w:t>
      </w:r>
      <w:hyperlink r:id="rId390" w:tooltip="Taifa de Toledo" w:history="1">
        <w:r w:rsidRPr="00BF4B39">
          <w:rPr>
            <w:rStyle w:val="Hipervnculo"/>
            <w:rFonts w:ascii="Arial" w:hAnsi="Arial" w:cs="Arial"/>
            <w:sz w:val="20"/>
            <w:szCs w:val="20"/>
          </w:rPr>
          <w:t>Toledo</w:t>
        </w:r>
      </w:hyperlink>
      <w:r w:rsidRPr="00BF4B39">
        <w:rPr>
          <w:rFonts w:ascii="Arial" w:hAnsi="Arial" w:cs="Arial"/>
          <w:sz w:val="20"/>
          <w:szCs w:val="20"/>
        </w:rPr>
        <w:t>, de </w:t>
      </w:r>
      <w:hyperlink r:id="rId391" w:tooltip="Reino de Galicia" w:history="1">
        <w:r w:rsidRPr="00BF4B39">
          <w:rPr>
            <w:rStyle w:val="Hipervnculo"/>
            <w:rFonts w:ascii="Arial" w:hAnsi="Arial" w:cs="Arial"/>
            <w:sz w:val="20"/>
            <w:szCs w:val="20"/>
          </w:rPr>
          <w:t>Galicia</w:t>
        </w:r>
      </w:hyperlink>
      <w:r w:rsidRPr="00BF4B39">
        <w:rPr>
          <w:rFonts w:ascii="Arial" w:hAnsi="Arial" w:cs="Arial"/>
          <w:sz w:val="20"/>
          <w:szCs w:val="20"/>
        </w:rPr>
        <w:t>, de </w:t>
      </w:r>
      <w:hyperlink r:id="rId392" w:tooltip="Reino de Mallorca" w:history="1">
        <w:r w:rsidRPr="00BF4B39">
          <w:rPr>
            <w:rStyle w:val="Hipervnculo"/>
            <w:rFonts w:ascii="Arial" w:hAnsi="Arial" w:cs="Arial"/>
            <w:sz w:val="20"/>
            <w:szCs w:val="20"/>
          </w:rPr>
          <w:t>Mallorca</w:t>
        </w:r>
      </w:hyperlink>
      <w:r w:rsidRPr="00BF4B39">
        <w:rPr>
          <w:rFonts w:ascii="Arial" w:hAnsi="Arial" w:cs="Arial"/>
          <w:sz w:val="20"/>
          <w:szCs w:val="20"/>
        </w:rPr>
        <w:t>, de </w:t>
      </w:r>
      <w:hyperlink r:id="rId393" w:tooltip="Taifa de Sevilla" w:history="1">
        <w:r w:rsidRPr="00BF4B39">
          <w:rPr>
            <w:rStyle w:val="Hipervnculo"/>
            <w:rFonts w:ascii="Arial" w:hAnsi="Arial" w:cs="Arial"/>
            <w:sz w:val="20"/>
            <w:szCs w:val="20"/>
          </w:rPr>
          <w:t>Sevilla</w:t>
        </w:r>
      </w:hyperlink>
      <w:r w:rsidRPr="00BF4B39">
        <w:rPr>
          <w:rFonts w:ascii="Arial" w:hAnsi="Arial" w:cs="Arial"/>
          <w:sz w:val="20"/>
          <w:szCs w:val="20"/>
        </w:rPr>
        <w:t>, de </w:t>
      </w:r>
      <w:hyperlink r:id="rId394" w:tooltip="Reino de Cerdeña" w:history="1">
        <w:r w:rsidRPr="00BF4B39">
          <w:rPr>
            <w:rStyle w:val="Hipervnculo"/>
            <w:rFonts w:ascii="Arial" w:hAnsi="Arial" w:cs="Arial"/>
            <w:sz w:val="20"/>
            <w:szCs w:val="20"/>
          </w:rPr>
          <w:t>Cerdeña</w:t>
        </w:r>
      </w:hyperlink>
      <w:r w:rsidRPr="00BF4B39">
        <w:rPr>
          <w:rFonts w:ascii="Arial" w:hAnsi="Arial" w:cs="Arial"/>
          <w:sz w:val="20"/>
          <w:szCs w:val="20"/>
        </w:rPr>
        <w:t>, de </w:t>
      </w:r>
      <w:hyperlink r:id="rId395" w:tooltip="Reino de Córdoba (Corona de Castilla)" w:history="1">
        <w:r w:rsidRPr="00BF4B39">
          <w:rPr>
            <w:rStyle w:val="Hipervnculo"/>
            <w:rFonts w:ascii="Arial" w:hAnsi="Arial" w:cs="Arial"/>
            <w:sz w:val="20"/>
            <w:szCs w:val="20"/>
          </w:rPr>
          <w:t>Córdoba</w:t>
        </w:r>
      </w:hyperlink>
      <w:r w:rsidRPr="00BF4B39">
        <w:rPr>
          <w:rFonts w:ascii="Arial" w:hAnsi="Arial" w:cs="Arial"/>
          <w:sz w:val="20"/>
          <w:szCs w:val="20"/>
        </w:rPr>
        <w:t>, de </w:t>
      </w:r>
      <w:hyperlink r:id="rId396" w:tooltip="Córcega" w:history="1">
        <w:r w:rsidRPr="00BF4B39">
          <w:rPr>
            <w:rStyle w:val="Hipervnculo"/>
            <w:rFonts w:ascii="Arial" w:hAnsi="Arial" w:cs="Arial"/>
            <w:sz w:val="20"/>
            <w:szCs w:val="20"/>
          </w:rPr>
          <w:t>Córcega</w:t>
        </w:r>
      </w:hyperlink>
      <w:r w:rsidRPr="00BF4B39">
        <w:rPr>
          <w:rFonts w:ascii="Arial" w:hAnsi="Arial" w:cs="Arial"/>
          <w:sz w:val="20"/>
          <w:szCs w:val="20"/>
        </w:rPr>
        <w:t>, de </w:t>
      </w:r>
      <w:hyperlink r:id="rId397" w:tooltip="Reino de Murcia (Corona de Castilla)" w:history="1">
        <w:r w:rsidRPr="00BF4B39">
          <w:rPr>
            <w:rStyle w:val="Hipervnculo"/>
            <w:rFonts w:ascii="Arial" w:hAnsi="Arial" w:cs="Arial"/>
            <w:sz w:val="20"/>
            <w:szCs w:val="20"/>
          </w:rPr>
          <w:t>Murcia</w:t>
        </w:r>
      </w:hyperlink>
      <w:r w:rsidRPr="00BF4B39">
        <w:rPr>
          <w:rFonts w:ascii="Arial" w:hAnsi="Arial" w:cs="Arial"/>
          <w:sz w:val="20"/>
          <w:szCs w:val="20"/>
        </w:rPr>
        <w:t>, de </w:t>
      </w:r>
      <w:hyperlink r:id="rId398" w:tooltip="Reino de Jaén (Corona de Castilla)" w:history="1">
        <w:r w:rsidRPr="00BF4B39">
          <w:rPr>
            <w:rStyle w:val="Hipervnculo"/>
            <w:rFonts w:ascii="Arial" w:hAnsi="Arial" w:cs="Arial"/>
            <w:sz w:val="20"/>
            <w:szCs w:val="20"/>
          </w:rPr>
          <w:t>Jaén</w:t>
        </w:r>
      </w:hyperlink>
      <w:r w:rsidRPr="00BF4B39">
        <w:rPr>
          <w:rFonts w:ascii="Arial" w:hAnsi="Arial" w:cs="Arial"/>
          <w:sz w:val="20"/>
          <w:szCs w:val="20"/>
        </w:rPr>
        <w:t>, de los </w:t>
      </w:r>
      <w:hyperlink r:id="rId399" w:tooltip="Reino de Algarve" w:history="1">
        <w:r w:rsidRPr="00BF4B39">
          <w:rPr>
            <w:rStyle w:val="Hipervnculo"/>
            <w:rFonts w:ascii="Arial" w:hAnsi="Arial" w:cs="Arial"/>
            <w:sz w:val="20"/>
            <w:szCs w:val="20"/>
          </w:rPr>
          <w:t>Algarves</w:t>
        </w:r>
      </w:hyperlink>
      <w:r w:rsidRPr="00BF4B39">
        <w:rPr>
          <w:rFonts w:ascii="Arial" w:hAnsi="Arial" w:cs="Arial"/>
          <w:sz w:val="20"/>
          <w:szCs w:val="20"/>
        </w:rPr>
        <w:t>, de </w:t>
      </w:r>
      <w:hyperlink r:id="rId400" w:tooltip="Reino de Algeciras (Corona de Castilla)" w:history="1">
        <w:r w:rsidRPr="00BF4B39">
          <w:rPr>
            <w:rStyle w:val="Hipervnculo"/>
            <w:rFonts w:ascii="Arial" w:hAnsi="Arial" w:cs="Arial"/>
            <w:sz w:val="20"/>
            <w:szCs w:val="20"/>
          </w:rPr>
          <w:t>Algeciras</w:t>
        </w:r>
      </w:hyperlink>
      <w:r w:rsidRPr="00BF4B39">
        <w:rPr>
          <w:rFonts w:ascii="Arial" w:hAnsi="Arial" w:cs="Arial"/>
          <w:sz w:val="20"/>
          <w:szCs w:val="20"/>
        </w:rPr>
        <w:t>, de </w:t>
      </w:r>
      <w:hyperlink r:id="rId401" w:tooltip="Reino de Gibraltar" w:history="1">
        <w:r w:rsidRPr="00BF4B39">
          <w:rPr>
            <w:rStyle w:val="Hipervnculo"/>
            <w:rFonts w:ascii="Arial" w:hAnsi="Arial" w:cs="Arial"/>
            <w:sz w:val="20"/>
            <w:szCs w:val="20"/>
          </w:rPr>
          <w:t>Gibraltar</w:t>
        </w:r>
      </w:hyperlink>
      <w:r w:rsidRPr="00BF4B39">
        <w:rPr>
          <w:rFonts w:ascii="Arial" w:hAnsi="Arial" w:cs="Arial"/>
          <w:sz w:val="20"/>
          <w:szCs w:val="20"/>
        </w:rPr>
        <w:t>, de las </w:t>
      </w:r>
      <w:hyperlink r:id="rId402" w:tooltip="Islas Canarias" w:history="1">
        <w:r w:rsidRPr="00BF4B39">
          <w:rPr>
            <w:rStyle w:val="Hipervnculo"/>
            <w:rFonts w:ascii="Arial" w:hAnsi="Arial" w:cs="Arial"/>
            <w:sz w:val="20"/>
            <w:szCs w:val="20"/>
          </w:rPr>
          <w:t>islas Canarias</w:t>
        </w:r>
      </w:hyperlink>
      <w:r w:rsidRPr="00BF4B39">
        <w:rPr>
          <w:rFonts w:ascii="Arial" w:hAnsi="Arial" w:cs="Arial"/>
          <w:sz w:val="20"/>
          <w:szCs w:val="20"/>
        </w:rPr>
        <w:t>, de las </w:t>
      </w:r>
      <w:hyperlink r:id="rId403" w:tooltip="Indias" w:history="1">
        <w:r w:rsidRPr="00BF4B39">
          <w:rPr>
            <w:rStyle w:val="Hipervnculo"/>
            <w:rFonts w:ascii="Arial" w:hAnsi="Arial" w:cs="Arial"/>
            <w:sz w:val="20"/>
            <w:szCs w:val="20"/>
          </w:rPr>
          <w:t>Indias</w:t>
        </w:r>
      </w:hyperlink>
      <w:r w:rsidRPr="00BF4B39">
        <w:rPr>
          <w:rFonts w:ascii="Arial" w:hAnsi="Arial" w:cs="Arial"/>
          <w:sz w:val="20"/>
          <w:szCs w:val="20"/>
        </w:rPr>
        <w:t> orientales y occidentales, de las </w:t>
      </w:r>
      <w:hyperlink r:id="rId404" w:tooltip="Islas y Tierra Firme del Mar Océano" w:history="1">
        <w:r w:rsidRPr="00BF4B39">
          <w:rPr>
            <w:rStyle w:val="Hipervnculo"/>
            <w:rFonts w:ascii="Arial" w:hAnsi="Arial" w:cs="Arial"/>
            <w:sz w:val="20"/>
            <w:szCs w:val="20"/>
          </w:rPr>
          <w:t>Islas y Tierra Firme del Mar Océano</w:t>
        </w:r>
      </w:hyperlink>
      <w:r w:rsidRPr="00BF4B39">
        <w:rPr>
          <w:rFonts w:ascii="Arial" w:hAnsi="Arial" w:cs="Arial"/>
          <w:sz w:val="20"/>
          <w:szCs w:val="20"/>
        </w:rPr>
        <w:t>, </w:t>
      </w:r>
      <w:hyperlink r:id="rId405" w:tooltip="Anexo:Soberanos de Austria" w:history="1">
        <w:r w:rsidRPr="00BF4B39">
          <w:rPr>
            <w:rStyle w:val="Hipervnculo"/>
            <w:rFonts w:ascii="Arial" w:hAnsi="Arial" w:cs="Arial"/>
            <w:sz w:val="20"/>
            <w:szCs w:val="20"/>
          </w:rPr>
          <w:t>Archiduque de Austria</w:t>
        </w:r>
      </w:hyperlink>
      <w:r w:rsidRPr="00BF4B39">
        <w:rPr>
          <w:rFonts w:ascii="Arial" w:hAnsi="Arial" w:cs="Arial"/>
          <w:sz w:val="20"/>
          <w:szCs w:val="20"/>
        </w:rPr>
        <w:t>, </w:t>
      </w:r>
      <w:hyperlink r:id="rId406" w:tooltip="Ducado de Borgoña" w:history="1">
        <w:r w:rsidRPr="00BF4B39">
          <w:rPr>
            <w:rStyle w:val="Hipervnculo"/>
            <w:rFonts w:ascii="Arial" w:hAnsi="Arial" w:cs="Arial"/>
            <w:sz w:val="20"/>
            <w:szCs w:val="20"/>
          </w:rPr>
          <w:t>duque de Borgoña</w:t>
        </w:r>
      </w:hyperlink>
      <w:r w:rsidRPr="00BF4B39">
        <w:rPr>
          <w:rFonts w:ascii="Arial" w:hAnsi="Arial" w:cs="Arial"/>
          <w:sz w:val="20"/>
          <w:szCs w:val="20"/>
        </w:rPr>
        <w:t> (como </w:t>
      </w:r>
      <w:r w:rsidRPr="00BF4B39">
        <w:rPr>
          <w:rFonts w:ascii="Arial" w:hAnsi="Arial" w:cs="Arial"/>
          <w:b/>
          <w:bCs/>
          <w:sz w:val="20"/>
          <w:szCs w:val="20"/>
        </w:rPr>
        <w:t>Carlos III</w:t>
      </w:r>
      <w:r w:rsidRPr="00BF4B39">
        <w:rPr>
          <w:rFonts w:ascii="Arial" w:hAnsi="Arial" w:cs="Arial"/>
          <w:sz w:val="20"/>
          <w:szCs w:val="20"/>
        </w:rPr>
        <w:t>), </w:t>
      </w:r>
      <w:hyperlink r:id="rId407" w:tooltip="Ducado de Brabante" w:history="1">
        <w:r w:rsidRPr="00BF4B39">
          <w:rPr>
            <w:rStyle w:val="Hipervnculo"/>
            <w:rFonts w:ascii="Arial" w:hAnsi="Arial" w:cs="Arial"/>
            <w:sz w:val="20"/>
            <w:szCs w:val="20"/>
          </w:rPr>
          <w:t>de Brabante</w:t>
        </w:r>
      </w:hyperlink>
      <w:r w:rsidRPr="00BF4B39">
        <w:rPr>
          <w:rFonts w:ascii="Arial" w:hAnsi="Arial" w:cs="Arial"/>
          <w:sz w:val="20"/>
          <w:szCs w:val="20"/>
        </w:rPr>
        <w:t> y </w:t>
      </w:r>
      <w:hyperlink r:id="rId408" w:tooltip="Ducado de la Baja Lotaringia" w:history="1">
        <w:r w:rsidRPr="00BF4B39">
          <w:rPr>
            <w:rStyle w:val="Hipervnculo"/>
            <w:rFonts w:ascii="Arial" w:hAnsi="Arial" w:cs="Arial"/>
            <w:sz w:val="20"/>
            <w:szCs w:val="20"/>
          </w:rPr>
          <w:t>Lotaringia</w:t>
        </w:r>
      </w:hyperlink>
      <w:r w:rsidRPr="00BF4B39">
        <w:rPr>
          <w:rFonts w:ascii="Arial" w:hAnsi="Arial" w:cs="Arial"/>
          <w:sz w:val="20"/>
          <w:szCs w:val="20"/>
        </w:rPr>
        <w:t>, </w:t>
      </w:r>
      <w:hyperlink r:id="rId409" w:tooltip="Ducado de Limburgo" w:history="1">
        <w:r w:rsidRPr="00BF4B39">
          <w:rPr>
            <w:rStyle w:val="Hipervnculo"/>
            <w:rFonts w:ascii="Arial" w:hAnsi="Arial" w:cs="Arial"/>
            <w:sz w:val="20"/>
            <w:szCs w:val="20"/>
          </w:rPr>
          <w:t>Limburgo</w:t>
        </w:r>
      </w:hyperlink>
      <w:r w:rsidRPr="00BF4B39">
        <w:rPr>
          <w:rFonts w:ascii="Arial" w:hAnsi="Arial" w:cs="Arial"/>
          <w:sz w:val="20"/>
          <w:szCs w:val="20"/>
        </w:rPr>
        <w:t>, </w:t>
      </w:r>
      <w:hyperlink r:id="rId410" w:tooltip="Luxemburgo" w:history="1">
        <w:r w:rsidRPr="00BF4B39">
          <w:rPr>
            <w:rStyle w:val="Hipervnculo"/>
            <w:rFonts w:ascii="Arial" w:hAnsi="Arial" w:cs="Arial"/>
            <w:sz w:val="20"/>
            <w:szCs w:val="20"/>
          </w:rPr>
          <w:t>Luxemburgo</w:t>
        </w:r>
      </w:hyperlink>
      <w:r w:rsidRPr="00BF4B39">
        <w:rPr>
          <w:rFonts w:ascii="Arial" w:hAnsi="Arial" w:cs="Arial"/>
          <w:sz w:val="20"/>
          <w:szCs w:val="20"/>
        </w:rPr>
        <w:t>, </w:t>
      </w:r>
      <w:hyperlink r:id="rId411" w:tooltip="Güeldres" w:history="1">
        <w:r w:rsidRPr="00BF4B39">
          <w:rPr>
            <w:rStyle w:val="Hipervnculo"/>
            <w:rFonts w:ascii="Arial" w:hAnsi="Arial" w:cs="Arial"/>
            <w:sz w:val="20"/>
            <w:szCs w:val="20"/>
          </w:rPr>
          <w:t>Güeldres</w:t>
        </w:r>
      </w:hyperlink>
      <w:r w:rsidRPr="00BF4B39">
        <w:rPr>
          <w:rFonts w:ascii="Arial" w:hAnsi="Arial" w:cs="Arial"/>
          <w:sz w:val="20"/>
          <w:szCs w:val="20"/>
        </w:rPr>
        <w:t>, </w:t>
      </w:r>
      <w:hyperlink r:id="rId412" w:tooltip="Ducado de Milán" w:history="1">
        <w:r w:rsidRPr="00BF4B39">
          <w:rPr>
            <w:rStyle w:val="Hipervnculo"/>
            <w:rFonts w:ascii="Arial" w:hAnsi="Arial" w:cs="Arial"/>
            <w:sz w:val="20"/>
            <w:szCs w:val="20"/>
          </w:rPr>
          <w:t>Milán</w:t>
        </w:r>
      </w:hyperlink>
      <w:r w:rsidRPr="00BF4B39">
        <w:rPr>
          <w:rFonts w:ascii="Arial" w:hAnsi="Arial" w:cs="Arial"/>
          <w:sz w:val="20"/>
          <w:szCs w:val="20"/>
        </w:rPr>
        <w:t>, </w:t>
      </w:r>
      <w:hyperlink r:id="rId413" w:tooltip="Ducado de Atenas" w:history="1">
        <w:r w:rsidRPr="00BF4B39">
          <w:rPr>
            <w:rStyle w:val="Hipervnculo"/>
            <w:rFonts w:ascii="Arial" w:hAnsi="Arial" w:cs="Arial"/>
            <w:sz w:val="20"/>
            <w:szCs w:val="20"/>
          </w:rPr>
          <w:t>Atenas</w:t>
        </w:r>
      </w:hyperlink>
      <w:r w:rsidRPr="00BF4B39">
        <w:rPr>
          <w:rFonts w:ascii="Arial" w:hAnsi="Arial" w:cs="Arial"/>
          <w:sz w:val="20"/>
          <w:szCs w:val="20"/>
        </w:rPr>
        <w:t> y </w:t>
      </w:r>
      <w:hyperlink r:id="rId414" w:tooltip="Ducado de Neopatria" w:history="1">
        <w:r w:rsidRPr="00BF4B39">
          <w:rPr>
            <w:rStyle w:val="Hipervnculo"/>
            <w:rFonts w:ascii="Arial" w:hAnsi="Arial" w:cs="Arial"/>
            <w:sz w:val="20"/>
            <w:szCs w:val="20"/>
          </w:rPr>
          <w:t>Neopatria</w:t>
        </w:r>
      </w:hyperlink>
      <w:r w:rsidRPr="00BF4B39">
        <w:rPr>
          <w:rFonts w:ascii="Arial" w:hAnsi="Arial" w:cs="Arial"/>
          <w:sz w:val="20"/>
          <w:szCs w:val="20"/>
        </w:rPr>
        <w:t>, conde de </w:t>
      </w:r>
      <w:hyperlink r:id="rId415" w:tooltip="Cantón de Argovia" w:history="1">
        <w:r w:rsidRPr="00BF4B39">
          <w:rPr>
            <w:rStyle w:val="Hipervnculo"/>
            <w:rFonts w:ascii="Arial" w:hAnsi="Arial" w:cs="Arial"/>
            <w:sz w:val="20"/>
            <w:szCs w:val="20"/>
          </w:rPr>
          <w:t>Habsburgo</w:t>
        </w:r>
      </w:hyperlink>
      <w:r w:rsidRPr="00BF4B39">
        <w:rPr>
          <w:rFonts w:ascii="Arial" w:hAnsi="Arial" w:cs="Arial"/>
          <w:sz w:val="20"/>
          <w:szCs w:val="20"/>
        </w:rPr>
        <w:t>, de </w:t>
      </w:r>
      <w:hyperlink r:id="rId416" w:tooltip="Condado de Flandes" w:history="1">
        <w:r w:rsidRPr="00BF4B39">
          <w:rPr>
            <w:rStyle w:val="Hipervnculo"/>
            <w:rFonts w:ascii="Arial" w:hAnsi="Arial" w:cs="Arial"/>
            <w:sz w:val="20"/>
            <w:szCs w:val="20"/>
          </w:rPr>
          <w:t>Flandes</w:t>
        </w:r>
      </w:hyperlink>
      <w:r w:rsidRPr="00BF4B39">
        <w:rPr>
          <w:rFonts w:ascii="Arial" w:hAnsi="Arial" w:cs="Arial"/>
          <w:sz w:val="20"/>
          <w:szCs w:val="20"/>
        </w:rPr>
        <w:t>, de </w:t>
      </w:r>
      <w:hyperlink r:id="rId417" w:tooltip="Artois" w:history="1">
        <w:r w:rsidRPr="00BF4B39">
          <w:rPr>
            <w:rStyle w:val="Hipervnculo"/>
            <w:rFonts w:ascii="Arial" w:hAnsi="Arial" w:cs="Arial"/>
            <w:sz w:val="20"/>
            <w:szCs w:val="20"/>
          </w:rPr>
          <w:t>Artois</w:t>
        </w:r>
      </w:hyperlink>
      <w:r w:rsidRPr="00BF4B39">
        <w:rPr>
          <w:rFonts w:ascii="Arial" w:hAnsi="Arial" w:cs="Arial"/>
          <w:sz w:val="20"/>
          <w:szCs w:val="20"/>
        </w:rPr>
        <w:t>, </w:t>
      </w:r>
      <w:hyperlink r:id="rId418" w:tooltip="Franco Condado" w:history="1">
        <w:r w:rsidRPr="00BF4B39">
          <w:rPr>
            <w:rStyle w:val="Hipervnculo"/>
            <w:rFonts w:ascii="Arial" w:hAnsi="Arial" w:cs="Arial"/>
            <w:sz w:val="20"/>
            <w:szCs w:val="20"/>
          </w:rPr>
          <w:t>Palatino de Borgoña</w:t>
        </w:r>
      </w:hyperlink>
      <w:r w:rsidRPr="00BF4B39">
        <w:rPr>
          <w:rFonts w:ascii="Arial" w:hAnsi="Arial" w:cs="Arial"/>
          <w:sz w:val="20"/>
          <w:szCs w:val="20"/>
        </w:rPr>
        <w:t>, de </w:t>
      </w:r>
      <w:hyperlink r:id="rId419" w:tooltip="Tirol" w:history="1">
        <w:r w:rsidRPr="00BF4B39">
          <w:rPr>
            <w:rStyle w:val="Hipervnculo"/>
            <w:rFonts w:ascii="Arial" w:hAnsi="Arial" w:cs="Arial"/>
            <w:sz w:val="20"/>
            <w:szCs w:val="20"/>
          </w:rPr>
          <w:t>Tirol</w:t>
        </w:r>
      </w:hyperlink>
      <w:r w:rsidRPr="00BF4B39">
        <w:rPr>
          <w:rFonts w:ascii="Arial" w:hAnsi="Arial" w:cs="Arial"/>
          <w:sz w:val="20"/>
          <w:szCs w:val="20"/>
        </w:rPr>
        <w:t>, de </w:t>
      </w:r>
      <w:hyperlink r:id="rId420" w:tooltip="Condado de Henao" w:history="1">
        <w:r w:rsidRPr="00BF4B39">
          <w:rPr>
            <w:rStyle w:val="Hipervnculo"/>
            <w:rFonts w:ascii="Arial" w:hAnsi="Arial" w:cs="Arial"/>
            <w:sz w:val="20"/>
            <w:szCs w:val="20"/>
          </w:rPr>
          <w:t>Henao</w:t>
        </w:r>
      </w:hyperlink>
      <w:r w:rsidRPr="00BF4B39">
        <w:rPr>
          <w:rFonts w:ascii="Arial" w:hAnsi="Arial" w:cs="Arial"/>
          <w:sz w:val="20"/>
          <w:szCs w:val="20"/>
        </w:rPr>
        <w:t>, de </w:t>
      </w:r>
      <w:hyperlink r:id="rId421" w:tooltip="Namur" w:history="1">
        <w:r w:rsidRPr="00BF4B39">
          <w:rPr>
            <w:rStyle w:val="Hipervnculo"/>
            <w:rFonts w:ascii="Arial" w:hAnsi="Arial" w:cs="Arial"/>
            <w:sz w:val="20"/>
            <w:szCs w:val="20"/>
          </w:rPr>
          <w:t>Namur</w:t>
        </w:r>
      </w:hyperlink>
      <w:r w:rsidRPr="00BF4B39">
        <w:rPr>
          <w:rFonts w:ascii="Arial" w:hAnsi="Arial" w:cs="Arial"/>
          <w:sz w:val="20"/>
          <w:szCs w:val="20"/>
        </w:rPr>
        <w:t>, de </w:t>
      </w:r>
      <w:hyperlink r:id="rId422" w:tooltip="Condado de Barcelona" w:history="1">
        <w:r w:rsidRPr="00BF4B39">
          <w:rPr>
            <w:rStyle w:val="Hipervnculo"/>
            <w:rFonts w:ascii="Arial" w:hAnsi="Arial" w:cs="Arial"/>
            <w:sz w:val="20"/>
            <w:szCs w:val="20"/>
          </w:rPr>
          <w:t>Barcelona</w:t>
        </w:r>
      </w:hyperlink>
      <w:r w:rsidRPr="00BF4B39">
        <w:rPr>
          <w:rFonts w:ascii="Arial" w:hAnsi="Arial" w:cs="Arial"/>
          <w:sz w:val="20"/>
          <w:szCs w:val="20"/>
        </w:rPr>
        <w:t>, de </w:t>
      </w:r>
      <w:hyperlink r:id="rId423" w:tooltip="Condado del Rosellón" w:history="1">
        <w:r w:rsidRPr="00BF4B39">
          <w:rPr>
            <w:rStyle w:val="Hipervnculo"/>
            <w:rFonts w:ascii="Arial" w:hAnsi="Arial" w:cs="Arial"/>
            <w:sz w:val="20"/>
            <w:szCs w:val="20"/>
          </w:rPr>
          <w:t>Rosellón</w:t>
        </w:r>
      </w:hyperlink>
      <w:r w:rsidRPr="00BF4B39">
        <w:rPr>
          <w:rFonts w:ascii="Arial" w:hAnsi="Arial" w:cs="Arial"/>
          <w:sz w:val="20"/>
          <w:szCs w:val="20"/>
        </w:rPr>
        <w:t> y de </w:t>
      </w:r>
      <w:hyperlink r:id="rId424" w:tooltip="Condado de Cerdaña" w:history="1">
        <w:r w:rsidRPr="00BF4B39">
          <w:rPr>
            <w:rStyle w:val="Hipervnculo"/>
            <w:rFonts w:ascii="Arial" w:hAnsi="Arial" w:cs="Arial"/>
            <w:sz w:val="20"/>
            <w:szCs w:val="20"/>
          </w:rPr>
          <w:t>Cerdaña</w:t>
        </w:r>
      </w:hyperlink>
      <w:r w:rsidRPr="00BF4B39">
        <w:rPr>
          <w:rFonts w:ascii="Arial" w:hAnsi="Arial" w:cs="Arial"/>
          <w:sz w:val="20"/>
          <w:szCs w:val="20"/>
        </w:rPr>
        <w:t>, </w:t>
      </w:r>
      <w:hyperlink r:id="rId425" w:tooltip="Suabia" w:history="1">
        <w:r w:rsidRPr="00BF4B39">
          <w:rPr>
            <w:rStyle w:val="Hipervnculo"/>
            <w:rFonts w:ascii="Arial" w:hAnsi="Arial" w:cs="Arial"/>
            <w:sz w:val="20"/>
            <w:szCs w:val="20"/>
          </w:rPr>
          <w:t>príncipe de Suabia</w:t>
        </w:r>
      </w:hyperlink>
      <w:r w:rsidRPr="00BF4B39">
        <w:rPr>
          <w:rFonts w:ascii="Arial" w:hAnsi="Arial" w:cs="Arial"/>
          <w:sz w:val="20"/>
          <w:szCs w:val="20"/>
        </w:rPr>
        <w:t>, </w:t>
      </w:r>
      <w:hyperlink r:id="rId426" w:tooltip="Sacro Imperio Romano Germánico" w:history="1">
        <w:r w:rsidRPr="00BF4B39">
          <w:rPr>
            <w:rStyle w:val="Hipervnculo"/>
            <w:rFonts w:ascii="Arial" w:hAnsi="Arial" w:cs="Arial"/>
            <w:sz w:val="20"/>
            <w:szCs w:val="20"/>
          </w:rPr>
          <w:t>margrave del Sacro Imperio Romano</w:t>
        </w:r>
      </w:hyperlink>
      <w:r w:rsidRPr="00BF4B39">
        <w:rPr>
          <w:rFonts w:ascii="Arial" w:hAnsi="Arial" w:cs="Arial"/>
          <w:sz w:val="20"/>
          <w:szCs w:val="20"/>
        </w:rPr>
        <w:t>, marqués de </w:t>
      </w:r>
      <w:hyperlink r:id="rId427" w:tooltip="Oristán" w:history="1">
        <w:r w:rsidRPr="00BF4B39">
          <w:rPr>
            <w:rStyle w:val="Hipervnculo"/>
            <w:rFonts w:ascii="Arial" w:hAnsi="Arial" w:cs="Arial"/>
            <w:sz w:val="20"/>
            <w:szCs w:val="20"/>
          </w:rPr>
          <w:t>Oristán</w:t>
        </w:r>
      </w:hyperlink>
      <w:r w:rsidRPr="00BF4B39">
        <w:rPr>
          <w:rFonts w:ascii="Arial" w:hAnsi="Arial" w:cs="Arial"/>
          <w:sz w:val="20"/>
          <w:szCs w:val="20"/>
        </w:rPr>
        <w:t> y conde de </w:t>
      </w:r>
      <w:hyperlink r:id="rId428" w:tooltip="Gociano" w:history="1">
        <w:r w:rsidRPr="00BF4B39">
          <w:rPr>
            <w:rStyle w:val="Hipervnculo"/>
            <w:rFonts w:ascii="Arial" w:hAnsi="Arial" w:cs="Arial"/>
            <w:sz w:val="20"/>
            <w:szCs w:val="20"/>
          </w:rPr>
          <w:t>Gociano</w:t>
        </w:r>
      </w:hyperlink>
      <w:r w:rsidRPr="00BF4B39">
        <w:rPr>
          <w:rFonts w:ascii="Arial" w:hAnsi="Arial" w:cs="Arial"/>
          <w:sz w:val="20"/>
          <w:szCs w:val="20"/>
        </w:rPr>
        <w:t>, </w:t>
      </w:r>
      <w:hyperlink r:id="rId429" w:tooltip="Señor de Vizcaya" w:history="1">
        <w:r w:rsidRPr="00BF4B39">
          <w:rPr>
            <w:rStyle w:val="Hipervnculo"/>
            <w:rFonts w:ascii="Arial" w:hAnsi="Arial" w:cs="Arial"/>
            <w:sz w:val="20"/>
            <w:szCs w:val="20"/>
          </w:rPr>
          <w:t>señor de Vizcaya</w:t>
        </w:r>
      </w:hyperlink>
      <w:r w:rsidRPr="00BF4B39">
        <w:rPr>
          <w:rFonts w:ascii="Arial" w:hAnsi="Arial" w:cs="Arial"/>
          <w:sz w:val="20"/>
          <w:szCs w:val="20"/>
        </w:rPr>
        <w:t> y de </w:t>
      </w:r>
      <w:hyperlink r:id="rId430" w:tooltip="Real Señorío de Molina" w:history="1">
        <w:r w:rsidRPr="00BF4B39">
          <w:rPr>
            <w:rStyle w:val="Hipervnculo"/>
            <w:rFonts w:ascii="Arial" w:hAnsi="Arial" w:cs="Arial"/>
            <w:sz w:val="20"/>
            <w:szCs w:val="20"/>
          </w:rPr>
          <w:t>Molina</w:t>
        </w:r>
      </w:hyperlink>
      <w:r w:rsidRPr="00BF4B39">
        <w:rPr>
          <w:rFonts w:ascii="Arial" w:hAnsi="Arial" w:cs="Arial"/>
          <w:sz w:val="20"/>
          <w:szCs w:val="20"/>
        </w:rPr>
        <w:t>, de </w:t>
      </w:r>
      <w:hyperlink r:id="rId431" w:tooltip="Frisia" w:history="1">
        <w:r w:rsidRPr="00BF4B39">
          <w:rPr>
            <w:rStyle w:val="Hipervnculo"/>
            <w:rFonts w:ascii="Arial" w:hAnsi="Arial" w:cs="Arial"/>
            <w:sz w:val="20"/>
            <w:szCs w:val="20"/>
          </w:rPr>
          <w:t>Frisia</w:t>
        </w:r>
      </w:hyperlink>
      <w:r w:rsidRPr="00BF4B39">
        <w:rPr>
          <w:rFonts w:ascii="Arial" w:hAnsi="Arial" w:cs="Arial"/>
          <w:sz w:val="20"/>
          <w:szCs w:val="20"/>
        </w:rPr>
        <w:t>, </w:t>
      </w:r>
      <w:hyperlink r:id="rId432" w:tooltip="Salins-les-Bains" w:history="1">
        <w:r w:rsidRPr="00BF4B39">
          <w:rPr>
            <w:rStyle w:val="Hipervnculo"/>
            <w:rFonts w:ascii="Arial" w:hAnsi="Arial" w:cs="Arial"/>
            <w:sz w:val="20"/>
            <w:szCs w:val="20"/>
          </w:rPr>
          <w:t>Salins</w:t>
        </w:r>
      </w:hyperlink>
      <w:r w:rsidRPr="00BF4B39">
        <w:rPr>
          <w:rFonts w:ascii="Arial" w:hAnsi="Arial" w:cs="Arial"/>
          <w:sz w:val="20"/>
          <w:szCs w:val="20"/>
        </w:rPr>
        <w:t> y </w:t>
      </w:r>
      <w:hyperlink r:id="rId433" w:tooltip="Malinas" w:history="1">
        <w:r w:rsidRPr="00BF4B39">
          <w:rPr>
            <w:rStyle w:val="Hipervnculo"/>
            <w:rFonts w:ascii="Arial" w:hAnsi="Arial" w:cs="Arial"/>
            <w:sz w:val="20"/>
            <w:szCs w:val="20"/>
          </w:rPr>
          <w:t>Malinas</w:t>
        </w:r>
      </w:hyperlink>
      <w:r w:rsidRPr="00BF4B39">
        <w:rPr>
          <w:rFonts w:ascii="Arial" w:hAnsi="Arial" w:cs="Arial"/>
          <w:sz w:val="20"/>
          <w:szCs w:val="20"/>
        </w:rPr>
        <w:t>, dominador en Asia y África.</w:t>
      </w:r>
    </w:p>
    <w:p w14:paraId="45300743"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Referencias</w:t>
      </w:r>
    </w:p>
    <w:p w14:paraId="5E93801C" w14:textId="77777777" w:rsidR="00BF4B39" w:rsidRPr="00BF4B39" w:rsidRDefault="00BF4B39" w:rsidP="00BF4B39">
      <w:pPr>
        <w:spacing w:before="60" w:after="60" w:line="240" w:lineRule="auto"/>
        <w:jc w:val="both"/>
        <w:rPr>
          <w:rFonts w:ascii="Arial" w:hAnsi="Arial" w:cs="Arial"/>
          <w:sz w:val="20"/>
          <w:szCs w:val="20"/>
        </w:rPr>
      </w:pPr>
      <w:r w:rsidRPr="00BF4B39">
        <w:rPr>
          <w:rFonts w:ascii="Arial" w:hAnsi="Arial" w:cs="Arial"/>
          <w:sz w:val="20"/>
          <w:szCs w:val="20"/>
        </w:rPr>
        <w:t>[</w:t>
      </w:r>
      <w:hyperlink r:id="rId434" w:tooltip="Editar sección: Referencias" w:history="1">
        <w:r w:rsidRPr="00BF4B39">
          <w:rPr>
            <w:rStyle w:val="Hipervnculo"/>
            <w:rFonts w:ascii="Arial" w:hAnsi="Arial" w:cs="Arial"/>
            <w:sz w:val="20"/>
            <w:szCs w:val="20"/>
          </w:rPr>
          <w:t>editar</w:t>
        </w:r>
      </w:hyperlink>
      <w:r w:rsidRPr="00BF4B39">
        <w:rPr>
          <w:rFonts w:ascii="Arial" w:hAnsi="Arial" w:cs="Arial"/>
          <w:sz w:val="20"/>
          <w:szCs w:val="20"/>
        </w:rPr>
        <w:t>]</w:t>
      </w:r>
    </w:p>
    <w:p w14:paraId="5BA6AC27"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35" w:anchor="cite_ref-3" w:tooltip="Volver arriba" w:history="1">
        <w:r w:rsidRPr="00BF4B39">
          <w:rPr>
            <w:rStyle w:val="Hipervnculo"/>
            <w:rFonts w:ascii="Arial" w:hAnsi="Arial" w:cs="Arial"/>
            <w:sz w:val="20"/>
            <w:szCs w:val="20"/>
          </w:rPr>
          <w:t>↑</w:t>
        </w:r>
      </w:hyperlink>
      <w:r w:rsidRPr="00BF4B39">
        <w:rPr>
          <w:rFonts w:ascii="Arial" w:hAnsi="Arial" w:cs="Arial"/>
          <w:sz w:val="20"/>
          <w:szCs w:val="20"/>
        </w:rPr>
        <w:t> José Ferreira Borges de Castro (visconde), ed. (1856). </w:t>
      </w:r>
      <w:hyperlink r:id="rId436" w:anchor="v=onepage&amp;q&amp;f=false" w:history="1">
        <w:r w:rsidRPr="00BF4B39">
          <w:rPr>
            <w:rStyle w:val="Hipervnculo"/>
            <w:rFonts w:ascii="Arial" w:hAnsi="Arial" w:cs="Arial"/>
            <w:sz w:val="20"/>
            <w:szCs w:val="20"/>
          </w:rPr>
          <w:t>«Tratado de Paz entre el-Rei o Senhor D. Affonso VI e Carlos II Rei de Hespanha, Lisboa, 13 de fevereiro de 1668»</w:t>
        </w:r>
      </w:hyperlink>
      <w:r w:rsidRPr="00BF4B39">
        <w:rPr>
          <w:rFonts w:ascii="Arial" w:hAnsi="Arial" w:cs="Arial"/>
          <w:sz w:val="20"/>
          <w:szCs w:val="20"/>
        </w:rPr>
        <w:t>. </w:t>
      </w:r>
      <w:r w:rsidRPr="00BF4B39">
        <w:rPr>
          <w:rFonts w:ascii="Arial" w:hAnsi="Arial" w:cs="Arial"/>
          <w:i/>
          <w:iCs/>
          <w:sz w:val="20"/>
          <w:szCs w:val="20"/>
        </w:rPr>
        <w:t>Google Books</w:t>
      </w:r>
      <w:r w:rsidRPr="00BF4B39">
        <w:rPr>
          <w:rFonts w:ascii="Arial" w:hAnsi="Arial" w:cs="Arial"/>
          <w:sz w:val="20"/>
          <w:szCs w:val="20"/>
        </w:rPr>
        <w:t> (en portugués). Universidad de Oxford. Consultado el 16 de noviembre de 2017. «Collecção dos tratados, convenções, contratos e actos publicos celebrados entre ... Portugal e as mais potencias desde 1640».</w:t>
      </w:r>
    </w:p>
    <w:p w14:paraId="24274948"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37" w:anchor="cite_ref-4" w:tooltip="Volver arriba" w:history="1">
        <w:r w:rsidRPr="00BF4B39">
          <w:rPr>
            <w:rStyle w:val="Hipervnculo"/>
            <w:rFonts w:ascii="Arial" w:hAnsi="Arial" w:cs="Arial"/>
            <w:sz w:val="20"/>
            <w:szCs w:val="20"/>
            <w:lang w:val="de-DE"/>
          </w:rPr>
          <w:t>↑</w:t>
        </w:r>
      </w:hyperlink>
      <w:r w:rsidRPr="00BF4B39">
        <w:rPr>
          <w:rFonts w:ascii="Arial" w:hAnsi="Arial" w:cs="Arial"/>
          <w:sz w:val="20"/>
          <w:szCs w:val="20"/>
          <w:lang w:val="de-DE"/>
        </w:rPr>
        <w:t> Langdon-Davies, John (1962). </w:t>
      </w:r>
      <w:r w:rsidRPr="00BF4B39">
        <w:rPr>
          <w:rFonts w:ascii="Arial" w:hAnsi="Arial" w:cs="Arial"/>
          <w:i/>
          <w:iCs/>
          <w:sz w:val="20"/>
          <w:szCs w:val="20"/>
          <w:lang w:val="de-DE"/>
        </w:rPr>
        <w:t>Carlos: The king who would not die</w:t>
      </w:r>
      <w:r w:rsidRPr="00BF4B39">
        <w:rPr>
          <w:rFonts w:ascii="Arial" w:hAnsi="Arial" w:cs="Arial"/>
          <w:sz w:val="20"/>
          <w:szCs w:val="20"/>
          <w:lang w:val="de-DE"/>
        </w:rPr>
        <w:t xml:space="preserve"> (en inglés). </w:t>
      </w:r>
      <w:r w:rsidRPr="00BF4B39">
        <w:rPr>
          <w:rFonts w:ascii="Arial" w:hAnsi="Arial" w:cs="Arial"/>
          <w:sz w:val="20"/>
          <w:szCs w:val="20"/>
        </w:rPr>
        <w:t>Prentice-Hall.</w:t>
      </w:r>
    </w:p>
    <w:p w14:paraId="12332554"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38" w:anchor="cite_ref-5" w:tooltip="Volver arriba" w:history="1">
        <w:r w:rsidRPr="00BF4B39">
          <w:rPr>
            <w:rStyle w:val="Hipervnculo"/>
            <w:rFonts w:ascii="Arial" w:hAnsi="Arial" w:cs="Arial"/>
            <w:sz w:val="20"/>
            <w:szCs w:val="20"/>
          </w:rPr>
          <w:t>↑</w:t>
        </w:r>
      </w:hyperlink>
      <w:r w:rsidRPr="00BF4B39">
        <w:rPr>
          <w:rFonts w:ascii="Arial" w:hAnsi="Arial" w:cs="Arial"/>
          <w:sz w:val="20"/>
          <w:szCs w:val="20"/>
        </w:rPr>
        <w:t> Ceballos, FC; Álvarez, G (2011). </w:t>
      </w:r>
      <w:hyperlink r:id="rId439" w:history="1">
        <w:r w:rsidRPr="00BF4B39">
          <w:rPr>
            <w:rStyle w:val="Hipervnculo"/>
            <w:rFonts w:ascii="Arial" w:hAnsi="Arial" w:cs="Arial"/>
            <w:sz w:val="20"/>
            <w:szCs w:val="20"/>
          </w:rPr>
          <w:t>«La genética de los matrimonios consanguíneos»</w:t>
        </w:r>
      </w:hyperlink>
      <w:r w:rsidRPr="00BF4B39">
        <w:rPr>
          <w:rFonts w:ascii="Arial" w:hAnsi="Arial" w:cs="Arial"/>
          <w:sz w:val="20"/>
          <w:szCs w:val="20"/>
        </w:rPr>
        <w:t> (PDF). </w:t>
      </w:r>
      <w:r w:rsidRPr="00BF4B39">
        <w:rPr>
          <w:rFonts w:ascii="Arial" w:hAnsi="Arial" w:cs="Arial"/>
          <w:i/>
          <w:iCs/>
          <w:sz w:val="20"/>
          <w:szCs w:val="20"/>
        </w:rPr>
        <w:t>Dendra Médica: Revista de Humanidades</w:t>
      </w:r>
      <w:r w:rsidRPr="00BF4B39">
        <w:rPr>
          <w:rFonts w:ascii="Arial" w:hAnsi="Arial" w:cs="Arial"/>
          <w:sz w:val="20"/>
          <w:szCs w:val="20"/>
        </w:rPr>
        <w:t> </w:t>
      </w:r>
      <w:r w:rsidRPr="00BF4B39">
        <w:rPr>
          <w:rFonts w:ascii="Arial" w:hAnsi="Arial" w:cs="Arial"/>
          <w:b/>
          <w:bCs/>
          <w:sz w:val="20"/>
          <w:szCs w:val="20"/>
        </w:rPr>
        <w:t>10</w:t>
      </w:r>
      <w:r w:rsidRPr="00BF4B39">
        <w:rPr>
          <w:rFonts w:ascii="Arial" w:hAnsi="Arial" w:cs="Arial"/>
          <w:sz w:val="20"/>
          <w:szCs w:val="20"/>
        </w:rPr>
        <w:t> (2): 160-176. </w:t>
      </w:r>
      <w:hyperlink r:id="rId440" w:tooltip="ISSN" w:history="1">
        <w:r w:rsidRPr="00BF4B39">
          <w:rPr>
            <w:rStyle w:val="Hipervnculo"/>
            <w:rFonts w:ascii="Arial" w:hAnsi="Arial" w:cs="Arial"/>
            <w:sz w:val="20"/>
            <w:szCs w:val="20"/>
          </w:rPr>
          <w:t>ISSN</w:t>
        </w:r>
      </w:hyperlink>
      <w:r w:rsidRPr="00BF4B39">
        <w:rPr>
          <w:rFonts w:ascii="Arial" w:hAnsi="Arial" w:cs="Arial"/>
          <w:sz w:val="20"/>
          <w:szCs w:val="20"/>
        </w:rPr>
        <w:t> </w:t>
      </w:r>
      <w:hyperlink r:id="rId441" w:history="1">
        <w:r w:rsidRPr="00BF4B39">
          <w:rPr>
            <w:rStyle w:val="Hipervnculo"/>
            <w:rFonts w:ascii="Arial" w:hAnsi="Arial" w:cs="Arial"/>
            <w:sz w:val="20"/>
            <w:szCs w:val="20"/>
          </w:rPr>
          <w:t>1889-8203</w:t>
        </w:r>
      </w:hyperlink>
      <w:r w:rsidRPr="00BF4B39">
        <w:rPr>
          <w:rFonts w:ascii="Arial" w:hAnsi="Arial" w:cs="Arial"/>
          <w:sz w:val="20"/>
          <w:szCs w:val="20"/>
        </w:rPr>
        <w:t>. Consultado el 16 de noviembre de 2017.</w:t>
      </w:r>
    </w:p>
    <w:p w14:paraId="4F2BB6A5"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42" w:anchor="cite_ref-6" w:tooltip="Volver arriba" w:history="1">
        <w:r w:rsidRPr="00BF4B39">
          <w:rPr>
            <w:rStyle w:val="Hipervnculo"/>
            <w:rFonts w:ascii="Arial" w:hAnsi="Arial" w:cs="Arial"/>
            <w:sz w:val="20"/>
            <w:szCs w:val="20"/>
          </w:rPr>
          <w:t>↑</w:t>
        </w:r>
      </w:hyperlink>
      <w:r w:rsidRPr="00BF4B39">
        <w:rPr>
          <w:rFonts w:ascii="Arial" w:hAnsi="Arial" w:cs="Arial"/>
          <w:sz w:val="20"/>
          <w:szCs w:val="20"/>
        </w:rPr>
        <w:t> Vilas, Román; Ceballos, Francisco C.; Al-Soufi, Laila; González-García, Raúl; Moreno, Carlos; Moreno, Manuel; Villanueva, Laura; Ruiz, Luis </w:t>
      </w:r>
      <w:r w:rsidRPr="00BF4B39">
        <w:rPr>
          <w:rFonts w:ascii="Arial" w:hAnsi="Arial" w:cs="Arial"/>
          <w:i/>
          <w:iCs/>
          <w:sz w:val="20"/>
          <w:szCs w:val="20"/>
        </w:rPr>
        <w:t>et al.</w:t>
      </w:r>
      <w:r w:rsidRPr="00BF4B39">
        <w:rPr>
          <w:rFonts w:ascii="Arial" w:hAnsi="Arial" w:cs="Arial"/>
          <w:sz w:val="20"/>
          <w:szCs w:val="20"/>
        </w:rPr>
        <w:t> (17 de noviembre de 2019). </w:t>
      </w:r>
      <w:hyperlink r:id="rId443" w:history="1">
        <w:r w:rsidRPr="00BF4B39">
          <w:rPr>
            <w:rStyle w:val="Hipervnculo"/>
            <w:rFonts w:ascii="Arial" w:hAnsi="Arial" w:cs="Arial"/>
            <w:sz w:val="20"/>
            <w:szCs w:val="20"/>
          </w:rPr>
          <w:t>«Is the “Habsburg jaw” related to inbreeding?»</w:t>
        </w:r>
      </w:hyperlink>
      <w:r w:rsidRPr="00BF4B39">
        <w:rPr>
          <w:rFonts w:ascii="Arial" w:hAnsi="Arial" w:cs="Arial"/>
          <w:sz w:val="20"/>
          <w:szCs w:val="20"/>
        </w:rPr>
        <w:t>. </w:t>
      </w:r>
      <w:r w:rsidRPr="00BF4B39">
        <w:rPr>
          <w:rFonts w:ascii="Arial" w:hAnsi="Arial" w:cs="Arial"/>
          <w:i/>
          <w:iCs/>
          <w:sz w:val="20"/>
          <w:szCs w:val="20"/>
        </w:rPr>
        <w:t>Annals of Human Biology</w:t>
      </w:r>
      <w:r w:rsidRPr="00BF4B39">
        <w:rPr>
          <w:rFonts w:ascii="Arial" w:hAnsi="Arial" w:cs="Arial"/>
          <w:sz w:val="20"/>
          <w:szCs w:val="20"/>
        </w:rPr>
        <w:t> (en inglés) </w:t>
      </w:r>
      <w:r w:rsidRPr="00BF4B39">
        <w:rPr>
          <w:rFonts w:ascii="Arial" w:hAnsi="Arial" w:cs="Arial"/>
          <w:b/>
          <w:bCs/>
          <w:sz w:val="20"/>
          <w:szCs w:val="20"/>
        </w:rPr>
        <w:t>46</w:t>
      </w:r>
      <w:r w:rsidRPr="00BF4B39">
        <w:rPr>
          <w:rFonts w:ascii="Arial" w:hAnsi="Arial" w:cs="Arial"/>
          <w:sz w:val="20"/>
          <w:szCs w:val="20"/>
        </w:rPr>
        <w:t> (7-8): 553-561. </w:t>
      </w:r>
      <w:hyperlink r:id="rId444" w:tooltip="ISSN" w:history="1">
        <w:r w:rsidRPr="00BF4B39">
          <w:rPr>
            <w:rStyle w:val="Hipervnculo"/>
            <w:rFonts w:ascii="Arial" w:hAnsi="Arial" w:cs="Arial"/>
            <w:sz w:val="20"/>
            <w:szCs w:val="20"/>
          </w:rPr>
          <w:t>ISSN</w:t>
        </w:r>
      </w:hyperlink>
      <w:r w:rsidRPr="00BF4B39">
        <w:rPr>
          <w:rFonts w:ascii="Arial" w:hAnsi="Arial" w:cs="Arial"/>
          <w:sz w:val="20"/>
          <w:szCs w:val="20"/>
        </w:rPr>
        <w:t> </w:t>
      </w:r>
      <w:hyperlink r:id="rId445" w:history="1">
        <w:r w:rsidRPr="00BF4B39">
          <w:rPr>
            <w:rStyle w:val="Hipervnculo"/>
            <w:rFonts w:ascii="Arial" w:hAnsi="Arial" w:cs="Arial"/>
            <w:sz w:val="20"/>
            <w:szCs w:val="20"/>
          </w:rPr>
          <w:t>0301-4460</w:t>
        </w:r>
      </w:hyperlink>
      <w:r w:rsidRPr="00BF4B39">
        <w:rPr>
          <w:rFonts w:ascii="Arial" w:hAnsi="Arial" w:cs="Arial"/>
          <w:sz w:val="20"/>
          <w:szCs w:val="20"/>
        </w:rPr>
        <w:t>. </w:t>
      </w:r>
      <w:hyperlink r:id="rId446" w:tooltip="Digital object identifier" w:history="1">
        <w:r w:rsidRPr="00BF4B39">
          <w:rPr>
            <w:rStyle w:val="Hipervnculo"/>
            <w:rFonts w:ascii="Arial" w:hAnsi="Arial" w:cs="Arial"/>
            <w:sz w:val="20"/>
            <w:szCs w:val="20"/>
          </w:rPr>
          <w:t>doi</w:t>
        </w:r>
      </w:hyperlink>
      <w:r w:rsidRPr="00BF4B39">
        <w:rPr>
          <w:rFonts w:ascii="Arial" w:hAnsi="Arial" w:cs="Arial"/>
          <w:sz w:val="20"/>
          <w:szCs w:val="20"/>
        </w:rPr>
        <w:t>:</w:t>
      </w:r>
      <w:hyperlink r:id="rId447" w:history="1">
        <w:r w:rsidRPr="00BF4B39">
          <w:rPr>
            <w:rStyle w:val="Hipervnculo"/>
            <w:rFonts w:ascii="Arial" w:hAnsi="Arial" w:cs="Arial"/>
            <w:sz w:val="20"/>
            <w:szCs w:val="20"/>
          </w:rPr>
          <w:t>10.1080/03014460.2019.1687752</w:t>
        </w:r>
      </w:hyperlink>
      <w:r w:rsidRPr="00BF4B39">
        <w:rPr>
          <w:rFonts w:ascii="Arial" w:hAnsi="Arial" w:cs="Arial"/>
          <w:sz w:val="20"/>
          <w:szCs w:val="20"/>
        </w:rPr>
        <w:t>. Consultado el 6 de mayo de 2021.</w:t>
      </w:r>
    </w:p>
    <w:p w14:paraId="5B0ABB72"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48" w:anchor="cite_ref-7" w:tooltip="Volver arriba" w:history="1">
        <w:r w:rsidRPr="00BF4B39">
          <w:rPr>
            <w:rStyle w:val="Hipervnculo"/>
            <w:rFonts w:ascii="Arial" w:hAnsi="Arial" w:cs="Arial"/>
            <w:sz w:val="20"/>
            <w:szCs w:val="20"/>
          </w:rPr>
          <w:t>↑</w:t>
        </w:r>
      </w:hyperlink>
      <w:r w:rsidRPr="00BF4B39">
        <w:rPr>
          <w:rFonts w:ascii="Arial" w:hAnsi="Arial" w:cs="Arial"/>
          <w:sz w:val="20"/>
          <w:szCs w:val="20"/>
        </w:rPr>
        <w:t> Copérnico, Nicolás. </w:t>
      </w:r>
      <w:hyperlink r:id="rId449" w:history="1">
        <w:r w:rsidRPr="00BF4B39">
          <w:rPr>
            <w:rStyle w:val="Hipervnculo"/>
            <w:rFonts w:ascii="Arial" w:hAnsi="Arial" w:cs="Arial"/>
            <w:sz w:val="20"/>
            <w:szCs w:val="20"/>
          </w:rPr>
          <w:t>«Carlos II de España»</w:t>
        </w:r>
      </w:hyperlink>
      <w:r w:rsidRPr="00BF4B39">
        <w:rPr>
          <w:rFonts w:ascii="Arial" w:hAnsi="Arial" w:cs="Arial"/>
          <w:sz w:val="20"/>
          <w:szCs w:val="20"/>
        </w:rPr>
        <w:t>. Biografías y Vidas. Consultado el 4 de julio de 2004.</w:t>
      </w:r>
    </w:p>
    <w:p w14:paraId="45C5E6A5"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50" w:anchor="cite_ref-8" w:tooltip="Volver arriba" w:history="1">
        <w:r w:rsidRPr="00BF4B39">
          <w:rPr>
            <w:rStyle w:val="Hipervnculo"/>
            <w:rFonts w:ascii="Arial" w:hAnsi="Arial" w:cs="Arial"/>
            <w:sz w:val="20"/>
            <w:szCs w:val="20"/>
          </w:rPr>
          <w:t>↑</w:t>
        </w:r>
      </w:hyperlink>
      <w:r w:rsidRPr="00BF4B39">
        <w:rPr>
          <w:rFonts w:ascii="Arial" w:hAnsi="Arial" w:cs="Arial"/>
          <w:sz w:val="20"/>
          <w:szCs w:val="20"/>
        </w:rPr>
        <w:t> Álvarez, G; Ceballos, FC; Quinteiro, C. </w:t>
      </w:r>
      <w:hyperlink r:id="rId451" w:history="1">
        <w:r w:rsidRPr="00BF4B39">
          <w:rPr>
            <w:rStyle w:val="Hipervnculo"/>
            <w:rFonts w:ascii="Arial" w:hAnsi="Arial" w:cs="Arial"/>
            <w:sz w:val="20"/>
            <w:szCs w:val="20"/>
          </w:rPr>
          <w:t>«El "hechizo" genético de Carlos II»</w:t>
        </w:r>
      </w:hyperlink>
      <w:r w:rsidRPr="00BF4B39">
        <w:rPr>
          <w:rFonts w:ascii="Arial" w:hAnsi="Arial" w:cs="Arial"/>
          <w:sz w:val="20"/>
          <w:szCs w:val="20"/>
        </w:rPr>
        <w:t> (PDF). En Scientific American, ed. </w:t>
      </w:r>
      <w:r w:rsidRPr="00BF4B39">
        <w:rPr>
          <w:rFonts w:ascii="Arial" w:hAnsi="Arial" w:cs="Arial"/>
          <w:i/>
          <w:iCs/>
          <w:sz w:val="20"/>
          <w:szCs w:val="20"/>
        </w:rPr>
        <w:t>Investigación y Ciencia</w:t>
      </w:r>
      <w:r w:rsidRPr="00BF4B39">
        <w:rPr>
          <w:rFonts w:ascii="Arial" w:hAnsi="Arial" w:cs="Arial"/>
          <w:sz w:val="20"/>
          <w:szCs w:val="20"/>
        </w:rPr>
        <w:t> (Prensa Científica) (403): 10-11. </w:t>
      </w:r>
      <w:hyperlink r:id="rId452" w:tooltip="ISSN" w:history="1">
        <w:r w:rsidRPr="00BF4B39">
          <w:rPr>
            <w:rStyle w:val="Hipervnculo"/>
            <w:rFonts w:ascii="Arial" w:hAnsi="Arial" w:cs="Arial"/>
            <w:sz w:val="20"/>
            <w:szCs w:val="20"/>
          </w:rPr>
          <w:t>ISSN</w:t>
        </w:r>
      </w:hyperlink>
      <w:r w:rsidRPr="00BF4B39">
        <w:rPr>
          <w:rFonts w:ascii="Arial" w:hAnsi="Arial" w:cs="Arial"/>
          <w:sz w:val="20"/>
          <w:szCs w:val="20"/>
        </w:rPr>
        <w:t> </w:t>
      </w:r>
      <w:hyperlink r:id="rId453" w:history="1">
        <w:r w:rsidRPr="00BF4B39">
          <w:rPr>
            <w:rStyle w:val="Hipervnculo"/>
            <w:rFonts w:ascii="Arial" w:hAnsi="Arial" w:cs="Arial"/>
            <w:sz w:val="20"/>
            <w:szCs w:val="20"/>
          </w:rPr>
          <w:t>0210-136X</w:t>
        </w:r>
      </w:hyperlink>
      <w:r w:rsidRPr="00BF4B39">
        <w:rPr>
          <w:rFonts w:ascii="Arial" w:hAnsi="Arial" w:cs="Arial"/>
          <w:sz w:val="20"/>
          <w:szCs w:val="20"/>
        </w:rPr>
        <w:t>. Consultado el 16 de noviembre de 2017. (requiere suscripción).</w:t>
      </w:r>
    </w:p>
    <w:p w14:paraId="542E26CD"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54" w:anchor="cite_ref-9" w:tooltip="Volver arriba" w:history="1">
        <w:r w:rsidRPr="00BF4B39">
          <w:rPr>
            <w:rStyle w:val="Hipervnculo"/>
            <w:rFonts w:ascii="Arial" w:hAnsi="Arial" w:cs="Arial"/>
            <w:sz w:val="20"/>
            <w:szCs w:val="20"/>
          </w:rPr>
          <w:t>↑</w:t>
        </w:r>
      </w:hyperlink>
      <w:r w:rsidRPr="00BF4B39">
        <w:rPr>
          <w:rFonts w:ascii="Arial" w:hAnsi="Arial" w:cs="Arial"/>
          <w:sz w:val="20"/>
          <w:szCs w:val="20"/>
        </w:rPr>
        <w:t> Navalón Ramón, E., Ferrando Lucas, MT. (2006). "</w:t>
      </w:r>
      <w:hyperlink r:id="rId455" w:history="1">
        <w:r w:rsidRPr="00BF4B39">
          <w:rPr>
            <w:rStyle w:val="Hipervnculo"/>
            <w:rFonts w:ascii="Arial" w:hAnsi="Arial" w:cs="Arial"/>
            <w:sz w:val="20"/>
            <w:szCs w:val="20"/>
          </w:rPr>
          <w:t>La enfermedad de Carlos II</w:t>
        </w:r>
      </w:hyperlink>
      <w:r w:rsidRPr="00BF4B39">
        <w:rPr>
          <w:rFonts w:ascii="Arial" w:hAnsi="Arial" w:cs="Arial"/>
          <w:sz w:val="20"/>
          <w:szCs w:val="20"/>
        </w:rPr>
        <w:t>". Revista Valenciana de Medicina de Familia (RVMF), Nº 22, 10(2):16-9. Consultado el 15/01/2024.</w:t>
      </w:r>
    </w:p>
    <w:p w14:paraId="09935EAB"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56" w:anchor="cite_ref-10"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457" w:history="1">
        <w:r w:rsidRPr="00BF4B39">
          <w:rPr>
            <w:rStyle w:val="Hipervnculo"/>
            <w:rFonts w:ascii="Arial" w:hAnsi="Arial" w:cs="Arial"/>
            <w:sz w:val="20"/>
            <w:szCs w:val="20"/>
          </w:rPr>
          <w:t>«Síndrome X frágil»</w:t>
        </w:r>
      </w:hyperlink>
      <w:r w:rsidRPr="00BF4B39">
        <w:rPr>
          <w:rFonts w:ascii="Arial" w:hAnsi="Arial" w:cs="Arial"/>
          <w:sz w:val="20"/>
          <w:szCs w:val="20"/>
        </w:rPr>
        <w:t>. </w:t>
      </w:r>
      <w:r w:rsidRPr="00BF4B39">
        <w:rPr>
          <w:rFonts w:ascii="Arial" w:hAnsi="Arial" w:cs="Arial"/>
          <w:i/>
          <w:iCs/>
          <w:sz w:val="20"/>
          <w:szCs w:val="20"/>
        </w:rPr>
        <w:t>medlineplus.gov</w:t>
      </w:r>
      <w:r w:rsidRPr="00BF4B39">
        <w:rPr>
          <w:rFonts w:ascii="Arial" w:hAnsi="Arial" w:cs="Arial"/>
          <w:sz w:val="20"/>
          <w:szCs w:val="20"/>
        </w:rPr>
        <w:t>. Consultado el 15 de enero de 2024.</w:t>
      </w:r>
    </w:p>
    <w:p w14:paraId="75A37194" w14:textId="77777777" w:rsidR="00BF4B39" w:rsidRPr="00BF4B39" w:rsidRDefault="00BF4B39" w:rsidP="00BF4B39">
      <w:pPr>
        <w:numPr>
          <w:ilvl w:val="1"/>
          <w:numId w:val="10"/>
        </w:numPr>
        <w:spacing w:before="60" w:after="60" w:line="240" w:lineRule="auto"/>
        <w:jc w:val="both"/>
        <w:rPr>
          <w:rFonts w:ascii="Arial" w:hAnsi="Arial" w:cs="Arial"/>
          <w:sz w:val="20"/>
          <w:szCs w:val="20"/>
        </w:rPr>
      </w:pPr>
      <w:r w:rsidRPr="00BF4B39">
        <w:rPr>
          <w:rFonts w:ascii="Arial" w:hAnsi="Arial" w:cs="Arial"/>
          <w:sz w:val="20"/>
          <w:szCs w:val="20"/>
        </w:rPr>
        <w:t>↑ </w:t>
      </w:r>
      <w:hyperlink r:id="rId458" w:anchor="cite_ref-:0_11-0" w:history="1">
        <w:r w:rsidRPr="00BF4B39">
          <w:rPr>
            <w:rStyle w:val="Hipervnculo"/>
            <w:rFonts w:ascii="Arial" w:hAnsi="Arial" w:cs="Arial"/>
            <w:sz w:val="20"/>
            <w:szCs w:val="20"/>
          </w:rPr>
          <w:t>Saltar a:</w:t>
        </w:r>
        <w:r w:rsidRPr="00BF4B39">
          <w:rPr>
            <w:rStyle w:val="Hipervnculo"/>
            <w:rFonts w:ascii="Arial" w:hAnsi="Arial" w:cs="Arial"/>
            <w:b/>
            <w:bCs/>
            <w:i/>
            <w:iCs/>
            <w:sz w:val="20"/>
            <w:szCs w:val="20"/>
            <w:vertAlign w:val="superscript"/>
          </w:rPr>
          <w:t>a</w:t>
        </w:r>
      </w:hyperlink>
      <w:r w:rsidRPr="00BF4B39">
        <w:rPr>
          <w:rFonts w:ascii="Arial" w:hAnsi="Arial" w:cs="Arial"/>
          <w:sz w:val="20"/>
          <w:szCs w:val="20"/>
        </w:rPr>
        <w:t> </w:t>
      </w:r>
      <w:hyperlink r:id="rId459" w:anchor="cite_ref-:0_11-1" w:history="1">
        <w:r w:rsidRPr="00BF4B39">
          <w:rPr>
            <w:rStyle w:val="Hipervnculo"/>
            <w:rFonts w:ascii="Arial" w:hAnsi="Arial" w:cs="Arial"/>
            <w:b/>
            <w:bCs/>
            <w:i/>
            <w:iCs/>
            <w:sz w:val="20"/>
            <w:szCs w:val="20"/>
            <w:vertAlign w:val="superscript"/>
          </w:rPr>
          <w:t>b</w:t>
        </w:r>
      </w:hyperlink>
      <w:r w:rsidRPr="00BF4B39">
        <w:rPr>
          <w:rFonts w:ascii="Arial" w:hAnsi="Arial" w:cs="Arial"/>
          <w:sz w:val="20"/>
          <w:szCs w:val="20"/>
        </w:rPr>
        <w:t> </w:t>
      </w:r>
      <w:hyperlink r:id="rId460" w:anchor="cite_ref-:0_11-2" w:history="1">
        <w:r w:rsidRPr="00BF4B39">
          <w:rPr>
            <w:rStyle w:val="Hipervnculo"/>
            <w:rFonts w:ascii="Arial" w:hAnsi="Arial" w:cs="Arial"/>
            <w:b/>
            <w:bCs/>
            <w:i/>
            <w:iCs/>
            <w:sz w:val="20"/>
            <w:szCs w:val="20"/>
            <w:vertAlign w:val="superscript"/>
          </w:rPr>
          <w:t>c</w:t>
        </w:r>
      </w:hyperlink>
      <w:r w:rsidRPr="00BF4B39">
        <w:rPr>
          <w:rFonts w:ascii="Arial" w:hAnsi="Arial" w:cs="Arial"/>
          <w:sz w:val="20"/>
          <w:szCs w:val="20"/>
        </w:rPr>
        <w:t> </w:t>
      </w:r>
      <w:hyperlink r:id="rId461" w:anchor="cite_ref-:0_11-3" w:history="1">
        <w:r w:rsidRPr="00BF4B39">
          <w:rPr>
            <w:rStyle w:val="Hipervnculo"/>
            <w:rFonts w:ascii="Arial" w:hAnsi="Arial" w:cs="Arial"/>
            <w:b/>
            <w:bCs/>
            <w:i/>
            <w:iCs/>
            <w:sz w:val="20"/>
            <w:szCs w:val="20"/>
            <w:vertAlign w:val="superscript"/>
          </w:rPr>
          <w:t>d</w:t>
        </w:r>
      </w:hyperlink>
      <w:r w:rsidRPr="00BF4B39">
        <w:rPr>
          <w:rFonts w:ascii="Arial" w:hAnsi="Arial" w:cs="Arial"/>
          <w:sz w:val="20"/>
          <w:szCs w:val="20"/>
        </w:rPr>
        <w:t> </w:t>
      </w:r>
      <w:hyperlink r:id="rId462" w:anchor="cite_ref-:0_11-4" w:history="1">
        <w:r w:rsidRPr="00BF4B39">
          <w:rPr>
            <w:rStyle w:val="Hipervnculo"/>
            <w:rFonts w:ascii="Arial" w:hAnsi="Arial" w:cs="Arial"/>
            <w:b/>
            <w:bCs/>
            <w:i/>
            <w:iCs/>
            <w:sz w:val="20"/>
            <w:szCs w:val="20"/>
            <w:vertAlign w:val="superscript"/>
          </w:rPr>
          <w:t>e</w:t>
        </w:r>
      </w:hyperlink>
      <w:r w:rsidRPr="00BF4B39">
        <w:rPr>
          <w:rFonts w:ascii="Arial" w:hAnsi="Arial" w:cs="Arial"/>
          <w:sz w:val="20"/>
          <w:szCs w:val="20"/>
        </w:rPr>
        <w:t> </w:t>
      </w:r>
      <w:hyperlink r:id="rId463" w:anchor="cite_ref-:0_11-5" w:history="1">
        <w:r w:rsidRPr="00BF4B39">
          <w:rPr>
            <w:rStyle w:val="Hipervnculo"/>
            <w:rFonts w:ascii="Arial" w:hAnsi="Arial" w:cs="Arial"/>
            <w:b/>
            <w:bCs/>
            <w:i/>
            <w:iCs/>
            <w:sz w:val="20"/>
            <w:szCs w:val="20"/>
            <w:vertAlign w:val="superscript"/>
          </w:rPr>
          <w:t>f</w:t>
        </w:r>
      </w:hyperlink>
      <w:r w:rsidRPr="00BF4B39">
        <w:rPr>
          <w:rFonts w:ascii="Arial" w:hAnsi="Arial" w:cs="Arial"/>
          <w:sz w:val="20"/>
          <w:szCs w:val="20"/>
        </w:rPr>
        <w:t> </w:t>
      </w:r>
      <w:hyperlink r:id="rId464" w:history="1">
        <w:r w:rsidRPr="00BF4B39">
          <w:rPr>
            <w:rStyle w:val="Hipervnculo"/>
            <w:rFonts w:ascii="Arial" w:hAnsi="Arial" w:cs="Arial"/>
            <w:sz w:val="20"/>
            <w:szCs w:val="20"/>
          </w:rPr>
          <w:t>«Charles II | Restoration, Habsburg Dynasty &amp; Reunification | Britannica»</w:t>
        </w:r>
      </w:hyperlink>
      <w:r w:rsidRPr="00BF4B39">
        <w:rPr>
          <w:rFonts w:ascii="Arial" w:hAnsi="Arial" w:cs="Arial"/>
          <w:sz w:val="20"/>
          <w:szCs w:val="20"/>
        </w:rPr>
        <w:t>. </w:t>
      </w:r>
      <w:r w:rsidRPr="00BF4B39">
        <w:rPr>
          <w:rFonts w:ascii="Arial" w:hAnsi="Arial" w:cs="Arial"/>
          <w:i/>
          <w:iCs/>
          <w:sz w:val="20"/>
          <w:szCs w:val="20"/>
        </w:rPr>
        <w:t>www.britannica.com</w:t>
      </w:r>
      <w:r w:rsidRPr="00BF4B39">
        <w:rPr>
          <w:rFonts w:ascii="Arial" w:hAnsi="Arial" w:cs="Arial"/>
          <w:sz w:val="20"/>
          <w:szCs w:val="20"/>
        </w:rPr>
        <w:t> (en inglés). Consultado el 9 de septiembre de 2024.</w:t>
      </w:r>
    </w:p>
    <w:p w14:paraId="1A492218"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65" w:anchor="cite_ref-FOOTNOTERoca_Barea201941_y_siguientes_12-0"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466" w:anchor="CITAREFRoca_Barea2019" w:history="1">
        <w:r w:rsidRPr="00BF4B39">
          <w:rPr>
            <w:rStyle w:val="Hipervnculo"/>
            <w:rFonts w:ascii="Arial" w:hAnsi="Arial" w:cs="Arial"/>
            <w:sz w:val="20"/>
            <w:szCs w:val="20"/>
          </w:rPr>
          <w:t>Roca Barea, 2019</w:t>
        </w:r>
      </w:hyperlink>
      <w:r w:rsidRPr="00BF4B39">
        <w:rPr>
          <w:rFonts w:ascii="Arial" w:hAnsi="Arial" w:cs="Arial"/>
          <w:sz w:val="20"/>
          <w:szCs w:val="20"/>
        </w:rPr>
        <w:t>, p. 41 y siguientes.</w:t>
      </w:r>
    </w:p>
    <w:p w14:paraId="02ADB8C8" w14:textId="77777777" w:rsidR="00BF4B39" w:rsidRPr="00BF4B39" w:rsidRDefault="00BF4B39" w:rsidP="00BF4B39">
      <w:pPr>
        <w:numPr>
          <w:ilvl w:val="1"/>
          <w:numId w:val="10"/>
        </w:numPr>
        <w:spacing w:before="60" w:after="60" w:line="240" w:lineRule="auto"/>
        <w:jc w:val="both"/>
        <w:rPr>
          <w:rFonts w:ascii="Arial" w:hAnsi="Arial" w:cs="Arial"/>
          <w:sz w:val="20"/>
          <w:szCs w:val="20"/>
        </w:rPr>
      </w:pPr>
      <w:r w:rsidRPr="00BF4B39">
        <w:rPr>
          <w:rFonts w:ascii="Arial" w:hAnsi="Arial" w:cs="Arial"/>
          <w:sz w:val="20"/>
          <w:szCs w:val="20"/>
        </w:rPr>
        <w:t>↑ </w:t>
      </w:r>
      <w:hyperlink r:id="rId467" w:anchor="cite_ref-FOOTNOTERibot_Garc%C3%ADa2006_13-0" w:history="1">
        <w:r w:rsidRPr="00BF4B39">
          <w:rPr>
            <w:rStyle w:val="Hipervnculo"/>
            <w:rFonts w:ascii="Arial" w:hAnsi="Arial" w:cs="Arial"/>
            <w:sz w:val="20"/>
            <w:szCs w:val="20"/>
          </w:rPr>
          <w:t>Saltar a:</w:t>
        </w:r>
        <w:r w:rsidRPr="00BF4B39">
          <w:rPr>
            <w:rStyle w:val="Hipervnculo"/>
            <w:rFonts w:ascii="Arial" w:hAnsi="Arial" w:cs="Arial"/>
            <w:b/>
            <w:bCs/>
            <w:i/>
            <w:iCs/>
            <w:sz w:val="20"/>
            <w:szCs w:val="20"/>
            <w:vertAlign w:val="superscript"/>
          </w:rPr>
          <w:t>a</w:t>
        </w:r>
      </w:hyperlink>
      <w:r w:rsidRPr="00BF4B39">
        <w:rPr>
          <w:rFonts w:ascii="Arial" w:hAnsi="Arial" w:cs="Arial"/>
          <w:sz w:val="20"/>
          <w:szCs w:val="20"/>
        </w:rPr>
        <w:t> </w:t>
      </w:r>
      <w:hyperlink r:id="rId468" w:anchor="cite_ref-FOOTNOTERibot_Garc%C3%ADa2006_13-1" w:history="1">
        <w:r w:rsidRPr="00BF4B39">
          <w:rPr>
            <w:rStyle w:val="Hipervnculo"/>
            <w:rFonts w:ascii="Arial" w:hAnsi="Arial" w:cs="Arial"/>
            <w:b/>
            <w:bCs/>
            <w:i/>
            <w:iCs/>
            <w:sz w:val="20"/>
            <w:szCs w:val="20"/>
            <w:vertAlign w:val="superscript"/>
          </w:rPr>
          <w:t>b</w:t>
        </w:r>
      </w:hyperlink>
      <w:r w:rsidRPr="00BF4B39">
        <w:rPr>
          <w:rFonts w:ascii="Arial" w:hAnsi="Arial" w:cs="Arial"/>
          <w:sz w:val="20"/>
          <w:szCs w:val="20"/>
        </w:rPr>
        <w:t> </w:t>
      </w:r>
      <w:hyperlink r:id="rId469" w:anchor="cite_ref-FOOTNOTERibot_Garc%C3%ADa2006_13-2" w:history="1">
        <w:r w:rsidRPr="00BF4B39">
          <w:rPr>
            <w:rStyle w:val="Hipervnculo"/>
            <w:rFonts w:ascii="Arial" w:hAnsi="Arial" w:cs="Arial"/>
            <w:b/>
            <w:bCs/>
            <w:i/>
            <w:iCs/>
            <w:sz w:val="20"/>
            <w:szCs w:val="20"/>
            <w:vertAlign w:val="superscript"/>
          </w:rPr>
          <w:t>c</w:t>
        </w:r>
      </w:hyperlink>
      <w:r w:rsidRPr="00BF4B39">
        <w:rPr>
          <w:rFonts w:ascii="Arial" w:hAnsi="Arial" w:cs="Arial"/>
          <w:sz w:val="20"/>
          <w:szCs w:val="20"/>
        </w:rPr>
        <w:t> </w:t>
      </w:r>
      <w:hyperlink r:id="rId470" w:anchor="CITAREFRibot_Garc%C3%ADa2006" w:history="1">
        <w:r w:rsidRPr="00BF4B39">
          <w:rPr>
            <w:rStyle w:val="Hipervnculo"/>
            <w:rFonts w:ascii="Arial" w:hAnsi="Arial" w:cs="Arial"/>
            <w:sz w:val="20"/>
            <w:szCs w:val="20"/>
          </w:rPr>
          <w:t>Ribot García, 2006</w:t>
        </w:r>
      </w:hyperlink>
      <w:r w:rsidRPr="00BF4B39">
        <w:rPr>
          <w:rFonts w:ascii="Arial" w:hAnsi="Arial" w:cs="Arial"/>
          <w:sz w:val="20"/>
          <w:szCs w:val="20"/>
        </w:rPr>
        <w:t>.</w:t>
      </w:r>
    </w:p>
    <w:p w14:paraId="5D967DC3" w14:textId="77777777" w:rsidR="00BF4B39" w:rsidRPr="00BF4B39" w:rsidRDefault="00BF4B39" w:rsidP="00BF4B39">
      <w:pPr>
        <w:numPr>
          <w:ilvl w:val="1"/>
          <w:numId w:val="10"/>
        </w:numPr>
        <w:spacing w:before="60" w:after="60" w:line="240" w:lineRule="auto"/>
        <w:jc w:val="both"/>
        <w:rPr>
          <w:rFonts w:ascii="Arial" w:hAnsi="Arial" w:cs="Arial"/>
          <w:sz w:val="20"/>
          <w:szCs w:val="20"/>
        </w:rPr>
      </w:pPr>
      <w:r w:rsidRPr="00BF4B39">
        <w:rPr>
          <w:rFonts w:ascii="Arial" w:hAnsi="Arial" w:cs="Arial"/>
          <w:sz w:val="20"/>
          <w:szCs w:val="20"/>
        </w:rPr>
        <w:t>↑ </w:t>
      </w:r>
      <w:hyperlink r:id="rId471" w:anchor="cite_ref-Reyes_de_Espa%C3%B1a_14-0" w:history="1">
        <w:r w:rsidRPr="00BF4B39">
          <w:rPr>
            <w:rStyle w:val="Hipervnculo"/>
            <w:rFonts w:ascii="Arial" w:hAnsi="Arial" w:cs="Arial"/>
            <w:sz w:val="20"/>
            <w:szCs w:val="20"/>
          </w:rPr>
          <w:t>Saltar a:</w:t>
        </w:r>
        <w:r w:rsidRPr="00BF4B39">
          <w:rPr>
            <w:rStyle w:val="Hipervnculo"/>
            <w:rFonts w:ascii="Arial" w:hAnsi="Arial" w:cs="Arial"/>
            <w:b/>
            <w:bCs/>
            <w:i/>
            <w:iCs/>
            <w:sz w:val="20"/>
            <w:szCs w:val="20"/>
            <w:vertAlign w:val="superscript"/>
          </w:rPr>
          <w:t>a</w:t>
        </w:r>
      </w:hyperlink>
      <w:r w:rsidRPr="00BF4B39">
        <w:rPr>
          <w:rFonts w:ascii="Arial" w:hAnsi="Arial" w:cs="Arial"/>
          <w:sz w:val="20"/>
          <w:szCs w:val="20"/>
        </w:rPr>
        <w:t> </w:t>
      </w:r>
      <w:hyperlink r:id="rId472" w:anchor="cite_ref-Reyes_de_Espa%C3%B1a_14-1" w:history="1">
        <w:r w:rsidRPr="00BF4B39">
          <w:rPr>
            <w:rStyle w:val="Hipervnculo"/>
            <w:rFonts w:ascii="Arial" w:hAnsi="Arial" w:cs="Arial"/>
            <w:b/>
            <w:bCs/>
            <w:i/>
            <w:iCs/>
            <w:sz w:val="20"/>
            <w:szCs w:val="20"/>
            <w:vertAlign w:val="superscript"/>
          </w:rPr>
          <w:t>b</w:t>
        </w:r>
      </w:hyperlink>
      <w:r w:rsidRPr="00BF4B39">
        <w:rPr>
          <w:rFonts w:ascii="Arial" w:hAnsi="Arial" w:cs="Arial"/>
          <w:sz w:val="20"/>
          <w:szCs w:val="20"/>
        </w:rPr>
        <w:t> </w:t>
      </w:r>
      <w:hyperlink r:id="rId473" w:anchor="cite_ref-Reyes_de_Espa%C3%B1a_14-2" w:history="1">
        <w:r w:rsidRPr="00BF4B39">
          <w:rPr>
            <w:rStyle w:val="Hipervnculo"/>
            <w:rFonts w:ascii="Arial" w:hAnsi="Arial" w:cs="Arial"/>
            <w:b/>
            <w:bCs/>
            <w:i/>
            <w:iCs/>
            <w:sz w:val="20"/>
            <w:szCs w:val="20"/>
            <w:vertAlign w:val="superscript"/>
          </w:rPr>
          <w:t>c</w:t>
        </w:r>
      </w:hyperlink>
      <w:r w:rsidRPr="00BF4B39">
        <w:rPr>
          <w:rFonts w:ascii="Arial" w:hAnsi="Arial" w:cs="Arial"/>
          <w:sz w:val="20"/>
          <w:szCs w:val="20"/>
        </w:rPr>
        <w:t> </w:t>
      </w:r>
      <w:hyperlink r:id="rId474" w:anchor="cite_ref-Reyes_de_Espa%C3%B1a_14-3" w:history="1">
        <w:r w:rsidRPr="00BF4B39">
          <w:rPr>
            <w:rStyle w:val="Hipervnculo"/>
            <w:rFonts w:ascii="Arial" w:hAnsi="Arial" w:cs="Arial"/>
            <w:b/>
            <w:bCs/>
            <w:i/>
            <w:iCs/>
            <w:sz w:val="20"/>
            <w:szCs w:val="20"/>
            <w:vertAlign w:val="superscript"/>
          </w:rPr>
          <w:t>d</w:t>
        </w:r>
      </w:hyperlink>
      <w:r w:rsidRPr="00BF4B39">
        <w:rPr>
          <w:rFonts w:ascii="Arial" w:hAnsi="Arial" w:cs="Arial"/>
          <w:sz w:val="20"/>
          <w:szCs w:val="20"/>
        </w:rPr>
        <w:t> </w:t>
      </w:r>
      <w:hyperlink r:id="rId475" w:anchor="cite_ref-Reyes_de_Espa%C3%B1a_14-4" w:history="1">
        <w:r w:rsidRPr="00BF4B39">
          <w:rPr>
            <w:rStyle w:val="Hipervnculo"/>
            <w:rFonts w:ascii="Arial" w:hAnsi="Arial" w:cs="Arial"/>
            <w:b/>
            <w:bCs/>
            <w:i/>
            <w:iCs/>
            <w:sz w:val="20"/>
            <w:szCs w:val="20"/>
            <w:vertAlign w:val="superscript"/>
          </w:rPr>
          <w:t>e</w:t>
        </w:r>
      </w:hyperlink>
      <w:r w:rsidRPr="00BF4B39">
        <w:rPr>
          <w:rFonts w:ascii="Arial" w:hAnsi="Arial" w:cs="Arial"/>
          <w:sz w:val="20"/>
          <w:szCs w:val="20"/>
        </w:rPr>
        <w:t> </w:t>
      </w:r>
      <w:hyperlink r:id="rId476" w:anchor="cite_ref-Reyes_de_Espa%C3%B1a_14-5" w:history="1">
        <w:r w:rsidRPr="00BF4B39">
          <w:rPr>
            <w:rStyle w:val="Hipervnculo"/>
            <w:rFonts w:ascii="Arial" w:hAnsi="Arial" w:cs="Arial"/>
            <w:b/>
            <w:bCs/>
            <w:i/>
            <w:iCs/>
            <w:sz w:val="20"/>
            <w:szCs w:val="20"/>
            <w:vertAlign w:val="superscript"/>
          </w:rPr>
          <w:t>f</w:t>
        </w:r>
      </w:hyperlink>
      <w:r w:rsidRPr="00BF4B39">
        <w:rPr>
          <w:rFonts w:ascii="Arial" w:hAnsi="Arial" w:cs="Arial"/>
          <w:sz w:val="20"/>
          <w:szCs w:val="20"/>
        </w:rPr>
        <w:t> Velázquez López, Félix (2010). </w:t>
      </w:r>
      <w:hyperlink r:id="rId477" w:history="1">
        <w:r w:rsidRPr="00BF4B39">
          <w:rPr>
            <w:rStyle w:val="Hipervnculo"/>
            <w:rFonts w:ascii="Arial" w:hAnsi="Arial" w:cs="Arial"/>
            <w:sz w:val="20"/>
            <w:szCs w:val="20"/>
          </w:rPr>
          <w:t>«Carlos II de España»</w:t>
        </w:r>
      </w:hyperlink>
      <w:r w:rsidRPr="00BF4B39">
        <w:rPr>
          <w:rFonts w:ascii="Arial" w:hAnsi="Arial" w:cs="Arial"/>
          <w:sz w:val="20"/>
          <w:szCs w:val="20"/>
        </w:rPr>
        <w:t>. Premium Cine. Consultado el 9 de abril de 2019.</w:t>
      </w:r>
    </w:p>
    <w:p w14:paraId="71638904"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78" w:anchor="cite_ref-vanguardia_15-0"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479" w:tooltip="Francisco Martínez Hoyos (aún no redactado)" w:history="1">
        <w:r w:rsidRPr="00BF4B39">
          <w:rPr>
            <w:rStyle w:val="Hipervnculo"/>
            <w:rFonts w:ascii="Arial" w:hAnsi="Arial" w:cs="Arial"/>
            <w:sz w:val="20"/>
            <w:szCs w:val="20"/>
          </w:rPr>
          <w:t>Martínez Hoyos, Francisco</w:t>
        </w:r>
      </w:hyperlink>
      <w:r w:rsidRPr="00BF4B39">
        <w:rPr>
          <w:rFonts w:ascii="Arial" w:hAnsi="Arial" w:cs="Arial"/>
          <w:sz w:val="20"/>
          <w:szCs w:val="20"/>
        </w:rPr>
        <w:t> (30 de noviembre de 2021). </w:t>
      </w:r>
      <w:hyperlink r:id="rId480" w:history="1">
        <w:r w:rsidRPr="00BF4B39">
          <w:rPr>
            <w:rStyle w:val="Hipervnculo"/>
            <w:rFonts w:ascii="Arial" w:hAnsi="Arial" w:cs="Arial"/>
            <w:sz w:val="20"/>
            <w:szCs w:val="20"/>
          </w:rPr>
          <w:t>«¿Fue Carlos II el mejor rey de España?»</w:t>
        </w:r>
      </w:hyperlink>
      <w:r w:rsidRPr="00BF4B39">
        <w:rPr>
          <w:rFonts w:ascii="Arial" w:hAnsi="Arial" w:cs="Arial"/>
          <w:sz w:val="20"/>
          <w:szCs w:val="20"/>
        </w:rPr>
        <w:t>. La Vanguardia. Consultado el 3 de diciembre de 2021.</w:t>
      </w:r>
    </w:p>
    <w:p w14:paraId="128C53DE"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81" w:anchor="cite_ref-16"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482" w:history="1">
        <w:r w:rsidRPr="00BF4B39">
          <w:rPr>
            <w:rStyle w:val="Hipervnculo"/>
            <w:rFonts w:ascii="Arial" w:hAnsi="Arial" w:cs="Arial"/>
            <w:sz w:val="20"/>
            <w:szCs w:val="20"/>
          </w:rPr>
          <w:t>Copia del testamento de Felipe IV</w:t>
        </w:r>
      </w:hyperlink>
      <w:r w:rsidRPr="00BF4B39">
        <w:rPr>
          <w:rFonts w:ascii="Arial" w:hAnsi="Arial" w:cs="Arial"/>
          <w:sz w:val="20"/>
          <w:szCs w:val="20"/>
        </w:rPr>
        <w:t>, cláusula 21.</w:t>
      </w:r>
    </w:p>
    <w:p w14:paraId="2C7A3767" w14:textId="77777777" w:rsidR="00BF4B39" w:rsidRPr="00BF4B39" w:rsidRDefault="00BF4B39" w:rsidP="00BF4B39">
      <w:pPr>
        <w:numPr>
          <w:ilvl w:val="1"/>
          <w:numId w:val="10"/>
        </w:numPr>
        <w:spacing w:before="60" w:after="60" w:line="240" w:lineRule="auto"/>
        <w:jc w:val="both"/>
        <w:rPr>
          <w:rFonts w:ascii="Arial" w:hAnsi="Arial" w:cs="Arial"/>
          <w:sz w:val="20"/>
          <w:szCs w:val="20"/>
        </w:rPr>
      </w:pPr>
      <w:r w:rsidRPr="00BF4B39">
        <w:rPr>
          <w:rFonts w:ascii="Arial" w:hAnsi="Arial" w:cs="Arial"/>
          <w:sz w:val="20"/>
          <w:szCs w:val="20"/>
        </w:rPr>
        <w:t>↑ </w:t>
      </w:r>
      <w:hyperlink r:id="rId483" w:anchor="cite_ref-rtve_17-0" w:history="1">
        <w:r w:rsidRPr="00BF4B39">
          <w:rPr>
            <w:rStyle w:val="Hipervnculo"/>
            <w:rFonts w:ascii="Arial" w:hAnsi="Arial" w:cs="Arial"/>
            <w:sz w:val="20"/>
            <w:szCs w:val="20"/>
          </w:rPr>
          <w:t>Saltar a:</w:t>
        </w:r>
        <w:r w:rsidRPr="00BF4B39">
          <w:rPr>
            <w:rStyle w:val="Hipervnculo"/>
            <w:rFonts w:ascii="Arial" w:hAnsi="Arial" w:cs="Arial"/>
            <w:b/>
            <w:bCs/>
            <w:i/>
            <w:iCs/>
            <w:sz w:val="20"/>
            <w:szCs w:val="20"/>
            <w:vertAlign w:val="superscript"/>
          </w:rPr>
          <w:t>a</w:t>
        </w:r>
      </w:hyperlink>
      <w:r w:rsidRPr="00BF4B39">
        <w:rPr>
          <w:rFonts w:ascii="Arial" w:hAnsi="Arial" w:cs="Arial"/>
          <w:sz w:val="20"/>
          <w:szCs w:val="20"/>
        </w:rPr>
        <w:t> </w:t>
      </w:r>
      <w:hyperlink r:id="rId484" w:anchor="cite_ref-rtve_17-1" w:history="1">
        <w:r w:rsidRPr="00BF4B39">
          <w:rPr>
            <w:rStyle w:val="Hipervnculo"/>
            <w:rFonts w:ascii="Arial" w:hAnsi="Arial" w:cs="Arial"/>
            <w:b/>
            <w:bCs/>
            <w:i/>
            <w:iCs/>
            <w:sz w:val="20"/>
            <w:szCs w:val="20"/>
            <w:vertAlign w:val="superscript"/>
          </w:rPr>
          <w:t>b</w:t>
        </w:r>
      </w:hyperlink>
      <w:r w:rsidRPr="00BF4B39">
        <w:rPr>
          <w:rFonts w:ascii="Arial" w:hAnsi="Arial" w:cs="Arial"/>
          <w:sz w:val="20"/>
          <w:szCs w:val="20"/>
        </w:rPr>
        <w:t> </w:t>
      </w:r>
      <w:hyperlink r:id="rId485" w:anchor="cite_ref-rtve_17-2" w:history="1">
        <w:r w:rsidRPr="00BF4B39">
          <w:rPr>
            <w:rStyle w:val="Hipervnculo"/>
            <w:rFonts w:ascii="Arial" w:hAnsi="Arial" w:cs="Arial"/>
            <w:b/>
            <w:bCs/>
            <w:i/>
            <w:iCs/>
            <w:sz w:val="20"/>
            <w:szCs w:val="20"/>
            <w:vertAlign w:val="superscript"/>
          </w:rPr>
          <w:t>c</w:t>
        </w:r>
      </w:hyperlink>
      <w:r w:rsidRPr="00BF4B39">
        <w:rPr>
          <w:rFonts w:ascii="Arial" w:hAnsi="Arial" w:cs="Arial"/>
          <w:sz w:val="20"/>
          <w:szCs w:val="20"/>
        </w:rPr>
        <w:t> </w:t>
      </w:r>
      <w:hyperlink r:id="rId486" w:anchor="cite_ref-rtve_17-3" w:history="1">
        <w:r w:rsidRPr="00BF4B39">
          <w:rPr>
            <w:rStyle w:val="Hipervnculo"/>
            <w:rFonts w:ascii="Arial" w:hAnsi="Arial" w:cs="Arial"/>
            <w:b/>
            <w:bCs/>
            <w:i/>
            <w:iCs/>
            <w:sz w:val="20"/>
            <w:szCs w:val="20"/>
            <w:vertAlign w:val="superscript"/>
          </w:rPr>
          <w:t>d</w:t>
        </w:r>
      </w:hyperlink>
      <w:r w:rsidRPr="00BF4B39">
        <w:rPr>
          <w:rFonts w:ascii="Arial" w:hAnsi="Arial" w:cs="Arial"/>
          <w:sz w:val="20"/>
          <w:szCs w:val="20"/>
        </w:rPr>
        <w:t> Armán, Manuel (2004). </w:t>
      </w:r>
      <w:hyperlink r:id="rId487" w:history="1">
        <w:r w:rsidRPr="00BF4B39">
          <w:rPr>
            <w:rStyle w:val="Hipervnculo"/>
            <w:rFonts w:ascii="Arial" w:hAnsi="Arial" w:cs="Arial"/>
            <w:sz w:val="20"/>
            <w:szCs w:val="20"/>
          </w:rPr>
          <w:t>«Carlos II de España, el último Habsburgo del Imperio Español»</w:t>
        </w:r>
      </w:hyperlink>
      <w:r w:rsidRPr="00BF4B39">
        <w:rPr>
          <w:rFonts w:ascii="Arial" w:hAnsi="Arial" w:cs="Arial"/>
          <w:sz w:val="20"/>
          <w:szCs w:val="20"/>
        </w:rPr>
        <w:t>. Madrid: Radio Televisión Española. Consultado el 9 de abril de 2019.</w:t>
      </w:r>
    </w:p>
    <w:p w14:paraId="67AC3665"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88" w:anchor="cite_ref-FOOTNOTEOliv%C3%A1n_Santaliestra2006100_18-0"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489" w:anchor="CITAREFOliv%C3%A1n_Santaliestra2006" w:history="1">
        <w:r w:rsidRPr="00BF4B39">
          <w:rPr>
            <w:rStyle w:val="Hipervnculo"/>
            <w:rFonts w:ascii="Arial" w:hAnsi="Arial" w:cs="Arial"/>
            <w:sz w:val="20"/>
            <w:szCs w:val="20"/>
          </w:rPr>
          <w:t>Oliván Santaliestra, 2006</w:t>
        </w:r>
      </w:hyperlink>
      <w:r w:rsidRPr="00BF4B39">
        <w:rPr>
          <w:rFonts w:ascii="Arial" w:hAnsi="Arial" w:cs="Arial"/>
          <w:sz w:val="20"/>
          <w:szCs w:val="20"/>
        </w:rPr>
        <w:t>, p. 100.</w:t>
      </w:r>
    </w:p>
    <w:p w14:paraId="54AFA193" w14:textId="77777777" w:rsidR="00BF4B39" w:rsidRPr="00BF4B39" w:rsidRDefault="00BF4B39" w:rsidP="00BF4B39">
      <w:pPr>
        <w:numPr>
          <w:ilvl w:val="1"/>
          <w:numId w:val="10"/>
        </w:numPr>
        <w:spacing w:before="60" w:after="60" w:line="240" w:lineRule="auto"/>
        <w:jc w:val="both"/>
        <w:rPr>
          <w:rFonts w:ascii="Arial" w:hAnsi="Arial" w:cs="Arial"/>
          <w:sz w:val="20"/>
          <w:szCs w:val="20"/>
        </w:rPr>
      </w:pPr>
      <w:r w:rsidRPr="00BF4B39">
        <w:rPr>
          <w:rFonts w:ascii="Arial" w:hAnsi="Arial" w:cs="Arial"/>
          <w:sz w:val="20"/>
          <w:szCs w:val="20"/>
        </w:rPr>
        <w:t>↑ </w:t>
      </w:r>
      <w:hyperlink r:id="rId490" w:anchor="cite_ref-Sin_nombre-20230526115952_19-0" w:history="1">
        <w:r w:rsidRPr="00BF4B39">
          <w:rPr>
            <w:rStyle w:val="Hipervnculo"/>
            <w:rFonts w:ascii="Arial" w:hAnsi="Arial" w:cs="Arial"/>
            <w:sz w:val="20"/>
            <w:szCs w:val="20"/>
          </w:rPr>
          <w:t>Saltar a:</w:t>
        </w:r>
        <w:r w:rsidRPr="00BF4B39">
          <w:rPr>
            <w:rStyle w:val="Hipervnculo"/>
            <w:rFonts w:ascii="Arial" w:hAnsi="Arial" w:cs="Arial"/>
            <w:b/>
            <w:bCs/>
            <w:i/>
            <w:iCs/>
            <w:sz w:val="20"/>
            <w:szCs w:val="20"/>
            <w:vertAlign w:val="superscript"/>
          </w:rPr>
          <w:t>a</w:t>
        </w:r>
      </w:hyperlink>
      <w:r w:rsidRPr="00BF4B39">
        <w:rPr>
          <w:rFonts w:ascii="Arial" w:hAnsi="Arial" w:cs="Arial"/>
          <w:sz w:val="20"/>
          <w:szCs w:val="20"/>
        </w:rPr>
        <w:t> </w:t>
      </w:r>
      <w:hyperlink r:id="rId491" w:anchor="cite_ref-Sin_nombre-20230526115952_19-1" w:history="1">
        <w:r w:rsidRPr="00BF4B39">
          <w:rPr>
            <w:rStyle w:val="Hipervnculo"/>
            <w:rFonts w:ascii="Arial" w:hAnsi="Arial" w:cs="Arial"/>
            <w:b/>
            <w:bCs/>
            <w:i/>
            <w:iCs/>
            <w:sz w:val="20"/>
            <w:szCs w:val="20"/>
            <w:vertAlign w:val="superscript"/>
          </w:rPr>
          <w:t>b</w:t>
        </w:r>
      </w:hyperlink>
      <w:r w:rsidRPr="00BF4B39">
        <w:rPr>
          <w:rFonts w:ascii="Arial" w:hAnsi="Arial" w:cs="Arial"/>
          <w:sz w:val="20"/>
          <w:szCs w:val="20"/>
        </w:rPr>
        <w:t> </w:t>
      </w:r>
      <w:hyperlink r:id="rId492" w:anchor="cite_ref-Sin_nombre-20230526115952_19-2" w:history="1">
        <w:r w:rsidRPr="00BF4B39">
          <w:rPr>
            <w:rStyle w:val="Hipervnculo"/>
            <w:rFonts w:ascii="Arial" w:hAnsi="Arial" w:cs="Arial"/>
            <w:b/>
            <w:bCs/>
            <w:i/>
            <w:iCs/>
            <w:sz w:val="20"/>
            <w:szCs w:val="20"/>
            <w:vertAlign w:val="superscript"/>
          </w:rPr>
          <w:t>c</w:t>
        </w:r>
      </w:hyperlink>
      <w:r w:rsidRPr="00BF4B39">
        <w:rPr>
          <w:rFonts w:ascii="Arial" w:hAnsi="Arial" w:cs="Arial"/>
          <w:sz w:val="20"/>
          <w:szCs w:val="20"/>
        </w:rPr>
        <w:t> </w:t>
      </w:r>
      <w:r w:rsidRPr="00BF4B39">
        <w:rPr>
          <w:rFonts w:ascii="Arial" w:hAnsi="Arial" w:cs="Arial"/>
          <w:i/>
          <w:iCs/>
          <w:sz w:val="20"/>
          <w:szCs w:val="20"/>
        </w:rPr>
        <w:t>Cf.</w:t>
      </w:r>
      <w:r w:rsidRPr="00BF4B39">
        <w:rPr>
          <w:rFonts w:ascii="Arial" w:hAnsi="Arial" w:cs="Arial"/>
          <w:sz w:val="20"/>
          <w:szCs w:val="20"/>
        </w:rPr>
        <w:t> Carmen Sanz, </w:t>
      </w:r>
      <w:r w:rsidRPr="00BF4B39">
        <w:rPr>
          <w:rFonts w:ascii="Arial" w:hAnsi="Arial" w:cs="Arial"/>
          <w:i/>
          <w:iCs/>
          <w:sz w:val="20"/>
          <w:szCs w:val="20"/>
        </w:rPr>
        <w:t>op. cit.</w:t>
      </w:r>
    </w:p>
    <w:p w14:paraId="70D658EB"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93" w:anchor="cite_ref-20" w:tooltip="Volver arriba" w:history="1">
        <w:r w:rsidRPr="00BF4B39">
          <w:rPr>
            <w:rStyle w:val="Hipervnculo"/>
            <w:rFonts w:ascii="Arial" w:hAnsi="Arial" w:cs="Arial"/>
            <w:sz w:val="20"/>
            <w:szCs w:val="20"/>
          </w:rPr>
          <w:t>↑</w:t>
        </w:r>
      </w:hyperlink>
      <w:r w:rsidRPr="00BF4B39">
        <w:rPr>
          <w:rFonts w:ascii="Arial" w:hAnsi="Arial" w:cs="Arial"/>
          <w:sz w:val="20"/>
          <w:szCs w:val="20"/>
        </w:rPr>
        <w:t> Ribot García, Luis Antonio (1983). </w:t>
      </w:r>
      <w:hyperlink r:id="rId494" w:history="1">
        <w:r w:rsidRPr="00BF4B39">
          <w:rPr>
            <w:rStyle w:val="Hipervnculo"/>
            <w:rFonts w:ascii="Arial" w:hAnsi="Arial" w:cs="Arial"/>
            <w:sz w:val="20"/>
            <w:szCs w:val="20"/>
          </w:rPr>
          <w:t>«La revuelta de Mesina, la guerra (1674-1678) y el poder hispánico en Sicilia»</w:t>
        </w:r>
      </w:hyperlink>
      <w:r w:rsidRPr="00BF4B39">
        <w:rPr>
          <w:rFonts w:ascii="Arial" w:hAnsi="Arial" w:cs="Arial"/>
          <w:sz w:val="20"/>
          <w:szCs w:val="20"/>
        </w:rPr>
        <w:t>. Madrid: Fundación Juan March. Consultado el 2 de mayo de 2023.</w:t>
      </w:r>
    </w:p>
    <w:p w14:paraId="6A1E2B60"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495" w:anchor="cite_ref-21" w:tooltip="Volver arriba" w:history="1">
        <w:r w:rsidRPr="00BF4B39">
          <w:rPr>
            <w:rStyle w:val="Hipervnculo"/>
            <w:rFonts w:ascii="Arial" w:hAnsi="Arial" w:cs="Arial"/>
            <w:sz w:val="20"/>
            <w:szCs w:val="20"/>
          </w:rPr>
          <w:t>↑</w:t>
        </w:r>
      </w:hyperlink>
      <w:r w:rsidRPr="00BF4B39">
        <w:rPr>
          <w:rFonts w:ascii="Arial" w:hAnsi="Arial" w:cs="Arial"/>
          <w:sz w:val="20"/>
          <w:szCs w:val="20"/>
        </w:rPr>
        <w:t> Sanz Ayan, Carmen (2010). </w:t>
      </w:r>
      <w:hyperlink r:id="rId496" w:history="1">
        <w:r w:rsidRPr="00BF4B39">
          <w:rPr>
            <w:rStyle w:val="Hipervnculo"/>
            <w:rFonts w:ascii="Arial" w:hAnsi="Arial" w:cs="Arial"/>
            <w:sz w:val="20"/>
            <w:szCs w:val="20"/>
          </w:rPr>
          <w:t>«Carlos II»</w:t>
        </w:r>
      </w:hyperlink>
      <w:r w:rsidRPr="00BF4B39">
        <w:rPr>
          <w:rFonts w:ascii="Arial" w:hAnsi="Arial" w:cs="Arial"/>
          <w:sz w:val="20"/>
          <w:szCs w:val="20"/>
        </w:rPr>
        <w:t>. </w:t>
      </w:r>
      <w:r w:rsidRPr="00BF4B39">
        <w:rPr>
          <w:rFonts w:ascii="Arial" w:hAnsi="Arial" w:cs="Arial"/>
          <w:i/>
          <w:iCs/>
          <w:sz w:val="20"/>
          <w:szCs w:val="20"/>
        </w:rPr>
        <w:t>Diccionario biográfico español</w:t>
      </w:r>
      <w:r w:rsidRPr="00BF4B39">
        <w:rPr>
          <w:rFonts w:ascii="Arial" w:hAnsi="Arial" w:cs="Arial"/>
          <w:sz w:val="20"/>
          <w:szCs w:val="20"/>
        </w:rPr>
        <w:t>. Real Academia de la Historia. Consultado el 2 de mayo de 2023.</w:t>
      </w:r>
    </w:p>
    <w:p w14:paraId="2272F365" w14:textId="77777777" w:rsidR="00BF4B39" w:rsidRPr="00BF4B39" w:rsidRDefault="00BF4B39" w:rsidP="00BF4B39">
      <w:pPr>
        <w:numPr>
          <w:ilvl w:val="1"/>
          <w:numId w:val="10"/>
        </w:numPr>
        <w:spacing w:before="60" w:after="60" w:line="240" w:lineRule="auto"/>
        <w:jc w:val="both"/>
        <w:rPr>
          <w:rFonts w:ascii="Arial" w:hAnsi="Arial" w:cs="Arial"/>
          <w:sz w:val="20"/>
          <w:szCs w:val="20"/>
        </w:rPr>
      </w:pPr>
      <w:r w:rsidRPr="00BF4B39">
        <w:rPr>
          <w:rFonts w:ascii="Arial" w:hAnsi="Arial" w:cs="Arial"/>
          <w:sz w:val="20"/>
          <w:szCs w:val="20"/>
        </w:rPr>
        <w:t>↑ </w:t>
      </w:r>
      <w:hyperlink r:id="rId497" w:anchor="cite_ref-Juan_de_Mariana_22-0" w:history="1">
        <w:r w:rsidRPr="00BF4B39">
          <w:rPr>
            <w:rStyle w:val="Hipervnculo"/>
            <w:rFonts w:ascii="Arial" w:hAnsi="Arial" w:cs="Arial"/>
            <w:sz w:val="20"/>
            <w:szCs w:val="20"/>
          </w:rPr>
          <w:t>Saltar a:</w:t>
        </w:r>
        <w:r w:rsidRPr="00BF4B39">
          <w:rPr>
            <w:rStyle w:val="Hipervnculo"/>
            <w:rFonts w:ascii="Arial" w:hAnsi="Arial" w:cs="Arial"/>
            <w:b/>
            <w:bCs/>
            <w:i/>
            <w:iCs/>
            <w:sz w:val="20"/>
            <w:szCs w:val="20"/>
            <w:vertAlign w:val="superscript"/>
          </w:rPr>
          <w:t>a</w:t>
        </w:r>
      </w:hyperlink>
      <w:r w:rsidRPr="00BF4B39">
        <w:rPr>
          <w:rFonts w:ascii="Arial" w:hAnsi="Arial" w:cs="Arial"/>
          <w:sz w:val="20"/>
          <w:szCs w:val="20"/>
        </w:rPr>
        <w:t> </w:t>
      </w:r>
      <w:hyperlink r:id="rId498" w:anchor="cite_ref-Juan_de_Mariana_22-1" w:history="1">
        <w:r w:rsidRPr="00BF4B39">
          <w:rPr>
            <w:rStyle w:val="Hipervnculo"/>
            <w:rFonts w:ascii="Arial" w:hAnsi="Arial" w:cs="Arial"/>
            <w:b/>
            <w:bCs/>
            <w:i/>
            <w:iCs/>
            <w:sz w:val="20"/>
            <w:szCs w:val="20"/>
            <w:vertAlign w:val="superscript"/>
          </w:rPr>
          <w:t>b</w:t>
        </w:r>
      </w:hyperlink>
      <w:r w:rsidRPr="00BF4B39">
        <w:rPr>
          <w:rFonts w:ascii="Arial" w:hAnsi="Arial" w:cs="Arial"/>
          <w:sz w:val="20"/>
          <w:szCs w:val="20"/>
        </w:rPr>
        <w:t> </w:t>
      </w:r>
      <w:hyperlink r:id="rId499" w:anchor="cite_ref-Juan_de_Mariana_22-2" w:history="1">
        <w:r w:rsidRPr="00BF4B39">
          <w:rPr>
            <w:rStyle w:val="Hipervnculo"/>
            <w:rFonts w:ascii="Arial" w:hAnsi="Arial" w:cs="Arial"/>
            <w:b/>
            <w:bCs/>
            <w:i/>
            <w:iCs/>
            <w:sz w:val="20"/>
            <w:szCs w:val="20"/>
            <w:vertAlign w:val="superscript"/>
          </w:rPr>
          <w:t>c</w:t>
        </w:r>
      </w:hyperlink>
      <w:r w:rsidRPr="00BF4B39">
        <w:rPr>
          <w:rFonts w:ascii="Arial" w:hAnsi="Arial" w:cs="Arial"/>
          <w:sz w:val="20"/>
          <w:szCs w:val="20"/>
        </w:rPr>
        <w:t> Herán Pérez, Jaime (11 de enero de 2015). </w:t>
      </w:r>
      <w:hyperlink r:id="rId500" w:history="1">
        <w:r w:rsidRPr="00BF4B39">
          <w:rPr>
            <w:rStyle w:val="Hipervnculo"/>
            <w:rFonts w:ascii="Arial" w:hAnsi="Arial" w:cs="Arial"/>
            <w:sz w:val="20"/>
            <w:szCs w:val="20"/>
          </w:rPr>
          <w:t>«La decadencia española del s XVII y la gran recesión de 2007»</w:t>
        </w:r>
      </w:hyperlink>
      <w:r w:rsidRPr="00BF4B39">
        <w:rPr>
          <w:rFonts w:ascii="Arial" w:hAnsi="Arial" w:cs="Arial"/>
          <w:sz w:val="20"/>
          <w:szCs w:val="20"/>
        </w:rPr>
        <w:t>. Madrid: Instituto Juan de Mariana. Consultado el 5 de enero de 2016.</w:t>
      </w:r>
    </w:p>
    <w:p w14:paraId="2EF02449"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01" w:anchor="cite_ref-23"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502" w:tooltip="María Alonso Mola (aún no redactado)" w:history="1">
        <w:r w:rsidRPr="00BF4B39">
          <w:rPr>
            <w:rStyle w:val="Hipervnculo"/>
            <w:rFonts w:ascii="Arial" w:hAnsi="Arial" w:cs="Arial"/>
            <w:sz w:val="20"/>
            <w:szCs w:val="20"/>
          </w:rPr>
          <w:t>Alonso Mola, María</w:t>
        </w:r>
      </w:hyperlink>
      <w:r w:rsidRPr="00BF4B39">
        <w:rPr>
          <w:rFonts w:ascii="Arial" w:hAnsi="Arial" w:cs="Arial"/>
          <w:sz w:val="20"/>
          <w:szCs w:val="20"/>
        </w:rPr>
        <w:t> (2000). «El rey melancólico». </w:t>
      </w:r>
      <w:r w:rsidRPr="00BF4B39">
        <w:rPr>
          <w:rFonts w:ascii="Arial" w:hAnsi="Arial" w:cs="Arial"/>
          <w:i/>
          <w:iCs/>
          <w:sz w:val="20"/>
          <w:szCs w:val="20"/>
        </w:rPr>
        <w:t>La aventura de la Historia</w:t>
      </w:r>
      <w:r w:rsidRPr="00BF4B39">
        <w:rPr>
          <w:rFonts w:ascii="Arial" w:hAnsi="Arial" w:cs="Arial"/>
          <w:sz w:val="20"/>
          <w:szCs w:val="20"/>
        </w:rPr>
        <w:t> (Madrid: Arlanza Ediciones]) </w:t>
      </w:r>
      <w:r w:rsidRPr="00BF4B39">
        <w:rPr>
          <w:rFonts w:ascii="Arial" w:hAnsi="Arial" w:cs="Arial"/>
          <w:b/>
          <w:bCs/>
          <w:sz w:val="20"/>
          <w:szCs w:val="20"/>
        </w:rPr>
        <w:t>2</w:t>
      </w:r>
      <w:r w:rsidRPr="00BF4B39">
        <w:rPr>
          <w:rFonts w:ascii="Arial" w:hAnsi="Arial" w:cs="Arial"/>
          <w:sz w:val="20"/>
          <w:szCs w:val="20"/>
        </w:rPr>
        <w:t> (25). </w:t>
      </w:r>
      <w:hyperlink r:id="rId503" w:tooltip="ISSN" w:history="1">
        <w:r w:rsidRPr="00BF4B39">
          <w:rPr>
            <w:rStyle w:val="Hipervnculo"/>
            <w:rFonts w:ascii="Arial" w:hAnsi="Arial" w:cs="Arial"/>
            <w:sz w:val="20"/>
            <w:szCs w:val="20"/>
          </w:rPr>
          <w:t>ISSN</w:t>
        </w:r>
      </w:hyperlink>
      <w:r w:rsidRPr="00BF4B39">
        <w:rPr>
          <w:rFonts w:ascii="Arial" w:hAnsi="Arial" w:cs="Arial"/>
          <w:sz w:val="20"/>
          <w:szCs w:val="20"/>
        </w:rPr>
        <w:t> </w:t>
      </w:r>
      <w:hyperlink r:id="rId504" w:history="1">
        <w:r w:rsidRPr="00BF4B39">
          <w:rPr>
            <w:rStyle w:val="Hipervnculo"/>
            <w:rFonts w:ascii="Arial" w:hAnsi="Arial" w:cs="Arial"/>
            <w:sz w:val="20"/>
            <w:szCs w:val="20"/>
          </w:rPr>
          <w:t>1579-427X</w:t>
        </w:r>
      </w:hyperlink>
      <w:r w:rsidRPr="00BF4B39">
        <w:rPr>
          <w:rFonts w:ascii="Arial" w:hAnsi="Arial" w:cs="Arial"/>
          <w:sz w:val="20"/>
          <w:szCs w:val="20"/>
        </w:rPr>
        <w:t>.</w:t>
      </w:r>
    </w:p>
    <w:p w14:paraId="4DACE002"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05" w:anchor="cite_ref-24"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506" w:history="1">
        <w:r w:rsidRPr="00BF4B39">
          <w:rPr>
            <w:rStyle w:val="Hipervnculo"/>
            <w:rFonts w:ascii="Arial" w:hAnsi="Arial" w:cs="Arial"/>
            <w:sz w:val="20"/>
            <w:szCs w:val="20"/>
          </w:rPr>
          <w:t>«Carlos II, el desconocido, y sus economistas»</w:t>
        </w:r>
      </w:hyperlink>
      <w:r w:rsidRPr="00BF4B39">
        <w:rPr>
          <w:rFonts w:ascii="Arial" w:hAnsi="Arial" w:cs="Arial"/>
          <w:sz w:val="20"/>
          <w:szCs w:val="20"/>
        </w:rPr>
        <w:t>. </w:t>
      </w:r>
      <w:r w:rsidRPr="00BF4B39">
        <w:rPr>
          <w:rFonts w:ascii="Arial" w:hAnsi="Arial" w:cs="Arial"/>
          <w:i/>
          <w:iCs/>
          <w:sz w:val="20"/>
          <w:szCs w:val="20"/>
        </w:rPr>
        <w:t>ELMUNDO</w:t>
      </w:r>
      <w:r w:rsidRPr="00BF4B39">
        <w:rPr>
          <w:rFonts w:ascii="Arial" w:hAnsi="Arial" w:cs="Arial"/>
          <w:sz w:val="20"/>
          <w:szCs w:val="20"/>
        </w:rPr>
        <w:t>. 23 de agosto de 2018. Consultado el 23 de enero de 2024.</w:t>
      </w:r>
    </w:p>
    <w:p w14:paraId="7C1A7E3F"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07" w:anchor="cite_ref-25" w:tooltip="Volver arriba" w:history="1">
        <w:r w:rsidRPr="00BF4B39">
          <w:rPr>
            <w:rStyle w:val="Hipervnculo"/>
            <w:rFonts w:ascii="Arial" w:hAnsi="Arial" w:cs="Arial"/>
            <w:sz w:val="20"/>
            <w:szCs w:val="20"/>
          </w:rPr>
          <w:t>↑</w:t>
        </w:r>
      </w:hyperlink>
      <w:r w:rsidRPr="00BF4B39">
        <w:rPr>
          <w:rFonts w:ascii="Arial" w:hAnsi="Arial" w:cs="Arial"/>
          <w:sz w:val="20"/>
          <w:szCs w:val="20"/>
        </w:rPr>
        <w:t> Barea, María Elvira Roca (8 de octubre de 2019). </w:t>
      </w:r>
      <w:hyperlink r:id="rId508" w:history="1">
        <w:r w:rsidRPr="00BF4B39">
          <w:rPr>
            <w:rStyle w:val="Hipervnculo"/>
            <w:rFonts w:ascii="Arial" w:hAnsi="Arial" w:cs="Arial"/>
            <w:i/>
            <w:iCs/>
            <w:sz w:val="20"/>
            <w:szCs w:val="20"/>
          </w:rPr>
          <w:t>Fracasología: España y sus élites: de los afrancesados a nuestros días. Premio Espasa 2019</w:t>
        </w:r>
      </w:hyperlink>
      <w:r w:rsidRPr="00BF4B39">
        <w:rPr>
          <w:rFonts w:ascii="Arial" w:hAnsi="Arial" w:cs="Arial"/>
          <w:sz w:val="20"/>
          <w:szCs w:val="20"/>
        </w:rPr>
        <w:t> (en inglés). Espasa. </w:t>
      </w:r>
      <w:hyperlink r:id="rId509" w:tooltip="ISBN" w:history="1">
        <w:r w:rsidRPr="00BF4B39">
          <w:rPr>
            <w:rStyle w:val="Hipervnculo"/>
            <w:rFonts w:ascii="Arial" w:hAnsi="Arial" w:cs="Arial"/>
            <w:sz w:val="20"/>
            <w:szCs w:val="20"/>
          </w:rPr>
          <w:t>ISBN</w:t>
        </w:r>
      </w:hyperlink>
      <w:r w:rsidRPr="00BF4B39">
        <w:rPr>
          <w:rFonts w:ascii="Arial" w:hAnsi="Arial" w:cs="Arial"/>
          <w:sz w:val="20"/>
          <w:szCs w:val="20"/>
        </w:rPr>
        <w:t> </w:t>
      </w:r>
      <w:hyperlink r:id="rId510" w:tooltip="Especial:FuentesDeLibros/978-84-670-5757-7" w:history="1">
        <w:r w:rsidRPr="00BF4B39">
          <w:rPr>
            <w:rStyle w:val="Hipervnculo"/>
            <w:rFonts w:ascii="Arial" w:hAnsi="Arial" w:cs="Arial"/>
            <w:sz w:val="20"/>
            <w:szCs w:val="20"/>
          </w:rPr>
          <w:t>978-84-670-5757-7</w:t>
        </w:r>
      </w:hyperlink>
      <w:r w:rsidRPr="00BF4B39">
        <w:rPr>
          <w:rFonts w:ascii="Arial" w:hAnsi="Arial" w:cs="Arial"/>
          <w:sz w:val="20"/>
          <w:szCs w:val="20"/>
        </w:rPr>
        <w:t>. Consultado el 23 de enero de 2024.</w:t>
      </w:r>
    </w:p>
    <w:p w14:paraId="1F6A28B5"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11" w:anchor="cite_ref-26" w:tooltip="Volver arriba" w:history="1">
        <w:r w:rsidRPr="00BF4B39">
          <w:rPr>
            <w:rStyle w:val="Hipervnculo"/>
            <w:rFonts w:ascii="Arial" w:hAnsi="Arial" w:cs="Arial"/>
            <w:sz w:val="20"/>
            <w:szCs w:val="20"/>
          </w:rPr>
          <w:t>↑</w:t>
        </w:r>
      </w:hyperlink>
      <w:r w:rsidRPr="00BF4B39">
        <w:rPr>
          <w:rFonts w:ascii="Arial" w:hAnsi="Arial" w:cs="Arial"/>
          <w:sz w:val="20"/>
          <w:szCs w:val="20"/>
        </w:rPr>
        <w:t> Rico, Á (2015). </w:t>
      </w:r>
      <w:r w:rsidRPr="00BF4B39">
        <w:rPr>
          <w:rFonts w:ascii="Arial" w:hAnsi="Arial" w:cs="Arial"/>
          <w:i/>
          <w:iCs/>
          <w:sz w:val="20"/>
          <w:szCs w:val="20"/>
        </w:rPr>
        <w:t>La defensa del mar en tiempos de Carlos III. Los corsarios de la monarquía hispánica</w:t>
      </w:r>
      <w:r w:rsidRPr="00BF4B39">
        <w:rPr>
          <w:rFonts w:ascii="Arial" w:hAnsi="Arial" w:cs="Arial"/>
          <w:sz w:val="20"/>
          <w:szCs w:val="20"/>
        </w:rPr>
        <w:t>. Revista general de marina, ISSN 0034-9569, T. 268, MES 3 (marzo), 2015, págs. 233-244</w:t>
      </w:r>
    </w:p>
    <w:p w14:paraId="46A857EF" w14:textId="77777777" w:rsidR="00BF4B39" w:rsidRPr="00BF4B39" w:rsidRDefault="00BF4B39" w:rsidP="00BF4B39">
      <w:pPr>
        <w:numPr>
          <w:ilvl w:val="1"/>
          <w:numId w:val="10"/>
        </w:numPr>
        <w:spacing w:before="60" w:after="60" w:line="240" w:lineRule="auto"/>
        <w:jc w:val="both"/>
        <w:rPr>
          <w:rFonts w:ascii="Arial" w:hAnsi="Arial" w:cs="Arial"/>
          <w:sz w:val="20"/>
          <w:szCs w:val="20"/>
        </w:rPr>
      </w:pPr>
      <w:r w:rsidRPr="00BF4B39">
        <w:rPr>
          <w:rFonts w:ascii="Arial" w:hAnsi="Arial" w:cs="Arial"/>
          <w:sz w:val="20"/>
          <w:szCs w:val="20"/>
        </w:rPr>
        <w:t>↑ </w:t>
      </w:r>
      <w:hyperlink r:id="rId512" w:anchor="cite_ref-:1_27-0" w:history="1">
        <w:r w:rsidRPr="00BF4B39">
          <w:rPr>
            <w:rStyle w:val="Hipervnculo"/>
            <w:rFonts w:ascii="Arial" w:hAnsi="Arial" w:cs="Arial"/>
            <w:sz w:val="20"/>
            <w:szCs w:val="20"/>
          </w:rPr>
          <w:t>Saltar a:</w:t>
        </w:r>
        <w:r w:rsidRPr="00BF4B39">
          <w:rPr>
            <w:rStyle w:val="Hipervnculo"/>
            <w:rFonts w:ascii="Arial" w:hAnsi="Arial" w:cs="Arial"/>
            <w:b/>
            <w:bCs/>
            <w:i/>
            <w:iCs/>
            <w:sz w:val="20"/>
            <w:szCs w:val="20"/>
            <w:vertAlign w:val="superscript"/>
          </w:rPr>
          <w:t>a</w:t>
        </w:r>
      </w:hyperlink>
      <w:r w:rsidRPr="00BF4B39">
        <w:rPr>
          <w:rFonts w:ascii="Arial" w:hAnsi="Arial" w:cs="Arial"/>
          <w:sz w:val="20"/>
          <w:szCs w:val="20"/>
        </w:rPr>
        <w:t> </w:t>
      </w:r>
      <w:hyperlink r:id="rId513" w:anchor="cite_ref-:1_27-1" w:history="1">
        <w:r w:rsidRPr="00BF4B39">
          <w:rPr>
            <w:rStyle w:val="Hipervnculo"/>
            <w:rFonts w:ascii="Arial" w:hAnsi="Arial" w:cs="Arial"/>
            <w:b/>
            <w:bCs/>
            <w:i/>
            <w:iCs/>
            <w:sz w:val="20"/>
            <w:szCs w:val="20"/>
            <w:vertAlign w:val="superscript"/>
          </w:rPr>
          <w:t>b</w:t>
        </w:r>
      </w:hyperlink>
      <w:r w:rsidRPr="00BF4B39">
        <w:rPr>
          <w:rFonts w:ascii="Arial" w:hAnsi="Arial" w:cs="Arial"/>
          <w:sz w:val="20"/>
          <w:szCs w:val="20"/>
        </w:rPr>
        <w:t> García-Escudero López, Ángel; Arruza Echevarría, A.; Padilla Nieva, J.; Puig Giró, R. (2009-04). </w:t>
      </w:r>
      <w:hyperlink r:id="rId514" w:history="1">
        <w:r w:rsidRPr="00BF4B39">
          <w:rPr>
            <w:rStyle w:val="Hipervnculo"/>
            <w:rFonts w:ascii="Arial" w:hAnsi="Arial" w:cs="Arial"/>
            <w:sz w:val="20"/>
            <w:szCs w:val="20"/>
          </w:rPr>
          <w:t>«Carlos II: del hechizo a su patología génito-urinaria»</w:t>
        </w:r>
      </w:hyperlink>
      <w:r w:rsidRPr="00BF4B39">
        <w:rPr>
          <w:rFonts w:ascii="Arial" w:hAnsi="Arial" w:cs="Arial"/>
          <w:sz w:val="20"/>
          <w:szCs w:val="20"/>
        </w:rPr>
        <w:t>. </w:t>
      </w:r>
      <w:r w:rsidRPr="00BF4B39">
        <w:rPr>
          <w:rFonts w:ascii="Arial" w:hAnsi="Arial" w:cs="Arial"/>
          <w:i/>
          <w:iCs/>
          <w:sz w:val="20"/>
          <w:szCs w:val="20"/>
        </w:rPr>
        <w:t>Archivos Españoles de Urología (Ed. impresa)</w:t>
      </w:r>
      <w:r w:rsidRPr="00BF4B39">
        <w:rPr>
          <w:rFonts w:ascii="Arial" w:hAnsi="Arial" w:cs="Arial"/>
          <w:sz w:val="20"/>
          <w:szCs w:val="20"/>
        </w:rPr>
        <w:t> (en inglés) </w:t>
      </w:r>
      <w:r w:rsidRPr="00BF4B39">
        <w:rPr>
          <w:rFonts w:ascii="Arial" w:hAnsi="Arial" w:cs="Arial"/>
          <w:b/>
          <w:bCs/>
          <w:sz w:val="20"/>
          <w:szCs w:val="20"/>
        </w:rPr>
        <w:t>62</w:t>
      </w:r>
      <w:r w:rsidRPr="00BF4B39">
        <w:rPr>
          <w:rFonts w:ascii="Arial" w:hAnsi="Arial" w:cs="Arial"/>
          <w:sz w:val="20"/>
          <w:szCs w:val="20"/>
        </w:rPr>
        <w:t> (3). </w:t>
      </w:r>
      <w:hyperlink r:id="rId515" w:tooltip="ISSN" w:history="1">
        <w:r w:rsidRPr="00BF4B39">
          <w:rPr>
            <w:rStyle w:val="Hipervnculo"/>
            <w:rFonts w:ascii="Arial" w:hAnsi="Arial" w:cs="Arial"/>
            <w:sz w:val="20"/>
            <w:szCs w:val="20"/>
          </w:rPr>
          <w:t>ISSN</w:t>
        </w:r>
      </w:hyperlink>
      <w:r w:rsidRPr="00BF4B39">
        <w:rPr>
          <w:rFonts w:ascii="Arial" w:hAnsi="Arial" w:cs="Arial"/>
          <w:sz w:val="20"/>
          <w:szCs w:val="20"/>
        </w:rPr>
        <w:t> </w:t>
      </w:r>
      <w:hyperlink r:id="rId516" w:history="1">
        <w:r w:rsidRPr="00BF4B39">
          <w:rPr>
            <w:rStyle w:val="Hipervnculo"/>
            <w:rFonts w:ascii="Arial" w:hAnsi="Arial" w:cs="Arial"/>
            <w:sz w:val="20"/>
            <w:szCs w:val="20"/>
          </w:rPr>
          <w:t>0004-0614</w:t>
        </w:r>
      </w:hyperlink>
      <w:r w:rsidRPr="00BF4B39">
        <w:rPr>
          <w:rFonts w:ascii="Arial" w:hAnsi="Arial" w:cs="Arial"/>
          <w:sz w:val="20"/>
          <w:szCs w:val="20"/>
        </w:rPr>
        <w:t>. </w:t>
      </w:r>
      <w:hyperlink r:id="rId517" w:tooltip="Digital object identifier" w:history="1">
        <w:r w:rsidRPr="00BF4B39">
          <w:rPr>
            <w:rStyle w:val="Hipervnculo"/>
            <w:rFonts w:ascii="Arial" w:hAnsi="Arial" w:cs="Arial"/>
            <w:sz w:val="20"/>
            <w:szCs w:val="20"/>
          </w:rPr>
          <w:t>doi</w:t>
        </w:r>
      </w:hyperlink>
      <w:r w:rsidRPr="00BF4B39">
        <w:rPr>
          <w:rFonts w:ascii="Arial" w:hAnsi="Arial" w:cs="Arial"/>
          <w:sz w:val="20"/>
          <w:szCs w:val="20"/>
        </w:rPr>
        <w:t>:</w:t>
      </w:r>
      <w:hyperlink r:id="rId518" w:history="1">
        <w:r w:rsidRPr="00BF4B39">
          <w:rPr>
            <w:rStyle w:val="Hipervnculo"/>
            <w:rFonts w:ascii="Arial" w:hAnsi="Arial" w:cs="Arial"/>
            <w:sz w:val="20"/>
            <w:szCs w:val="20"/>
          </w:rPr>
          <w:t>10.4321/S0004-06142009000300002</w:t>
        </w:r>
      </w:hyperlink>
      <w:r w:rsidRPr="00BF4B39">
        <w:rPr>
          <w:rFonts w:ascii="Arial" w:hAnsi="Arial" w:cs="Arial"/>
          <w:sz w:val="20"/>
          <w:szCs w:val="20"/>
        </w:rPr>
        <w:t>. Consultado el 9 de septiembre de 2024.</w:t>
      </w:r>
    </w:p>
    <w:p w14:paraId="43423DCC"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19" w:anchor="cite_ref-28" w:tooltip="Volver arriba" w:history="1">
        <w:r w:rsidRPr="00BF4B39">
          <w:rPr>
            <w:rStyle w:val="Hipervnculo"/>
            <w:rFonts w:ascii="Arial" w:hAnsi="Arial" w:cs="Arial"/>
            <w:sz w:val="20"/>
            <w:szCs w:val="20"/>
            <w:lang w:val="de-DE"/>
          </w:rPr>
          <w:t>↑</w:t>
        </w:r>
      </w:hyperlink>
      <w:r w:rsidRPr="00BF4B39">
        <w:rPr>
          <w:rFonts w:ascii="Arial" w:hAnsi="Arial" w:cs="Arial"/>
          <w:sz w:val="20"/>
          <w:szCs w:val="20"/>
          <w:lang w:val="de-DE"/>
        </w:rPr>
        <w:t> Bittles, A. H.; Grant, J. C.; Sullivan, S. G.; Hussain, R. (2002-01). </w:t>
      </w:r>
      <w:hyperlink r:id="rId520" w:history="1">
        <w:r w:rsidRPr="00BF4B39">
          <w:rPr>
            <w:rStyle w:val="Hipervnculo"/>
            <w:rFonts w:ascii="Arial" w:hAnsi="Arial" w:cs="Arial"/>
            <w:sz w:val="20"/>
            <w:szCs w:val="20"/>
          </w:rPr>
          <w:t>«Does inbreeding lead to decreased human fertility?»</w:t>
        </w:r>
      </w:hyperlink>
      <w:r w:rsidRPr="00BF4B39">
        <w:rPr>
          <w:rFonts w:ascii="Arial" w:hAnsi="Arial" w:cs="Arial"/>
          <w:sz w:val="20"/>
          <w:szCs w:val="20"/>
        </w:rPr>
        <w:t>. </w:t>
      </w:r>
      <w:r w:rsidRPr="00BF4B39">
        <w:rPr>
          <w:rFonts w:ascii="Arial" w:hAnsi="Arial" w:cs="Arial"/>
          <w:i/>
          <w:iCs/>
          <w:sz w:val="20"/>
          <w:szCs w:val="20"/>
        </w:rPr>
        <w:t>Annals of Human Biology</w:t>
      </w:r>
      <w:r w:rsidRPr="00BF4B39">
        <w:rPr>
          <w:rFonts w:ascii="Arial" w:hAnsi="Arial" w:cs="Arial"/>
          <w:sz w:val="20"/>
          <w:szCs w:val="20"/>
        </w:rPr>
        <w:t> (en inglés) </w:t>
      </w:r>
      <w:r w:rsidRPr="00BF4B39">
        <w:rPr>
          <w:rFonts w:ascii="Arial" w:hAnsi="Arial" w:cs="Arial"/>
          <w:b/>
          <w:bCs/>
          <w:sz w:val="20"/>
          <w:szCs w:val="20"/>
        </w:rPr>
        <w:t>29</w:t>
      </w:r>
      <w:r w:rsidRPr="00BF4B39">
        <w:rPr>
          <w:rFonts w:ascii="Arial" w:hAnsi="Arial" w:cs="Arial"/>
          <w:sz w:val="20"/>
          <w:szCs w:val="20"/>
        </w:rPr>
        <w:t> (2): 111-130. </w:t>
      </w:r>
      <w:hyperlink r:id="rId521" w:tooltip="ISSN" w:history="1">
        <w:r w:rsidRPr="00BF4B39">
          <w:rPr>
            <w:rStyle w:val="Hipervnculo"/>
            <w:rFonts w:ascii="Arial" w:hAnsi="Arial" w:cs="Arial"/>
            <w:sz w:val="20"/>
            <w:szCs w:val="20"/>
          </w:rPr>
          <w:t>ISSN</w:t>
        </w:r>
      </w:hyperlink>
      <w:r w:rsidRPr="00BF4B39">
        <w:rPr>
          <w:rFonts w:ascii="Arial" w:hAnsi="Arial" w:cs="Arial"/>
          <w:sz w:val="20"/>
          <w:szCs w:val="20"/>
        </w:rPr>
        <w:t> </w:t>
      </w:r>
      <w:hyperlink r:id="rId522" w:history="1">
        <w:r w:rsidRPr="00BF4B39">
          <w:rPr>
            <w:rStyle w:val="Hipervnculo"/>
            <w:rFonts w:ascii="Arial" w:hAnsi="Arial" w:cs="Arial"/>
            <w:sz w:val="20"/>
            <w:szCs w:val="20"/>
          </w:rPr>
          <w:t>0301-4460</w:t>
        </w:r>
      </w:hyperlink>
      <w:r w:rsidRPr="00BF4B39">
        <w:rPr>
          <w:rFonts w:ascii="Arial" w:hAnsi="Arial" w:cs="Arial"/>
          <w:sz w:val="20"/>
          <w:szCs w:val="20"/>
        </w:rPr>
        <w:t>. </w:t>
      </w:r>
      <w:hyperlink r:id="rId523" w:tooltip="Digital object identifier" w:history="1">
        <w:r w:rsidRPr="00BF4B39">
          <w:rPr>
            <w:rStyle w:val="Hipervnculo"/>
            <w:rFonts w:ascii="Arial" w:hAnsi="Arial" w:cs="Arial"/>
            <w:sz w:val="20"/>
            <w:szCs w:val="20"/>
          </w:rPr>
          <w:t>doi</w:t>
        </w:r>
      </w:hyperlink>
      <w:r w:rsidRPr="00BF4B39">
        <w:rPr>
          <w:rFonts w:ascii="Arial" w:hAnsi="Arial" w:cs="Arial"/>
          <w:sz w:val="20"/>
          <w:szCs w:val="20"/>
        </w:rPr>
        <w:t>:</w:t>
      </w:r>
      <w:hyperlink r:id="rId524" w:history="1">
        <w:r w:rsidRPr="00BF4B39">
          <w:rPr>
            <w:rStyle w:val="Hipervnculo"/>
            <w:rFonts w:ascii="Arial" w:hAnsi="Arial" w:cs="Arial"/>
            <w:sz w:val="20"/>
            <w:szCs w:val="20"/>
          </w:rPr>
          <w:t>10.1080/03014460110075657</w:t>
        </w:r>
      </w:hyperlink>
      <w:r w:rsidRPr="00BF4B39">
        <w:rPr>
          <w:rFonts w:ascii="Arial" w:hAnsi="Arial" w:cs="Arial"/>
          <w:sz w:val="20"/>
          <w:szCs w:val="20"/>
        </w:rPr>
        <w:t>. Consultado el 9 de septiembre de 2024.</w:t>
      </w:r>
    </w:p>
    <w:p w14:paraId="5F498A02"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25" w:anchor="cite_ref-29" w:tooltip="Volver arriba" w:history="1">
        <w:r w:rsidRPr="00BF4B39">
          <w:rPr>
            <w:rStyle w:val="Hipervnculo"/>
            <w:rFonts w:ascii="Arial" w:hAnsi="Arial" w:cs="Arial"/>
            <w:sz w:val="20"/>
            <w:szCs w:val="20"/>
            <w:lang w:val="de-DE"/>
          </w:rPr>
          <w:t>↑</w:t>
        </w:r>
      </w:hyperlink>
      <w:r w:rsidRPr="00BF4B39">
        <w:rPr>
          <w:rFonts w:ascii="Arial" w:hAnsi="Arial" w:cs="Arial"/>
          <w:sz w:val="20"/>
          <w:szCs w:val="20"/>
          <w:lang w:val="de-DE"/>
        </w:rPr>
        <w:t> Onnekink, David, ed. (2011). </w:t>
      </w:r>
      <w:hyperlink r:id="rId526" w:history="1">
        <w:r w:rsidRPr="00BF4B39">
          <w:rPr>
            <w:rStyle w:val="Hipervnculo"/>
            <w:rFonts w:ascii="Arial" w:hAnsi="Arial" w:cs="Arial"/>
            <w:i/>
            <w:iCs/>
            <w:sz w:val="20"/>
            <w:szCs w:val="20"/>
            <w:lang w:val="de-DE"/>
          </w:rPr>
          <w:t>Ideology and foreign policy in early modern Europe (1650-1750)</w:t>
        </w:r>
      </w:hyperlink>
      <w:r w:rsidRPr="00BF4B39">
        <w:rPr>
          <w:rFonts w:ascii="Arial" w:hAnsi="Arial" w:cs="Arial"/>
          <w:sz w:val="20"/>
          <w:szCs w:val="20"/>
          <w:lang w:val="de-DE"/>
        </w:rPr>
        <w:t xml:space="preserve">. </w:t>
      </w:r>
      <w:r w:rsidRPr="00BF4B39">
        <w:rPr>
          <w:rFonts w:ascii="Arial" w:hAnsi="Arial" w:cs="Arial"/>
          <w:sz w:val="20"/>
          <w:szCs w:val="20"/>
        </w:rPr>
        <w:t>Politics and culture in Europe, 1650-1750. Ashgate. </w:t>
      </w:r>
      <w:hyperlink r:id="rId527" w:tooltip="ISBN" w:history="1">
        <w:r w:rsidRPr="00BF4B39">
          <w:rPr>
            <w:rStyle w:val="Hipervnculo"/>
            <w:rFonts w:ascii="Arial" w:hAnsi="Arial" w:cs="Arial"/>
            <w:sz w:val="20"/>
            <w:szCs w:val="20"/>
          </w:rPr>
          <w:t>ISBN</w:t>
        </w:r>
      </w:hyperlink>
      <w:r w:rsidRPr="00BF4B39">
        <w:rPr>
          <w:rFonts w:ascii="Arial" w:hAnsi="Arial" w:cs="Arial"/>
          <w:sz w:val="20"/>
          <w:szCs w:val="20"/>
        </w:rPr>
        <w:t> </w:t>
      </w:r>
      <w:hyperlink r:id="rId528" w:tooltip="Especial:FuentesDeLibros/978-1-4094-1913-6" w:history="1">
        <w:r w:rsidRPr="00BF4B39">
          <w:rPr>
            <w:rStyle w:val="Hipervnculo"/>
            <w:rFonts w:ascii="Arial" w:hAnsi="Arial" w:cs="Arial"/>
            <w:sz w:val="20"/>
            <w:szCs w:val="20"/>
          </w:rPr>
          <w:t>978-1-4094-1913-6</w:t>
        </w:r>
      </w:hyperlink>
      <w:r w:rsidRPr="00BF4B39">
        <w:rPr>
          <w:rFonts w:ascii="Arial" w:hAnsi="Arial" w:cs="Arial"/>
          <w:sz w:val="20"/>
          <w:szCs w:val="20"/>
        </w:rPr>
        <w:t>. </w:t>
      </w:r>
      <w:hyperlink r:id="rId529" w:tooltip="OCLC" w:history="1">
        <w:r w:rsidRPr="00BF4B39">
          <w:rPr>
            <w:rStyle w:val="Hipervnculo"/>
            <w:rFonts w:ascii="Arial" w:hAnsi="Arial" w:cs="Arial"/>
            <w:sz w:val="20"/>
            <w:szCs w:val="20"/>
          </w:rPr>
          <w:t>OCLC</w:t>
        </w:r>
      </w:hyperlink>
      <w:r w:rsidRPr="00BF4B39">
        <w:rPr>
          <w:rFonts w:ascii="Arial" w:hAnsi="Arial" w:cs="Arial"/>
          <w:sz w:val="20"/>
          <w:szCs w:val="20"/>
        </w:rPr>
        <w:t> </w:t>
      </w:r>
      <w:hyperlink r:id="rId530" w:history="1">
        <w:r w:rsidRPr="00BF4B39">
          <w:rPr>
            <w:rStyle w:val="Hipervnculo"/>
            <w:rFonts w:ascii="Arial" w:hAnsi="Arial" w:cs="Arial"/>
            <w:sz w:val="20"/>
            <w:szCs w:val="20"/>
          </w:rPr>
          <w:t>706965741</w:t>
        </w:r>
      </w:hyperlink>
      <w:r w:rsidRPr="00BF4B39">
        <w:rPr>
          <w:rFonts w:ascii="Arial" w:hAnsi="Arial" w:cs="Arial"/>
          <w:sz w:val="20"/>
          <w:szCs w:val="20"/>
        </w:rPr>
        <w:t>. Consultado el 9 de septiembre de 2024.</w:t>
      </w:r>
    </w:p>
    <w:p w14:paraId="234052D5"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31" w:anchor="cite_ref-30" w:tooltip="Volver arriba" w:history="1">
        <w:r w:rsidRPr="00BF4B39">
          <w:rPr>
            <w:rStyle w:val="Hipervnculo"/>
            <w:rFonts w:ascii="Arial" w:hAnsi="Arial" w:cs="Arial"/>
            <w:sz w:val="20"/>
            <w:szCs w:val="20"/>
          </w:rPr>
          <w:t>↑</w:t>
        </w:r>
      </w:hyperlink>
      <w:r w:rsidRPr="00BF4B39">
        <w:rPr>
          <w:rFonts w:ascii="Arial" w:hAnsi="Arial" w:cs="Arial"/>
          <w:sz w:val="20"/>
          <w:szCs w:val="20"/>
        </w:rPr>
        <w:t> Mijers, Esther, ed. (2016). </w:t>
      </w:r>
      <w:r w:rsidRPr="00BF4B39">
        <w:rPr>
          <w:rFonts w:ascii="Arial" w:hAnsi="Arial" w:cs="Arial"/>
          <w:i/>
          <w:iCs/>
          <w:sz w:val="20"/>
          <w:szCs w:val="20"/>
          <w:lang w:val="de-DE"/>
        </w:rPr>
        <w:t>Redefining William III: the impact of the king stadholder in international</w:t>
      </w:r>
      <w:r w:rsidRPr="00BF4B39">
        <w:rPr>
          <w:rFonts w:ascii="Arial" w:hAnsi="Arial" w:cs="Arial"/>
          <w:sz w:val="20"/>
          <w:szCs w:val="20"/>
          <w:lang w:val="de-DE"/>
        </w:rPr>
        <w:t xml:space="preserve">. Politics and culture in North-Western Europe 1650-1720 (First issued in paperback edición). </w:t>
      </w:r>
      <w:r w:rsidRPr="00BF4B39">
        <w:rPr>
          <w:rFonts w:ascii="Arial" w:hAnsi="Arial" w:cs="Arial"/>
          <w:sz w:val="20"/>
          <w:szCs w:val="20"/>
        </w:rPr>
        <w:t>Routledge. </w:t>
      </w:r>
      <w:hyperlink r:id="rId532" w:tooltip="ISBN" w:history="1">
        <w:r w:rsidRPr="00BF4B39">
          <w:rPr>
            <w:rStyle w:val="Hipervnculo"/>
            <w:rFonts w:ascii="Arial" w:hAnsi="Arial" w:cs="Arial"/>
            <w:sz w:val="20"/>
            <w:szCs w:val="20"/>
          </w:rPr>
          <w:t>ISBN</w:t>
        </w:r>
      </w:hyperlink>
      <w:r w:rsidRPr="00BF4B39">
        <w:rPr>
          <w:rFonts w:ascii="Arial" w:hAnsi="Arial" w:cs="Arial"/>
          <w:sz w:val="20"/>
          <w:szCs w:val="20"/>
        </w:rPr>
        <w:t> </w:t>
      </w:r>
      <w:hyperlink r:id="rId533" w:tooltip="Especial:FuentesDeLibros/978-1-138-25796-2" w:history="1">
        <w:r w:rsidRPr="00BF4B39">
          <w:rPr>
            <w:rStyle w:val="Hipervnculo"/>
            <w:rFonts w:ascii="Arial" w:hAnsi="Arial" w:cs="Arial"/>
            <w:sz w:val="20"/>
            <w:szCs w:val="20"/>
          </w:rPr>
          <w:t>978-1-138-25796-2</w:t>
        </w:r>
      </w:hyperlink>
      <w:r w:rsidRPr="00BF4B39">
        <w:rPr>
          <w:rFonts w:ascii="Arial" w:hAnsi="Arial" w:cs="Arial"/>
          <w:sz w:val="20"/>
          <w:szCs w:val="20"/>
        </w:rPr>
        <w:t>.</w:t>
      </w:r>
    </w:p>
    <w:p w14:paraId="75B682A1"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34" w:anchor="cite_ref-31"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535" w:history="1">
        <w:r w:rsidRPr="00BF4B39">
          <w:rPr>
            <w:rStyle w:val="Hipervnculo"/>
            <w:rFonts w:ascii="Arial" w:hAnsi="Arial" w:cs="Arial"/>
            <w:sz w:val="20"/>
            <w:szCs w:val="20"/>
          </w:rPr>
          <w:t>Testamento de Carlos II</w:t>
        </w:r>
      </w:hyperlink>
      <w:r w:rsidRPr="00BF4B39">
        <w:rPr>
          <w:rFonts w:ascii="Arial" w:hAnsi="Arial" w:cs="Arial"/>
          <w:sz w:val="20"/>
          <w:szCs w:val="20"/>
        </w:rPr>
        <w:t>.</w:t>
      </w:r>
    </w:p>
    <w:p w14:paraId="75BE3EBD"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36" w:anchor="cite_ref-FOOTNOTEGargantilla2005_32-0"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537" w:anchor="CITAREFGargantilla2005" w:history="1">
        <w:r w:rsidRPr="00BF4B39">
          <w:rPr>
            <w:rStyle w:val="Hipervnculo"/>
            <w:rFonts w:ascii="Arial" w:hAnsi="Arial" w:cs="Arial"/>
            <w:sz w:val="20"/>
            <w:szCs w:val="20"/>
          </w:rPr>
          <w:t>Gargantilla, 2005</w:t>
        </w:r>
      </w:hyperlink>
      <w:r w:rsidRPr="00BF4B39">
        <w:rPr>
          <w:rFonts w:ascii="Arial" w:hAnsi="Arial" w:cs="Arial"/>
          <w:sz w:val="20"/>
          <w:szCs w:val="20"/>
        </w:rPr>
        <w:t>.</w:t>
      </w:r>
    </w:p>
    <w:p w14:paraId="1E79DA5D"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38" w:anchor="cite_ref-FOOTNOTEAlonso_Mola2000_33-0"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539" w:anchor="CITAREFAlonso_Mola2000" w:history="1">
        <w:r w:rsidRPr="00BF4B39">
          <w:rPr>
            <w:rStyle w:val="Hipervnculo"/>
            <w:rFonts w:ascii="Arial" w:hAnsi="Arial" w:cs="Arial"/>
            <w:sz w:val="20"/>
            <w:szCs w:val="20"/>
          </w:rPr>
          <w:t>Alonso Mola, 2000</w:t>
        </w:r>
      </w:hyperlink>
      <w:r w:rsidRPr="00BF4B39">
        <w:rPr>
          <w:rFonts w:ascii="Arial" w:hAnsi="Arial" w:cs="Arial"/>
          <w:sz w:val="20"/>
          <w:szCs w:val="20"/>
        </w:rPr>
        <w:t>.</w:t>
      </w:r>
    </w:p>
    <w:p w14:paraId="43BAE572"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40" w:anchor="cite_ref-FOOTNOTEMart%C3%ADnez_Shaw200054_34-0" w:tooltip="Volver arriba" w:history="1">
        <w:r w:rsidRPr="00BF4B39">
          <w:rPr>
            <w:rStyle w:val="Hipervnculo"/>
            <w:rFonts w:ascii="Arial" w:hAnsi="Arial" w:cs="Arial"/>
            <w:sz w:val="20"/>
            <w:szCs w:val="20"/>
          </w:rPr>
          <w:t>↑</w:t>
        </w:r>
      </w:hyperlink>
      <w:r w:rsidRPr="00BF4B39">
        <w:rPr>
          <w:rFonts w:ascii="Arial" w:hAnsi="Arial" w:cs="Arial"/>
          <w:sz w:val="20"/>
          <w:szCs w:val="20"/>
        </w:rPr>
        <w:t> </w:t>
      </w:r>
      <w:hyperlink r:id="rId541" w:anchor="CITAREFMart%C3%ADnez_Shaw2000" w:history="1">
        <w:r w:rsidRPr="00BF4B39">
          <w:rPr>
            <w:rStyle w:val="Hipervnculo"/>
            <w:rFonts w:ascii="Arial" w:hAnsi="Arial" w:cs="Arial"/>
            <w:sz w:val="20"/>
            <w:szCs w:val="20"/>
          </w:rPr>
          <w:t>Martínez Shaw, 2000</w:t>
        </w:r>
      </w:hyperlink>
      <w:r w:rsidRPr="00BF4B39">
        <w:rPr>
          <w:rFonts w:ascii="Arial" w:hAnsi="Arial" w:cs="Arial"/>
          <w:sz w:val="20"/>
          <w:szCs w:val="20"/>
        </w:rPr>
        <w:t>, p. 54.</w:t>
      </w:r>
    </w:p>
    <w:p w14:paraId="74012113" w14:textId="77777777" w:rsidR="00BF4B39" w:rsidRPr="00BF4B39" w:rsidRDefault="00BF4B39" w:rsidP="00BF4B39">
      <w:pPr>
        <w:numPr>
          <w:ilvl w:val="1"/>
          <w:numId w:val="10"/>
        </w:numPr>
        <w:spacing w:before="60" w:after="60" w:line="240" w:lineRule="auto"/>
        <w:jc w:val="both"/>
        <w:rPr>
          <w:rFonts w:ascii="Arial" w:hAnsi="Arial" w:cs="Arial"/>
          <w:sz w:val="20"/>
          <w:szCs w:val="20"/>
        </w:rPr>
      </w:pPr>
      <w:hyperlink r:id="rId542" w:anchor="cite_ref-35" w:tooltip="Volver arriba" w:history="1">
        <w:r w:rsidRPr="00BF4B39">
          <w:rPr>
            <w:rStyle w:val="Hipervnculo"/>
            <w:rFonts w:ascii="Arial" w:hAnsi="Arial" w:cs="Arial"/>
            <w:sz w:val="20"/>
            <w:szCs w:val="20"/>
          </w:rPr>
          <w:t>↑</w:t>
        </w:r>
      </w:hyperlink>
      <w:r w:rsidRPr="00BF4B39">
        <w:rPr>
          <w:rFonts w:ascii="Arial" w:hAnsi="Arial" w:cs="Arial"/>
          <w:sz w:val="20"/>
          <w:szCs w:val="20"/>
        </w:rPr>
        <w:t> Álvarez, Gonzalo, y Ceballos, Francisco C., </w:t>
      </w:r>
      <w:hyperlink r:id="rId543" w:history="1">
        <w:r w:rsidRPr="00BF4B39">
          <w:rPr>
            <w:rStyle w:val="Hipervnculo"/>
            <w:rFonts w:ascii="Arial" w:hAnsi="Arial" w:cs="Arial"/>
            <w:sz w:val="20"/>
            <w:szCs w:val="20"/>
          </w:rPr>
          <w:t>«El hechizo genético de los Austrias»</w:t>
        </w:r>
      </w:hyperlink>
      <w:r w:rsidRPr="00BF4B39">
        <w:rPr>
          <w:rFonts w:ascii="Arial" w:hAnsi="Arial" w:cs="Arial"/>
          <w:sz w:val="20"/>
          <w:szCs w:val="20"/>
        </w:rPr>
        <w:t>, </w:t>
      </w:r>
      <w:r w:rsidRPr="00BF4B39">
        <w:rPr>
          <w:rFonts w:ascii="Arial" w:hAnsi="Arial" w:cs="Arial"/>
          <w:i/>
          <w:iCs/>
          <w:sz w:val="20"/>
          <w:szCs w:val="20"/>
        </w:rPr>
        <w:t>Nova Acta Científica Compostelana (Bioloxía)</w:t>
      </w:r>
      <w:r w:rsidRPr="00BF4B39">
        <w:rPr>
          <w:rFonts w:ascii="Arial" w:hAnsi="Arial" w:cs="Arial"/>
          <w:sz w:val="20"/>
          <w:szCs w:val="20"/>
        </w:rPr>
        <w:t>, 23: 1-8 (2016) - ISSN 1130-9717</w:t>
      </w:r>
    </w:p>
    <w:p w14:paraId="6A5ECDDC"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Bibliografía</w:t>
      </w:r>
    </w:p>
    <w:p w14:paraId="4142F6F9" w14:textId="77777777" w:rsidR="00BF4B39" w:rsidRPr="00BF4B39" w:rsidRDefault="00BF4B39" w:rsidP="00BF4B39">
      <w:pPr>
        <w:numPr>
          <w:ilvl w:val="0"/>
          <w:numId w:val="11"/>
        </w:numPr>
        <w:spacing w:before="60" w:after="60" w:line="240" w:lineRule="auto"/>
        <w:jc w:val="both"/>
        <w:rPr>
          <w:rFonts w:ascii="Arial" w:hAnsi="Arial" w:cs="Arial"/>
          <w:sz w:val="20"/>
          <w:szCs w:val="20"/>
        </w:rPr>
      </w:pPr>
      <w:r w:rsidRPr="00BF4B39">
        <w:rPr>
          <w:rFonts w:ascii="Arial" w:hAnsi="Arial" w:cs="Arial"/>
          <w:sz w:val="20"/>
          <w:szCs w:val="20"/>
        </w:rPr>
        <w:t>Gargantilla, Pedro (2005). </w:t>
      </w:r>
      <w:hyperlink r:id="rId544" w:history="1">
        <w:r w:rsidRPr="00BF4B39">
          <w:rPr>
            <w:rStyle w:val="Hipervnculo"/>
            <w:rFonts w:ascii="Arial" w:hAnsi="Arial" w:cs="Arial"/>
            <w:i/>
            <w:iCs/>
            <w:sz w:val="20"/>
            <w:szCs w:val="20"/>
          </w:rPr>
          <w:t>Enfermedades de los reyes de España. Los Austrias: de la locura de Juana a la impotencia de Carlos II el Hechizado</w:t>
        </w:r>
      </w:hyperlink>
      <w:r w:rsidRPr="00BF4B39">
        <w:rPr>
          <w:rFonts w:ascii="Arial" w:hAnsi="Arial" w:cs="Arial"/>
          <w:sz w:val="20"/>
          <w:szCs w:val="20"/>
        </w:rPr>
        <w:t>. Madrid: La Esfera de los libros. </w:t>
      </w:r>
      <w:hyperlink r:id="rId545" w:tooltip="ISBN" w:history="1">
        <w:r w:rsidRPr="00BF4B39">
          <w:rPr>
            <w:rStyle w:val="Hipervnculo"/>
            <w:rFonts w:ascii="Arial" w:hAnsi="Arial" w:cs="Arial"/>
            <w:sz w:val="20"/>
            <w:szCs w:val="20"/>
          </w:rPr>
          <w:t>ISBN</w:t>
        </w:r>
      </w:hyperlink>
      <w:r w:rsidRPr="00BF4B39">
        <w:rPr>
          <w:rFonts w:ascii="Arial" w:hAnsi="Arial" w:cs="Arial"/>
          <w:sz w:val="20"/>
          <w:szCs w:val="20"/>
        </w:rPr>
        <w:t> </w:t>
      </w:r>
      <w:hyperlink r:id="rId546" w:tooltip="Especial:FuentesDeLibros/9788497343381" w:history="1">
        <w:r w:rsidRPr="00BF4B39">
          <w:rPr>
            <w:rStyle w:val="Hipervnculo"/>
            <w:rFonts w:ascii="Arial" w:hAnsi="Arial" w:cs="Arial"/>
            <w:sz w:val="20"/>
            <w:szCs w:val="20"/>
          </w:rPr>
          <w:t>9788497343381</w:t>
        </w:r>
      </w:hyperlink>
      <w:r w:rsidRPr="00BF4B39">
        <w:rPr>
          <w:rFonts w:ascii="Arial" w:hAnsi="Arial" w:cs="Arial"/>
          <w:sz w:val="20"/>
          <w:szCs w:val="20"/>
        </w:rPr>
        <w:t>.</w:t>
      </w:r>
    </w:p>
    <w:p w14:paraId="410975B7" w14:textId="77777777" w:rsidR="00BF4B39" w:rsidRPr="00BF4B39" w:rsidRDefault="00BF4B39" w:rsidP="00BF4B39">
      <w:pPr>
        <w:numPr>
          <w:ilvl w:val="0"/>
          <w:numId w:val="11"/>
        </w:numPr>
        <w:spacing w:before="60" w:after="60" w:line="240" w:lineRule="auto"/>
        <w:jc w:val="both"/>
        <w:rPr>
          <w:rFonts w:ascii="Arial" w:hAnsi="Arial" w:cs="Arial"/>
          <w:sz w:val="20"/>
          <w:szCs w:val="20"/>
        </w:rPr>
      </w:pPr>
      <w:hyperlink r:id="rId547" w:tooltip="Carlos Martínez Shaw" w:history="1">
        <w:r w:rsidRPr="00BF4B39">
          <w:rPr>
            <w:rStyle w:val="Hipervnculo"/>
            <w:rFonts w:ascii="Arial" w:hAnsi="Arial" w:cs="Arial"/>
            <w:sz w:val="20"/>
            <w:szCs w:val="20"/>
          </w:rPr>
          <w:t>Martínez Shaw, Carlos</w:t>
        </w:r>
      </w:hyperlink>
      <w:r w:rsidRPr="00BF4B39">
        <w:rPr>
          <w:rFonts w:ascii="Arial" w:hAnsi="Arial" w:cs="Arial"/>
          <w:sz w:val="20"/>
          <w:szCs w:val="20"/>
        </w:rPr>
        <w:t> (2000). «El primer monarca ilustrado». </w:t>
      </w:r>
      <w:r w:rsidRPr="00BF4B39">
        <w:rPr>
          <w:rFonts w:ascii="Arial" w:hAnsi="Arial" w:cs="Arial"/>
          <w:i/>
          <w:iCs/>
          <w:sz w:val="20"/>
          <w:szCs w:val="20"/>
        </w:rPr>
        <w:t>La aventura de la Historia</w:t>
      </w:r>
      <w:r w:rsidRPr="00BF4B39">
        <w:rPr>
          <w:rFonts w:ascii="Arial" w:hAnsi="Arial" w:cs="Arial"/>
          <w:sz w:val="20"/>
          <w:szCs w:val="20"/>
        </w:rPr>
        <w:t> (Madrid: Arlanza Ediciones) </w:t>
      </w:r>
      <w:r w:rsidRPr="00BF4B39">
        <w:rPr>
          <w:rFonts w:ascii="Arial" w:hAnsi="Arial" w:cs="Arial"/>
          <w:b/>
          <w:bCs/>
          <w:sz w:val="20"/>
          <w:szCs w:val="20"/>
        </w:rPr>
        <w:t>2</w:t>
      </w:r>
      <w:r w:rsidRPr="00BF4B39">
        <w:rPr>
          <w:rFonts w:ascii="Arial" w:hAnsi="Arial" w:cs="Arial"/>
          <w:sz w:val="20"/>
          <w:szCs w:val="20"/>
        </w:rPr>
        <w:t> (25). </w:t>
      </w:r>
      <w:hyperlink r:id="rId548" w:tooltip="ISSN" w:history="1">
        <w:r w:rsidRPr="00BF4B39">
          <w:rPr>
            <w:rStyle w:val="Hipervnculo"/>
            <w:rFonts w:ascii="Arial" w:hAnsi="Arial" w:cs="Arial"/>
            <w:sz w:val="20"/>
            <w:szCs w:val="20"/>
          </w:rPr>
          <w:t>ISSN</w:t>
        </w:r>
      </w:hyperlink>
      <w:r w:rsidRPr="00BF4B39">
        <w:rPr>
          <w:rFonts w:ascii="Arial" w:hAnsi="Arial" w:cs="Arial"/>
          <w:sz w:val="20"/>
          <w:szCs w:val="20"/>
        </w:rPr>
        <w:t> </w:t>
      </w:r>
      <w:hyperlink r:id="rId549" w:history="1">
        <w:r w:rsidRPr="00BF4B39">
          <w:rPr>
            <w:rStyle w:val="Hipervnculo"/>
            <w:rFonts w:ascii="Arial" w:hAnsi="Arial" w:cs="Arial"/>
            <w:sz w:val="20"/>
            <w:szCs w:val="20"/>
          </w:rPr>
          <w:t>1579-427X</w:t>
        </w:r>
      </w:hyperlink>
      <w:r w:rsidRPr="00BF4B39">
        <w:rPr>
          <w:rFonts w:ascii="Arial" w:hAnsi="Arial" w:cs="Arial"/>
          <w:sz w:val="20"/>
          <w:szCs w:val="20"/>
        </w:rPr>
        <w:t>.</w:t>
      </w:r>
    </w:p>
    <w:p w14:paraId="22F5BD5B" w14:textId="77777777" w:rsidR="00BF4B39" w:rsidRPr="00BF4B39" w:rsidRDefault="00BF4B39" w:rsidP="00BF4B39">
      <w:pPr>
        <w:numPr>
          <w:ilvl w:val="0"/>
          <w:numId w:val="11"/>
        </w:numPr>
        <w:spacing w:before="60" w:after="60" w:line="240" w:lineRule="auto"/>
        <w:jc w:val="both"/>
        <w:rPr>
          <w:rFonts w:ascii="Arial" w:hAnsi="Arial" w:cs="Arial"/>
          <w:sz w:val="20"/>
          <w:szCs w:val="20"/>
        </w:rPr>
      </w:pPr>
      <w:r w:rsidRPr="00BF4B39">
        <w:rPr>
          <w:rFonts w:ascii="Arial" w:hAnsi="Arial" w:cs="Arial"/>
          <w:sz w:val="20"/>
          <w:szCs w:val="20"/>
        </w:rPr>
        <w:t>Oliván Santaliestra, Laura (2006). </w:t>
      </w:r>
      <w:r w:rsidRPr="00BF4B39">
        <w:rPr>
          <w:rFonts w:ascii="Arial" w:hAnsi="Arial" w:cs="Arial"/>
          <w:i/>
          <w:iCs/>
          <w:sz w:val="20"/>
          <w:szCs w:val="20"/>
        </w:rPr>
        <w:t>Mariana de Austria en la encrucijada política del siglo XVII</w:t>
      </w:r>
      <w:r w:rsidRPr="00BF4B39">
        <w:rPr>
          <w:rFonts w:ascii="Arial" w:hAnsi="Arial" w:cs="Arial"/>
          <w:sz w:val="20"/>
          <w:szCs w:val="20"/>
        </w:rPr>
        <w:t>. Madrid: Universidad Complutense de Madrid.</w:t>
      </w:r>
    </w:p>
    <w:p w14:paraId="486E17A9" w14:textId="77777777" w:rsidR="00BF4B39" w:rsidRPr="00BF4B39" w:rsidRDefault="00BF4B39" w:rsidP="00BF4B39">
      <w:pPr>
        <w:numPr>
          <w:ilvl w:val="0"/>
          <w:numId w:val="11"/>
        </w:numPr>
        <w:spacing w:before="60" w:after="60" w:line="240" w:lineRule="auto"/>
        <w:jc w:val="both"/>
        <w:rPr>
          <w:rFonts w:ascii="Arial" w:hAnsi="Arial" w:cs="Arial"/>
          <w:sz w:val="20"/>
          <w:szCs w:val="20"/>
        </w:rPr>
      </w:pPr>
      <w:hyperlink r:id="rId550" w:tooltip="Ludwig Pfandl" w:history="1">
        <w:r w:rsidRPr="00BF4B39">
          <w:rPr>
            <w:rStyle w:val="Hipervnculo"/>
            <w:rFonts w:ascii="Arial" w:hAnsi="Arial" w:cs="Arial"/>
            <w:sz w:val="20"/>
            <w:szCs w:val="20"/>
          </w:rPr>
          <w:t>Pfandl, Ludwig</w:t>
        </w:r>
      </w:hyperlink>
      <w:r w:rsidRPr="00BF4B39">
        <w:rPr>
          <w:rFonts w:ascii="Arial" w:hAnsi="Arial" w:cs="Arial"/>
          <w:sz w:val="20"/>
          <w:szCs w:val="20"/>
        </w:rPr>
        <w:t> (1947). </w:t>
      </w:r>
      <w:r w:rsidRPr="00BF4B39">
        <w:rPr>
          <w:rFonts w:ascii="Arial" w:hAnsi="Arial" w:cs="Arial"/>
          <w:i/>
          <w:iCs/>
          <w:sz w:val="20"/>
          <w:szCs w:val="20"/>
        </w:rPr>
        <w:t>Carlos II</w:t>
      </w:r>
      <w:r w:rsidRPr="00BF4B39">
        <w:rPr>
          <w:rFonts w:ascii="Arial" w:hAnsi="Arial" w:cs="Arial"/>
          <w:sz w:val="20"/>
          <w:szCs w:val="20"/>
        </w:rPr>
        <w:t>. Madrid: Afrodisio Aguado.</w:t>
      </w:r>
    </w:p>
    <w:p w14:paraId="428E92CC" w14:textId="77777777" w:rsidR="00BF4B39" w:rsidRPr="00BF4B39" w:rsidRDefault="00BF4B39" w:rsidP="00BF4B39">
      <w:pPr>
        <w:numPr>
          <w:ilvl w:val="0"/>
          <w:numId w:val="11"/>
        </w:numPr>
        <w:spacing w:before="60" w:after="60" w:line="240" w:lineRule="auto"/>
        <w:jc w:val="both"/>
        <w:rPr>
          <w:rFonts w:ascii="Arial" w:hAnsi="Arial" w:cs="Arial"/>
          <w:sz w:val="20"/>
          <w:szCs w:val="20"/>
        </w:rPr>
      </w:pPr>
      <w:hyperlink r:id="rId551" w:tooltip="María Alonso Mola (aún no redactado)" w:history="1">
        <w:r w:rsidRPr="00BF4B39">
          <w:rPr>
            <w:rStyle w:val="Hipervnculo"/>
            <w:rFonts w:ascii="Arial" w:hAnsi="Arial" w:cs="Arial"/>
            <w:sz w:val="20"/>
            <w:szCs w:val="20"/>
          </w:rPr>
          <w:t>Alonso Mola, María</w:t>
        </w:r>
      </w:hyperlink>
      <w:r w:rsidRPr="00BF4B39">
        <w:rPr>
          <w:rFonts w:ascii="Arial" w:hAnsi="Arial" w:cs="Arial"/>
          <w:sz w:val="20"/>
          <w:szCs w:val="20"/>
        </w:rPr>
        <w:t> (2000). «El rey melancólico». </w:t>
      </w:r>
      <w:r w:rsidRPr="00BF4B39">
        <w:rPr>
          <w:rFonts w:ascii="Arial" w:hAnsi="Arial" w:cs="Arial"/>
          <w:i/>
          <w:iCs/>
          <w:sz w:val="20"/>
          <w:szCs w:val="20"/>
        </w:rPr>
        <w:t>La aventura de la Historia</w:t>
      </w:r>
      <w:r w:rsidRPr="00BF4B39">
        <w:rPr>
          <w:rFonts w:ascii="Arial" w:hAnsi="Arial" w:cs="Arial"/>
          <w:sz w:val="20"/>
          <w:szCs w:val="20"/>
        </w:rPr>
        <w:t> (Madrid: Arlanza Ediciones]) </w:t>
      </w:r>
      <w:r w:rsidRPr="00BF4B39">
        <w:rPr>
          <w:rFonts w:ascii="Arial" w:hAnsi="Arial" w:cs="Arial"/>
          <w:b/>
          <w:bCs/>
          <w:sz w:val="20"/>
          <w:szCs w:val="20"/>
        </w:rPr>
        <w:t>2</w:t>
      </w:r>
      <w:r w:rsidRPr="00BF4B39">
        <w:rPr>
          <w:rFonts w:ascii="Arial" w:hAnsi="Arial" w:cs="Arial"/>
          <w:sz w:val="20"/>
          <w:szCs w:val="20"/>
        </w:rPr>
        <w:t> (25). </w:t>
      </w:r>
      <w:hyperlink r:id="rId552" w:tooltip="ISSN" w:history="1">
        <w:r w:rsidRPr="00BF4B39">
          <w:rPr>
            <w:rStyle w:val="Hipervnculo"/>
            <w:rFonts w:ascii="Arial" w:hAnsi="Arial" w:cs="Arial"/>
            <w:sz w:val="20"/>
            <w:szCs w:val="20"/>
          </w:rPr>
          <w:t>ISSN</w:t>
        </w:r>
      </w:hyperlink>
      <w:r w:rsidRPr="00BF4B39">
        <w:rPr>
          <w:rFonts w:ascii="Arial" w:hAnsi="Arial" w:cs="Arial"/>
          <w:sz w:val="20"/>
          <w:szCs w:val="20"/>
        </w:rPr>
        <w:t> </w:t>
      </w:r>
      <w:hyperlink r:id="rId553" w:history="1">
        <w:r w:rsidRPr="00BF4B39">
          <w:rPr>
            <w:rStyle w:val="Hipervnculo"/>
            <w:rFonts w:ascii="Arial" w:hAnsi="Arial" w:cs="Arial"/>
            <w:sz w:val="20"/>
            <w:szCs w:val="20"/>
          </w:rPr>
          <w:t>1579-427X</w:t>
        </w:r>
      </w:hyperlink>
      <w:r w:rsidRPr="00BF4B39">
        <w:rPr>
          <w:rFonts w:ascii="Arial" w:hAnsi="Arial" w:cs="Arial"/>
          <w:sz w:val="20"/>
          <w:szCs w:val="20"/>
        </w:rPr>
        <w:t>.</w:t>
      </w:r>
    </w:p>
    <w:p w14:paraId="72A2853B" w14:textId="77777777" w:rsidR="00BF4B39" w:rsidRPr="00BF4B39" w:rsidRDefault="00BF4B39" w:rsidP="00BF4B39">
      <w:pPr>
        <w:numPr>
          <w:ilvl w:val="0"/>
          <w:numId w:val="11"/>
        </w:numPr>
        <w:spacing w:before="60" w:after="60" w:line="240" w:lineRule="auto"/>
        <w:jc w:val="both"/>
        <w:rPr>
          <w:rFonts w:ascii="Arial" w:hAnsi="Arial" w:cs="Arial"/>
          <w:sz w:val="20"/>
          <w:szCs w:val="20"/>
        </w:rPr>
      </w:pPr>
      <w:hyperlink r:id="rId554" w:tooltip="María Elvira Roca Barea" w:history="1">
        <w:r w:rsidRPr="00BF4B39">
          <w:rPr>
            <w:rStyle w:val="Hipervnculo"/>
            <w:rFonts w:ascii="Arial" w:hAnsi="Arial" w:cs="Arial"/>
            <w:sz w:val="20"/>
            <w:szCs w:val="20"/>
          </w:rPr>
          <w:t>Roca Barea, María Elvira</w:t>
        </w:r>
      </w:hyperlink>
      <w:r w:rsidRPr="00BF4B39">
        <w:rPr>
          <w:rFonts w:ascii="Arial" w:hAnsi="Arial" w:cs="Arial"/>
          <w:sz w:val="20"/>
          <w:szCs w:val="20"/>
        </w:rPr>
        <w:t> (2019). </w:t>
      </w:r>
      <w:r w:rsidRPr="00BF4B39">
        <w:rPr>
          <w:rFonts w:ascii="Arial" w:hAnsi="Arial" w:cs="Arial"/>
          <w:i/>
          <w:iCs/>
          <w:sz w:val="20"/>
          <w:szCs w:val="20"/>
        </w:rPr>
        <w:t>Fracasología: España y sus élites: de los afrancesados a nuestros días</w:t>
      </w:r>
      <w:r w:rsidRPr="00BF4B39">
        <w:rPr>
          <w:rFonts w:ascii="Arial" w:hAnsi="Arial" w:cs="Arial"/>
          <w:sz w:val="20"/>
          <w:szCs w:val="20"/>
        </w:rPr>
        <w:t>. Barcelona: Espasa.</w:t>
      </w:r>
    </w:p>
    <w:p w14:paraId="5FDE2291" w14:textId="77777777" w:rsidR="00BF4B39" w:rsidRPr="00BF4B39" w:rsidRDefault="00BF4B39" w:rsidP="00BF4B39">
      <w:pPr>
        <w:numPr>
          <w:ilvl w:val="0"/>
          <w:numId w:val="11"/>
        </w:numPr>
        <w:spacing w:before="60" w:after="60" w:line="240" w:lineRule="auto"/>
        <w:jc w:val="both"/>
        <w:rPr>
          <w:rFonts w:ascii="Arial" w:hAnsi="Arial" w:cs="Arial"/>
          <w:sz w:val="20"/>
          <w:szCs w:val="20"/>
        </w:rPr>
      </w:pPr>
      <w:hyperlink r:id="rId555" w:tooltip="Luis Antonio Ribot García" w:history="1">
        <w:r w:rsidRPr="00BF4B39">
          <w:rPr>
            <w:rStyle w:val="Hipervnculo"/>
            <w:rFonts w:ascii="Arial" w:hAnsi="Arial" w:cs="Arial"/>
            <w:sz w:val="20"/>
            <w:szCs w:val="20"/>
          </w:rPr>
          <w:t>Ribot García, Luis Antonio</w:t>
        </w:r>
      </w:hyperlink>
      <w:r w:rsidRPr="00BF4B39">
        <w:rPr>
          <w:rFonts w:ascii="Arial" w:hAnsi="Arial" w:cs="Arial"/>
          <w:sz w:val="20"/>
          <w:szCs w:val="20"/>
        </w:rPr>
        <w:t> (2006). </w:t>
      </w:r>
      <w:r w:rsidRPr="00BF4B39">
        <w:rPr>
          <w:rFonts w:ascii="Arial" w:hAnsi="Arial" w:cs="Arial"/>
          <w:i/>
          <w:iCs/>
          <w:sz w:val="20"/>
          <w:szCs w:val="20"/>
        </w:rPr>
        <w:t>El arte de gobernar. Estudios sobre la España de los Austrias</w:t>
      </w:r>
      <w:r w:rsidRPr="00BF4B39">
        <w:rPr>
          <w:rFonts w:ascii="Arial" w:hAnsi="Arial" w:cs="Arial"/>
          <w:sz w:val="20"/>
          <w:szCs w:val="20"/>
        </w:rPr>
        <w:t>. Madrid: Alianza. </w:t>
      </w:r>
      <w:hyperlink r:id="rId556" w:tooltip="ISBN" w:history="1">
        <w:r w:rsidRPr="00BF4B39">
          <w:rPr>
            <w:rStyle w:val="Hipervnculo"/>
            <w:rFonts w:ascii="Arial" w:hAnsi="Arial" w:cs="Arial"/>
            <w:sz w:val="20"/>
            <w:szCs w:val="20"/>
          </w:rPr>
          <w:t>ISBN</w:t>
        </w:r>
      </w:hyperlink>
      <w:r w:rsidRPr="00BF4B39">
        <w:rPr>
          <w:rFonts w:ascii="Arial" w:hAnsi="Arial" w:cs="Arial"/>
          <w:sz w:val="20"/>
          <w:szCs w:val="20"/>
        </w:rPr>
        <w:t> </w:t>
      </w:r>
      <w:hyperlink r:id="rId557" w:tooltip="Especial:FuentesDeLibros/9788420647807" w:history="1">
        <w:r w:rsidRPr="00BF4B39">
          <w:rPr>
            <w:rStyle w:val="Hipervnculo"/>
            <w:rFonts w:ascii="Arial" w:hAnsi="Arial" w:cs="Arial"/>
            <w:sz w:val="20"/>
            <w:szCs w:val="20"/>
          </w:rPr>
          <w:t>9788420647807</w:t>
        </w:r>
      </w:hyperlink>
      <w:r w:rsidRPr="00BF4B39">
        <w:rPr>
          <w:rFonts w:ascii="Arial" w:hAnsi="Arial" w:cs="Arial"/>
          <w:sz w:val="20"/>
          <w:szCs w:val="20"/>
        </w:rPr>
        <w:t>.</w:t>
      </w:r>
    </w:p>
    <w:p w14:paraId="67E0F183" w14:textId="77777777" w:rsidR="00BF4B39" w:rsidRPr="00BF4B39" w:rsidRDefault="00BF4B39" w:rsidP="00BF4B39">
      <w:pPr>
        <w:numPr>
          <w:ilvl w:val="0"/>
          <w:numId w:val="11"/>
        </w:numPr>
        <w:spacing w:before="60" w:after="60" w:line="240" w:lineRule="auto"/>
        <w:jc w:val="both"/>
        <w:rPr>
          <w:rFonts w:ascii="Arial" w:hAnsi="Arial" w:cs="Arial"/>
          <w:sz w:val="20"/>
          <w:szCs w:val="20"/>
        </w:rPr>
      </w:pPr>
      <w:r w:rsidRPr="00BF4B39">
        <w:rPr>
          <w:rFonts w:ascii="Arial" w:hAnsi="Arial" w:cs="Arial"/>
          <w:sz w:val="20"/>
          <w:szCs w:val="20"/>
          <w:lang w:val="de-DE"/>
        </w:rPr>
        <w:t>Werner, Thomas; Verdonk, Robert A. (2000). </w:t>
      </w:r>
      <w:hyperlink r:id="rId558" w:anchor="v=onepage&amp;q=&amp;f=false" w:history="1">
        <w:r w:rsidRPr="00BF4B39">
          <w:rPr>
            <w:rStyle w:val="Hipervnculo"/>
            <w:rFonts w:ascii="Arial" w:hAnsi="Arial" w:cs="Arial"/>
            <w:i/>
            <w:iCs/>
            <w:sz w:val="20"/>
            <w:szCs w:val="20"/>
          </w:rPr>
          <w:t>Encuentros en Flandes: relaciones e intercambios hispanoflamencos a inicios de la Edad Moderna</w:t>
        </w:r>
      </w:hyperlink>
      <w:r w:rsidRPr="00BF4B39">
        <w:rPr>
          <w:rFonts w:ascii="Arial" w:hAnsi="Arial" w:cs="Arial"/>
          <w:sz w:val="20"/>
          <w:szCs w:val="20"/>
        </w:rPr>
        <w:t>. </w:t>
      </w:r>
      <w:hyperlink r:id="rId559" w:tooltip="Leuven University Press" w:history="1">
        <w:r w:rsidRPr="00BF4B39">
          <w:rPr>
            <w:rStyle w:val="Hipervnculo"/>
            <w:rFonts w:ascii="Arial" w:hAnsi="Arial" w:cs="Arial"/>
            <w:sz w:val="20"/>
            <w:szCs w:val="20"/>
          </w:rPr>
          <w:t>Leuven University Press</w:t>
        </w:r>
      </w:hyperlink>
      <w:r w:rsidRPr="00BF4B39">
        <w:rPr>
          <w:rFonts w:ascii="Arial" w:hAnsi="Arial" w:cs="Arial"/>
          <w:sz w:val="20"/>
          <w:szCs w:val="20"/>
        </w:rPr>
        <w:t>.</w:t>
      </w:r>
    </w:p>
    <w:p w14:paraId="3B9E0A74"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Bibliografía recomendada</w:t>
      </w:r>
    </w:p>
    <w:p w14:paraId="62A18C4A" w14:textId="77777777" w:rsidR="00BF4B39" w:rsidRPr="00BF4B39" w:rsidRDefault="00BF4B39" w:rsidP="00BF4B39">
      <w:pPr>
        <w:numPr>
          <w:ilvl w:val="0"/>
          <w:numId w:val="12"/>
        </w:numPr>
        <w:spacing w:before="60" w:after="60" w:line="240" w:lineRule="auto"/>
        <w:jc w:val="both"/>
        <w:rPr>
          <w:rFonts w:ascii="Arial" w:hAnsi="Arial" w:cs="Arial"/>
          <w:sz w:val="20"/>
          <w:szCs w:val="20"/>
        </w:rPr>
      </w:pPr>
      <w:r w:rsidRPr="00BF4B39">
        <w:rPr>
          <w:rFonts w:ascii="Arial" w:hAnsi="Arial" w:cs="Arial"/>
          <w:sz w:val="20"/>
          <w:szCs w:val="20"/>
        </w:rPr>
        <w:t>Baviera, Adalberto de (1938). </w:t>
      </w:r>
      <w:r w:rsidRPr="00BF4B39">
        <w:rPr>
          <w:rFonts w:ascii="Arial" w:hAnsi="Arial" w:cs="Arial"/>
          <w:i/>
          <w:iCs/>
          <w:sz w:val="20"/>
          <w:szCs w:val="20"/>
        </w:rPr>
        <w:t>Mariana de Neoburgo, Reina de España</w:t>
      </w:r>
      <w:r w:rsidRPr="00BF4B39">
        <w:rPr>
          <w:rFonts w:ascii="Arial" w:hAnsi="Arial" w:cs="Arial"/>
          <w:sz w:val="20"/>
          <w:szCs w:val="20"/>
        </w:rPr>
        <w:t>. Madrid: Espasa-Calpe.</w:t>
      </w:r>
    </w:p>
    <w:p w14:paraId="6A8FCB39" w14:textId="77777777" w:rsidR="00BF4B39" w:rsidRPr="00BF4B39" w:rsidRDefault="00BF4B39" w:rsidP="00BF4B39">
      <w:pPr>
        <w:numPr>
          <w:ilvl w:val="0"/>
          <w:numId w:val="12"/>
        </w:numPr>
        <w:spacing w:before="60" w:after="60" w:line="240" w:lineRule="auto"/>
        <w:jc w:val="both"/>
        <w:rPr>
          <w:rFonts w:ascii="Arial" w:hAnsi="Arial" w:cs="Arial"/>
          <w:sz w:val="20"/>
          <w:szCs w:val="20"/>
        </w:rPr>
      </w:pPr>
      <w:r w:rsidRPr="00BF4B39">
        <w:rPr>
          <w:rFonts w:ascii="Arial" w:hAnsi="Arial" w:cs="Arial"/>
          <w:sz w:val="20"/>
          <w:szCs w:val="20"/>
        </w:rPr>
        <w:t>Calvo Poyato, José (1998). </w:t>
      </w:r>
      <w:r w:rsidRPr="00BF4B39">
        <w:rPr>
          <w:rFonts w:ascii="Arial" w:hAnsi="Arial" w:cs="Arial"/>
          <w:i/>
          <w:iCs/>
          <w:sz w:val="20"/>
          <w:szCs w:val="20"/>
        </w:rPr>
        <w:t>La vida y época de Carlos II el Hechizado</w:t>
      </w:r>
      <w:r w:rsidRPr="00BF4B39">
        <w:rPr>
          <w:rFonts w:ascii="Arial" w:hAnsi="Arial" w:cs="Arial"/>
          <w:sz w:val="20"/>
          <w:szCs w:val="20"/>
        </w:rPr>
        <w:t>. Barcelona: Planeta.</w:t>
      </w:r>
    </w:p>
    <w:p w14:paraId="29742978" w14:textId="77777777" w:rsidR="00BF4B39" w:rsidRPr="00BF4B39" w:rsidRDefault="00BF4B39" w:rsidP="00BF4B39">
      <w:pPr>
        <w:numPr>
          <w:ilvl w:val="0"/>
          <w:numId w:val="12"/>
        </w:numPr>
        <w:spacing w:before="60" w:after="60" w:line="240" w:lineRule="auto"/>
        <w:jc w:val="both"/>
        <w:rPr>
          <w:rFonts w:ascii="Arial" w:hAnsi="Arial" w:cs="Arial"/>
          <w:sz w:val="20"/>
          <w:szCs w:val="20"/>
        </w:rPr>
      </w:pPr>
      <w:r w:rsidRPr="00BF4B39">
        <w:rPr>
          <w:rFonts w:ascii="Arial" w:hAnsi="Arial" w:cs="Arial"/>
          <w:sz w:val="20"/>
          <w:szCs w:val="20"/>
        </w:rPr>
        <w:t>Contreras, Jaime (2003). </w:t>
      </w:r>
      <w:r w:rsidRPr="00BF4B39">
        <w:rPr>
          <w:rFonts w:ascii="Arial" w:hAnsi="Arial" w:cs="Arial"/>
          <w:i/>
          <w:iCs/>
          <w:sz w:val="20"/>
          <w:szCs w:val="20"/>
        </w:rPr>
        <w:t>Carlos II el Hechizado. Poder y melancolía en la Corte del último Austria</w:t>
      </w:r>
      <w:r w:rsidRPr="00BF4B39">
        <w:rPr>
          <w:rFonts w:ascii="Arial" w:hAnsi="Arial" w:cs="Arial"/>
          <w:sz w:val="20"/>
          <w:szCs w:val="20"/>
        </w:rPr>
        <w:t>. Madrid: Temas de Hoy.</w:t>
      </w:r>
    </w:p>
    <w:p w14:paraId="68679950" w14:textId="77777777" w:rsidR="00BF4B39" w:rsidRPr="00BF4B39" w:rsidRDefault="00BF4B39" w:rsidP="00BF4B39">
      <w:pPr>
        <w:numPr>
          <w:ilvl w:val="0"/>
          <w:numId w:val="12"/>
        </w:numPr>
        <w:spacing w:before="60" w:after="60" w:line="240" w:lineRule="auto"/>
        <w:jc w:val="both"/>
        <w:rPr>
          <w:rFonts w:ascii="Arial" w:hAnsi="Arial" w:cs="Arial"/>
          <w:sz w:val="20"/>
          <w:szCs w:val="20"/>
        </w:rPr>
      </w:pPr>
      <w:r w:rsidRPr="00BF4B39">
        <w:rPr>
          <w:rFonts w:ascii="Arial" w:hAnsi="Arial" w:cs="Arial"/>
          <w:sz w:val="20"/>
          <w:szCs w:val="20"/>
        </w:rPr>
        <w:t>Maura Gamazo, Gabriel (1942). </w:t>
      </w:r>
      <w:r w:rsidRPr="00BF4B39">
        <w:rPr>
          <w:rFonts w:ascii="Arial" w:hAnsi="Arial" w:cs="Arial"/>
          <w:i/>
          <w:iCs/>
          <w:sz w:val="20"/>
          <w:szCs w:val="20"/>
        </w:rPr>
        <w:t>Vida y reinado de Carlos II</w:t>
      </w:r>
      <w:r w:rsidRPr="00BF4B39">
        <w:rPr>
          <w:rFonts w:ascii="Arial" w:hAnsi="Arial" w:cs="Arial"/>
          <w:sz w:val="20"/>
          <w:szCs w:val="20"/>
        </w:rPr>
        <w:t>. Madrid: Espasa-Calpe.</w:t>
      </w:r>
    </w:p>
    <w:p w14:paraId="69717F28" w14:textId="77777777" w:rsidR="00BF4B39" w:rsidRPr="00BF4B39" w:rsidRDefault="00BF4B39" w:rsidP="00BF4B39">
      <w:pPr>
        <w:spacing w:before="60" w:after="60" w:line="240" w:lineRule="auto"/>
        <w:jc w:val="both"/>
        <w:rPr>
          <w:rFonts w:ascii="Arial" w:hAnsi="Arial" w:cs="Arial"/>
          <w:b/>
          <w:bCs/>
          <w:sz w:val="20"/>
          <w:szCs w:val="20"/>
        </w:rPr>
      </w:pPr>
      <w:r w:rsidRPr="00BF4B39">
        <w:rPr>
          <w:rFonts w:ascii="Arial" w:hAnsi="Arial" w:cs="Arial"/>
          <w:b/>
          <w:bCs/>
          <w:sz w:val="20"/>
          <w:szCs w:val="20"/>
        </w:rPr>
        <w:t>Enlaces externos</w:t>
      </w:r>
    </w:p>
    <w:p w14:paraId="15951E26" w14:textId="77777777" w:rsidR="00BF4B39" w:rsidRPr="00BF4B39" w:rsidRDefault="00BF4B39" w:rsidP="00BF4B39">
      <w:pPr>
        <w:numPr>
          <w:ilvl w:val="0"/>
          <w:numId w:val="13"/>
        </w:numPr>
        <w:spacing w:before="60" w:after="60" w:line="240" w:lineRule="auto"/>
        <w:jc w:val="both"/>
        <w:rPr>
          <w:rFonts w:ascii="Arial" w:hAnsi="Arial" w:cs="Arial"/>
          <w:sz w:val="20"/>
          <w:szCs w:val="20"/>
        </w:rPr>
      </w:pPr>
      <w:hyperlink r:id="rId560" w:history="1">
        <w:r w:rsidRPr="00BF4B39">
          <w:rPr>
            <w:rStyle w:val="Hipervnculo"/>
            <w:rFonts w:ascii="Arial" w:hAnsi="Arial" w:cs="Arial"/>
            <w:sz w:val="20"/>
            <w:szCs w:val="20"/>
          </w:rPr>
          <w:t>Diccionario Biográfico. Real Academia de la Historia</w:t>
        </w:r>
      </w:hyperlink>
      <w:r w:rsidRPr="00BF4B39">
        <w:rPr>
          <w:rFonts w:ascii="Arial" w:hAnsi="Arial" w:cs="Arial"/>
          <w:sz w:val="20"/>
          <w:szCs w:val="20"/>
        </w:rPr>
        <w:t> </w:t>
      </w:r>
      <w:r w:rsidRPr="00BF4B39">
        <w:rPr>
          <w:rFonts w:ascii="Arial" w:hAnsi="Arial" w:cs="Arial"/>
          <w:i/>
          <w:iCs/>
          <w:sz w:val="20"/>
          <w:szCs w:val="20"/>
        </w:rPr>
        <w:t>Carlos II</w:t>
      </w:r>
    </w:p>
    <w:p w14:paraId="14B2533A" w14:textId="4660EBED" w:rsidR="00BF4B39" w:rsidRPr="00BF4B39" w:rsidRDefault="00BF4B39" w:rsidP="00BF4B39">
      <w:pPr>
        <w:numPr>
          <w:ilvl w:val="0"/>
          <w:numId w:val="13"/>
        </w:num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39C3A24D" wp14:editId="62ADF370">
            <wp:extent cx="142875" cy="190500"/>
            <wp:effectExtent l="0" t="0" r="9525" b="0"/>
            <wp:docPr id="202301118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142875" cy="190500"/>
                    </a:xfrm>
                    <a:prstGeom prst="rect">
                      <a:avLst/>
                    </a:prstGeom>
                    <a:noFill/>
                    <a:ln>
                      <a:noFill/>
                    </a:ln>
                  </pic:spPr>
                </pic:pic>
              </a:graphicData>
            </a:graphic>
          </wp:inline>
        </w:drawing>
      </w:r>
      <w:r w:rsidRPr="00BF4B39">
        <w:rPr>
          <w:rFonts w:ascii="Arial" w:hAnsi="Arial" w:cs="Arial"/>
          <w:sz w:val="20"/>
          <w:szCs w:val="20"/>
        </w:rPr>
        <w:t> </w:t>
      </w:r>
      <w:hyperlink r:id="rId562" w:tooltip="Wikimedia Commons" w:history="1">
        <w:r w:rsidRPr="00BF4B39">
          <w:rPr>
            <w:rStyle w:val="Hipervnculo"/>
            <w:rFonts w:ascii="Arial" w:hAnsi="Arial" w:cs="Arial"/>
            <w:sz w:val="20"/>
            <w:szCs w:val="20"/>
          </w:rPr>
          <w:t>Wikimedia Commons</w:t>
        </w:r>
      </w:hyperlink>
      <w:r w:rsidRPr="00BF4B39">
        <w:rPr>
          <w:rFonts w:ascii="Arial" w:hAnsi="Arial" w:cs="Arial"/>
          <w:sz w:val="20"/>
          <w:szCs w:val="20"/>
        </w:rPr>
        <w:t> alberga una galería multimedia sobre </w:t>
      </w:r>
      <w:hyperlink r:id="rId563" w:tooltip="commons:Carlos II de España" w:history="1">
        <w:r w:rsidRPr="00BF4B39">
          <w:rPr>
            <w:rStyle w:val="Hipervnculo"/>
            <w:rFonts w:ascii="Arial" w:hAnsi="Arial" w:cs="Arial"/>
            <w:b/>
            <w:bCs/>
            <w:sz w:val="20"/>
            <w:szCs w:val="20"/>
          </w:rPr>
          <w:t>Carlos II de España</w:t>
        </w:r>
      </w:hyperlink>
      <w:r w:rsidRPr="00BF4B39">
        <w:rPr>
          <w:rFonts w:ascii="Arial" w:hAnsi="Arial" w:cs="Arial"/>
          <w:sz w:val="20"/>
          <w:szCs w:val="20"/>
        </w:rPr>
        <w:t>.</w:t>
      </w:r>
    </w:p>
    <w:p w14:paraId="182F8D1F" w14:textId="346D3D16" w:rsidR="00BF4B39" w:rsidRPr="00BF4B39" w:rsidRDefault="00BF4B39" w:rsidP="00BF4B39">
      <w:pPr>
        <w:numPr>
          <w:ilvl w:val="0"/>
          <w:numId w:val="13"/>
        </w:numPr>
        <w:spacing w:before="60" w:after="60" w:line="240" w:lineRule="auto"/>
        <w:jc w:val="both"/>
        <w:rPr>
          <w:rFonts w:ascii="Arial" w:hAnsi="Arial" w:cs="Arial"/>
          <w:sz w:val="20"/>
          <w:szCs w:val="20"/>
        </w:rPr>
      </w:pPr>
      <w:r w:rsidRPr="00BF4B39">
        <w:rPr>
          <w:rFonts w:ascii="Arial" w:hAnsi="Arial" w:cs="Arial"/>
          <w:sz w:val="20"/>
          <w:szCs w:val="20"/>
        </w:rPr>
        <w:drawing>
          <wp:inline distT="0" distB="0" distL="0" distR="0" wp14:anchorId="21364994" wp14:editId="77BD4E2E">
            <wp:extent cx="142875" cy="152400"/>
            <wp:effectExtent l="0" t="0" r="9525" b="0"/>
            <wp:docPr id="36647215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64">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r>
      <w:r w:rsidRPr="00BF4B39">
        <w:rPr>
          <w:rFonts w:ascii="Arial" w:hAnsi="Arial" w:cs="Arial"/>
          <w:sz w:val="20"/>
          <w:szCs w:val="20"/>
        </w:rPr>
        <w:t> </w:t>
      </w:r>
      <w:hyperlink r:id="rId565" w:tooltip="Wikisource" w:history="1">
        <w:r w:rsidRPr="00BF4B39">
          <w:rPr>
            <w:rStyle w:val="Hipervnculo"/>
            <w:rFonts w:ascii="Arial" w:hAnsi="Arial" w:cs="Arial"/>
            <w:sz w:val="20"/>
            <w:szCs w:val="20"/>
          </w:rPr>
          <w:t>Wikisource</w:t>
        </w:r>
      </w:hyperlink>
      <w:r w:rsidRPr="00BF4B39">
        <w:rPr>
          <w:rFonts w:ascii="Arial" w:hAnsi="Arial" w:cs="Arial"/>
          <w:sz w:val="20"/>
          <w:szCs w:val="20"/>
        </w:rPr>
        <w:t> contiene obras originales de o sobre </w:t>
      </w:r>
      <w:hyperlink r:id="rId566" w:tooltip="s:Carlos II de España" w:history="1">
        <w:r w:rsidRPr="00BF4B39">
          <w:rPr>
            <w:rStyle w:val="Hipervnculo"/>
            <w:rFonts w:ascii="Arial" w:hAnsi="Arial" w:cs="Arial"/>
            <w:b/>
            <w:bCs/>
            <w:sz w:val="20"/>
            <w:szCs w:val="20"/>
          </w:rPr>
          <w:t>Carlos II de España</w:t>
        </w:r>
      </w:hyperlink>
      <w:r w:rsidRPr="00BF4B39">
        <w:rPr>
          <w:rFonts w:ascii="Arial" w:hAnsi="Arial" w:cs="Arial"/>
          <w:sz w:val="20"/>
          <w:szCs w:val="20"/>
        </w:rPr>
        <w:t>.</w:t>
      </w:r>
    </w:p>
    <w:p w14:paraId="7345A8D0" w14:textId="77777777" w:rsidR="00BF4B39" w:rsidRPr="00BF4B39" w:rsidRDefault="00BF4B39" w:rsidP="00BF4B39">
      <w:pPr>
        <w:numPr>
          <w:ilvl w:val="0"/>
          <w:numId w:val="13"/>
        </w:numPr>
        <w:spacing w:before="60" w:after="60" w:line="240" w:lineRule="auto"/>
        <w:jc w:val="both"/>
        <w:rPr>
          <w:rFonts w:ascii="Arial" w:hAnsi="Arial" w:cs="Arial"/>
          <w:sz w:val="20"/>
          <w:szCs w:val="20"/>
        </w:rPr>
      </w:pPr>
      <w:r w:rsidRPr="00BF4B39">
        <w:rPr>
          <w:rFonts w:ascii="Arial" w:hAnsi="Arial" w:cs="Arial"/>
          <w:sz w:val="20"/>
          <w:szCs w:val="20"/>
        </w:rPr>
        <w:t>Castillo, Antonio (2005). </w:t>
      </w:r>
      <w:hyperlink r:id="rId567" w:history="1">
        <w:r w:rsidRPr="00BF4B39">
          <w:rPr>
            <w:rStyle w:val="Hipervnculo"/>
            <w:rFonts w:ascii="Arial" w:hAnsi="Arial" w:cs="Arial"/>
            <w:sz w:val="20"/>
            <w:szCs w:val="20"/>
          </w:rPr>
          <w:t>«Carlos II. El fin de una dinastía enferma»</w:t>
        </w:r>
      </w:hyperlink>
      <w:r w:rsidRPr="00BF4B39">
        <w:rPr>
          <w:rFonts w:ascii="Arial" w:hAnsi="Arial" w:cs="Arial"/>
          <w:sz w:val="20"/>
          <w:szCs w:val="20"/>
        </w:rPr>
        <w:t>. Archivado desde </w:t>
      </w:r>
      <w:hyperlink r:id="rId568" w:history="1">
        <w:r w:rsidRPr="00BF4B39">
          <w:rPr>
            <w:rStyle w:val="Hipervnculo"/>
            <w:rFonts w:ascii="Arial" w:hAnsi="Arial" w:cs="Arial"/>
            <w:sz w:val="20"/>
            <w:szCs w:val="20"/>
          </w:rPr>
          <w:t>el original</w:t>
        </w:r>
      </w:hyperlink>
      <w:r w:rsidRPr="00BF4B39">
        <w:rPr>
          <w:rFonts w:ascii="Arial" w:hAnsi="Arial" w:cs="Arial"/>
          <w:sz w:val="20"/>
          <w:szCs w:val="20"/>
        </w:rPr>
        <w:t> el 2 de febrero de 2015. Consultado el 3 de septiembre de 2007.</w:t>
      </w:r>
    </w:p>
    <w:p w14:paraId="526A2980" w14:textId="77777777" w:rsidR="00BF4B39" w:rsidRPr="00BF4B39" w:rsidRDefault="00BF4B39" w:rsidP="00BF4B39">
      <w:pPr>
        <w:numPr>
          <w:ilvl w:val="0"/>
          <w:numId w:val="13"/>
        </w:numPr>
        <w:spacing w:before="60" w:after="60" w:line="240" w:lineRule="auto"/>
        <w:jc w:val="both"/>
        <w:rPr>
          <w:rFonts w:ascii="Arial" w:hAnsi="Arial" w:cs="Arial"/>
          <w:sz w:val="20"/>
          <w:szCs w:val="20"/>
        </w:rPr>
      </w:pPr>
      <w:hyperlink r:id="rId569" w:history="1">
        <w:r w:rsidRPr="00BF4B39">
          <w:rPr>
            <w:rStyle w:val="Hipervnculo"/>
            <w:rFonts w:ascii="Arial" w:hAnsi="Arial" w:cs="Arial"/>
            <w:sz w:val="20"/>
            <w:szCs w:val="20"/>
          </w:rPr>
          <w:t>«Carlos II de España»</w:t>
        </w:r>
      </w:hyperlink>
      <w:r w:rsidRPr="00BF4B39">
        <w:rPr>
          <w:rFonts w:ascii="Arial" w:hAnsi="Arial" w:cs="Arial"/>
          <w:sz w:val="20"/>
          <w:szCs w:val="20"/>
        </w:rPr>
        <w:t> — artículo de Paul Bitternut</w:t>
      </w:r>
    </w:p>
    <w:p w14:paraId="127D4D1E" w14:textId="77777777" w:rsidR="00C85182" w:rsidRPr="002F115D" w:rsidRDefault="00C85182" w:rsidP="003C038D">
      <w:pPr>
        <w:spacing w:before="60" w:after="60" w:line="240" w:lineRule="auto"/>
        <w:jc w:val="both"/>
        <w:rPr>
          <w:rFonts w:ascii="Arial" w:hAnsi="Arial" w:cs="Arial"/>
          <w:sz w:val="20"/>
          <w:szCs w:val="20"/>
        </w:rPr>
      </w:pPr>
    </w:p>
    <w:sectPr w:rsidR="00C85182" w:rsidRPr="002F115D"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2BF"/>
    <w:multiLevelType w:val="multilevel"/>
    <w:tmpl w:val="A84C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15544"/>
    <w:multiLevelType w:val="multilevel"/>
    <w:tmpl w:val="BF1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281D04"/>
    <w:multiLevelType w:val="multilevel"/>
    <w:tmpl w:val="CAB8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60BE1"/>
    <w:multiLevelType w:val="multilevel"/>
    <w:tmpl w:val="DDE05B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90446B"/>
    <w:multiLevelType w:val="multilevel"/>
    <w:tmpl w:val="163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31C65"/>
    <w:multiLevelType w:val="multilevel"/>
    <w:tmpl w:val="1BE8E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E76D7"/>
    <w:multiLevelType w:val="multilevel"/>
    <w:tmpl w:val="D71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E4C96"/>
    <w:multiLevelType w:val="multilevel"/>
    <w:tmpl w:val="B23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A3E93"/>
    <w:multiLevelType w:val="multilevel"/>
    <w:tmpl w:val="9DD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162A1"/>
    <w:multiLevelType w:val="multilevel"/>
    <w:tmpl w:val="EC2A87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2E4E7B"/>
    <w:multiLevelType w:val="multilevel"/>
    <w:tmpl w:val="EF5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B6369D"/>
    <w:multiLevelType w:val="multilevel"/>
    <w:tmpl w:val="E6A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72A63"/>
    <w:multiLevelType w:val="multilevel"/>
    <w:tmpl w:val="BCDE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52684">
    <w:abstractNumId w:val="7"/>
  </w:num>
  <w:num w:numId="2" w16cid:durableId="2079012127">
    <w:abstractNumId w:val="0"/>
  </w:num>
  <w:num w:numId="3" w16cid:durableId="770591129">
    <w:abstractNumId w:val="2"/>
  </w:num>
  <w:num w:numId="4" w16cid:durableId="532770612">
    <w:abstractNumId w:val="4"/>
  </w:num>
  <w:num w:numId="5" w16cid:durableId="524101219">
    <w:abstractNumId w:val="12"/>
  </w:num>
  <w:num w:numId="6" w16cid:durableId="386270970">
    <w:abstractNumId w:val="11"/>
  </w:num>
  <w:num w:numId="7" w16cid:durableId="1854100550">
    <w:abstractNumId w:val="8"/>
  </w:num>
  <w:num w:numId="8" w16cid:durableId="1901362445">
    <w:abstractNumId w:val="6"/>
  </w:num>
  <w:num w:numId="9" w16cid:durableId="435101355">
    <w:abstractNumId w:val="3"/>
  </w:num>
  <w:num w:numId="10" w16cid:durableId="175733902">
    <w:abstractNumId w:val="9"/>
  </w:num>
  <w:num w:numId="11" w16cid:durableId="1155029843">
    <w:abstractNumId w:val="5"/>
  </w:num>
  <w:num w:numId="12" w16cid:durableId="1643150818">
    <w:abstractNumId w:val="10"/>
  </w:num>
  <w:num w:numId="13" w16cid:durableId="514535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CE6"/>
    <w:rsid w:val="00025F9C"/>
    <w:rsid w:val="00032365"/>
    <w:rsid w:val="000B53A1"/>
    <w:rsid w:val="000C7144"/>
    <w:rsid w:val="001B4F7D"/>
    <w:rsid w:val="002C312B"/>
    <w:rsid w:val="002F115D"/>
    <w:rsid w:val="00342BFB"/>
    <w:rsid w:val="003B5AAA"/>
    <w:rsid w:val="003C038D"/>
    <w:rsid w:val="004B05D7"/>
    <w:rsid w:val="005C422F"/>
    <w:rsid w:val="00675D2A"/>
    <w:rsid w:val="00716CE6"/>
    <w:rsid w:val="00852751"/>
    <w:rsid w:val="008A770A"/>
    <w:rsid w:val="008E2AB8"/>
    <w:rsid w:val="008F4827"/>
    <w:rsid w:val="00BC6F5C"/>
    <w:rsid w:val="00BF4B39"/>
    <w:rsid w:val="00C85182"/>
    <w:rsid w:val="00D86793"/>
    <w:rsid w:val="00E36A01"/>
    <w:rsid w:val="00EA7F85"/>
    <w:rsid w:val="00F5331A"/>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18F6"/>
  <w15:chartTrackingRefBased/>
  <w15:docId w15:val="{61D77F0E-7234-49A1-9541-29002F4C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6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16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16C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6C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6C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6C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6C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6C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6C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C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16C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16C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6C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6C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6C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6C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6C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6CE6"/>
    <w:rPr>
      <w:rFonts w:eastAsiaTheme="majorEastAsia" w:cstheme="majorBidi"/>
      <w:color w:val="272727" w:themeColor="text1" w:themeTint="D8"/>
    </w:rPr>
  </w:style>
  <w:style w:type="paragraph" w:styleId="Ttulo">
    <w:name w:val="Title"/>
    <w:basedOn w:val="Normal"/>
    <w:next w:val="Normal"/>
    <w:link w:val="TtuloCar"/>
    <w:uiPriority w:val="10"/>
    <w:qFormat/>
    <w:rsid w:val="00716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6C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6C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6C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6CE6"/>
    <w:pPr>
      <w:spacing w:before="160"/>
      <w:jc w:val="center"/>
    </w:pPr>
    <w:rPr>
      <w:i/>
      <w:iCs/>
      <w:color w:val="404040" w:themeColor="text1" w:themeTint="BF"/>
    </w:rPr>
  </w:style>
  <w:style w:type="character" w:customStyle="1" w:styleId="CitaCar">
    <w:name w:val="Cita Car"/>
    <w:basedOn w:val="Fuentedeprrafopredeter"/>
    <w:link w:val="Cita"/>
    <w:uiPriority w:val="29"/>
    <w:rsid w:val="00716CE6"/>
    <w:rPr>
      <w:i/>
      <w:iCs/>
      <w:color w:val="404040" w:themeColor="text1" w:themeTint="BF"/>
    </w:rPr>
  </w:style>
  <w:style w:type="paragraph" w:styleId="Prrafodelista">
    <w:name w:val="List Paragraph"/>
    <w:basedOn w:val="Normal"/>
    <w:uiPriority w:val="34"/>
    <w:qFormat/>
    <w:rsid w:val="00716CE6"/>
    <w:pPr>
      <w:ind w:left="720"/>
      <w:contextualSpacing/>
    </w:pPr>
  </w:style>
  <w:style w:type="character" w:styleId="nfasisintenso">
    <w:name w:val="Intense Emphasis"/>
    <w:basedOn w:val="Fuentedeprrafopredeter"/>
    <w:uiPriority w:val="21"/>
    <w:qFormat/>
    <w:rsid w:val="00716CE6"/>
    <w:rPr>
      <w:i/>
      <w:iCs/>
      <w:color w:val="0F4761" w:themeColor="accent1" w:themeShade="BF"/>
    </w:rPr>
  </w:style>
  <w:style w:type="paragraph" w:styleId="Citadestacada">
    <w:name w:val="Intense Quote"/>
    <w:basedOn w:val="Normal"/>
    <w:next w:val="Normal"/>
    <w:link w:val="CitadestacadaCar"/>
    <w:uiPriority w:val="30"/>
    <w:qFormat/>
    <w:rsid w:val="00716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6CE6"/>
    <w:rPr>
      <w:i/>
      <w:iCs/>
      <w:color w:val="0F4761" w:themeColor="accent1" w:themeShade="BF"/>
    </w:rPr>
  </w:style>
  <w:style w:type="character" w:styleId="Referenciaintensa">
    <w:name w:val="Intense Reference"/>
    <w:basedOn w:val="Fuentedeprrafopredeter"/>
    <w:uiPriority w:val="32"/>
    <w:qFormat/>
    <w:rsid w:val="00716CE6"/>
    <w:rPr>
      <w:b/>
      <w:bCs/>
      <w:smallCaps/>
      <w:color w:val="0F4761" w:themeColor="accent1" w:themeShade="BF"/>
      <w:spacing w:val="5"/>
    </w:rPr>
  </w:style>
  <w:style w:type="character" w:styleId="Hipervnculo">
    <w:name w:val="Hyperlink"/>
    <w:basedOn w:val="Fuentedeprrafopredeter"/>
    <w:uiPriority w:val="99"/>
    <w:unhideWhenUsed/>
    <w:rsid w:val="00716CE6"/>
    <w:rPr>
      <w:color w:val="467886" w:themeColor="hyperlink"/>
      <w:u w:val="single"/>
    </w:rPr>
  </w:style>
  <w:style w:type="character" w:styleId="Mencinsinresolver">
    <w:name w:val="Unresolved Mention"/>
    <w:basedOn w:val="Fuentedeprrafopredeter"/>
    <w:uiPriority w:val="99"/>
    <w:semiHidden/>
    <w:unhideWhenUsed/>
    <w:rsid w:val="00716CE6"/>
    <w:rPr>
      <w:color w:val="605E5C"/>
      <w:shd w:val="clear" w:color="auto" w:fill="E1DFDD"/>
    </w:rPr>
  </w:style>
  <w:style w:type="paragraph" w:customStyle="1" w:styleId="msonormal0">
    <w:name w:val="msonormal"/>
    <w:basedOn w:val="Normal"/>
    <w:rsid w:val="00BF4B3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mw-page-title-main">
    <w:name w:val="mw-page-title-main"/>
    <w:basedOn w:val="Fuentedeprrafopredeter"/>
    <w:rsid w:val="00BF4B39"/>
  </w:style>
  <w:style w:type="character" w:customStyle="1" w:styleId="vector-icon">
    <w:name w:val="vector-icon"/>
    <w:basedOn w:val="Fuentedeprrafopredeter"/>
    <w:rsid w:val="00BF4B39"/>
  </w:style>
  <w:style w:type="character" w:customStyle="1" w:styleId="vector-dropdown-label-text">
    <w:name w:val="vector-dropdown-label-text"/>
    <w:basedOn w:val="Fuentedeprrafopredeter"/>
    <w:rsid w:val="00BF4B39"/>
  </w:style>
  <w:style w:type="paragraph" w:customStyle="1" w:styleId="selected">
    <w:name w:val="selected"/>
    <w:basedOn w:val="Normal"/>
    <w:rsid w:val="00BF4B3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visitado">
    <w:name w:val="FollowedHyperlink"/>
    <w:basedOn w:val="Fuentedeprrafopredeter"/>
    <w:uiPriority w:val="99"/>
    <w:semiHidden/>
    <w:unhideWhenUsed/>
    <w:rsid w:val="00BF4B39"/>
    <w:rPr>
      <w:color w:val="800080"/>
      <w:u w:val="single"/>
    </w:rPr>
  </w:style>
  <w:style w:type="paragraph" w:customStyle="1" w:styleId="vector-tab-noicon">
    <w:name w:val="vector-tab-noicon"/>
    <w:basedOn w:val="Normal"/>
    <w:rsid w:val="00BF4B3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mw-list-item">
    <w:name w:val="mw-list-item"/>
    <w:basedOn w:val="Normal"/>
    <w:rsid w:val="00BF4B3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wb-otherproject-link">
    <w:name w:val="wb-otherproject-link"/>
    <w:basedOn w:val="Normal"/>
    <w:rsid w:val="00BF4B3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z-Principiodelformulario">
    <w:name w:val="HTML Top of Form"/>
    <w:basedOn w:val="Normal"/>
    <w:next w:val="Normal"/>
    <w:link w:val="z-PrincipiodelformularioCar"/>
    <w:hidden/>
    <w:uiPriority w:val="99"/>
    <w:semiHidden/>
    <w:unhideWhenUsed/>
    <w:rsid w:val="00BF4B39"/>
    <w:pPr>
      <w:pBdr>
        <w:bottom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BF4B39"/>
    <w:rPr>
      <w:rFonts w:ascii="Arial" w:eastAsia="Times New Roman" w:hAnsi="Arial" w:cs="Arial"/>
      <w:vanish/>
      <w:kern w:val="0"/>
      <w:sz w:val="16"/>
      <w:szCs w:val="16"/>
      <w:lang w:eastAsia="es-ES"/>
      <w14:ligatures w14:val="none"/>
    </w:rPr>
  </w:style>
  <w:style w:type="character" w:customStyle="1" w:styleId="cdx-radioicon">
    <w:name w:val="cdx-radio__icon"/>
    <w:basedOn w:val="Fuentedeprrafopredeter"/>
    <w:rsid w:val="00BF4B39"/>
  </w:style>
  <w:style w:type="character" w:customStyle="1" w:styleId="cdx-labellabeltext">
    <w:name w:val="cdx-label__label__text"/>
    <w:basedOn w:val="Fuentedeprrafopredeter"/>
    <w:rsid w:val="00BF4B39"/>
  </w:style>
  <w:style w:type="paragraph" w:styleId="z-Finaldelformulario">
    <w:name w:val="HTML Bottom of Form"/>
    <w:basedOn w:val="Normal"/>
    <w:next w:val="Normal"/>
    <w:link w:val="z-FinaldelformularioCar"/>
    <w:hidden/>
    <w:uiPriority w:val="99"/>
    <w:semiHidden/>
    <w:unhideWhenUsed/>
    <w:rsid w:val="00BF4B39"/>
    <w:pPr>
      <w:pBdr>
        <w:top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BF4B39"/>
    <w:rPr>
      <w:rFonts w:ascii="Arial" w:eastAsia="Times New Roman" w:hAnsi="Arial" w:cs="Arial"/>
      <w:vanish/>
      <w:kern w:val="0"/>
      <w:sz w:val="16"/>
      <w:szCs w:val="16"/>
      <w:lang w:eastAsia="es-ES"/>
      <w14:ligatures w14:val="none"/>
    </w:rPr>
  </w:style>
  <w:style w:type="character" w:customStyle="1" w:styleId="cite-bracket">
    <w:name w:val="cite-bracket"/>
    <w:basedOn w:val="Fuentedeprrafopredeter"/>
    <w:rsid w:val="00BF4B39"/>
  </w:style>
  <w:style w:type="character" w:customStyle="1" w:styleId="skin-invert-image">
    <w:name w:val="skin-invert-image"/>
    <w:basedOn w:val="Fuentedeprrafopredeter"/>
    <w:rsid w:val="00BF4B39"/>
  </w:style>
  <w:style w:type="paragraph" w:styleId="NormalWeb">
    <w:name w:val="Normal (Web)"/>
    <w:basedOn w:val="Normal"/>
    <w:uiPriority w:val="99"/>
    <w:semiHidden/>
    <w:unhideWhenUsed/>
    <w:rsid w:val="00BF4B3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mw-editsection">
    <w:name w:val="mw-editsection"/>
    <w:basedOn w:val="Fuentedeprrafopredeter"/>
    <w:rsid w:val="00BF4B39"/>
  </w:style>
  <w:style w:type="character" w:customStyle="1" w:styleId="mw-editsection-bracket">
    <w:name w:val="mw-editsection-bracket"/>
    <w:basedOn w:val="Fuentedeprrafopredeter"/>
    <w:rsid w:val="00BF4B39"/>
  </w:style>
  <w:style w:type="character" w:customStyle="1" w:styleId="mw-collapsible-text">
    <w:name w:val="mw-collapsible-text"/>
    <w:basedOn w:val="Fuentedeprrafopredeter"/>
    <w:rsid w:val="00BF4B39"/>
  </w:style>
  <w:style w:type="character" w:customStyle="1" w:styleId="mw-cite-backlink">
    <w:name w:val="mw-cite-backlink"/>
    <w:basedOn w:val="Fuentedeprrafopredeter"/>
    <w:rsid w:val="00BF4B39"/>
  </w:style>
  <w:style w:type="character" w:customStyle="1" w:styleId="cite-accessibility-label">
    <w:name w:val="cite-accessibility-label"/>
    <w:basedOn w:val="Fuentedeprrafopredeter"/>
    <w:rsid w:val="00BF4B39"/>
  </w:style>
  <w:style w:type="character" w:customStyle="1" w:styleId="reference-text">
    <w:name w:val="reference-text"/>
    <w:basedOn w:val="Fuentedeprrafopredeter"/>
    <w:rsid w:val="00BF4B39"/>
  </w:style>
  <w:style w:type="character" w:styleId="CitaHTML">
    <w:name w:val="HTML Cite"/>
    <w:basedOn w:val="Fuentedeprrafopredeter"/>
    <w:uiPriority w:val="99"/>
    <w:semiHidden/>
    <w:unhideWhenUsed/>
    <w:rsid w:val="00BF4B39"/>
    <w:rPr>
      <w:i/>
      <w:iCs/>
    </w:rPr>
  </w:style>
  <w:style w:type="character" w:customStyle="1" w:styleId="citation">
    <w:name w:val="citation"/>
    <w:basedOn w:val="Fuentedeprrafopredeter"/>
    <w:rsid w:val="00BF4B39"/>
  </w:style>
  <w:style w:type="character" w:customStyle="1" w:styleId="reference-accessdate">
    <w:name w:val="reference-accessdate"/>
    <w:basedOn w:val="Fuentedeprrafopredeter"/>
    <w:rsid w:val="00BF4B39"/>
  </w:style>
  <w:style w:type="character" w:customStyle="1" w:styleId="z3988">
    <w:name w:val="z3988"/>
    <w:basedOn w:val="Fuentedeprrafopredeter"/>
    <w:rsid w:val="00BF4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15225">
      <w:bodyDiv w:val="1"/>
      <w:marLeft w:val="0"/>
      <w:marRight w:val="0"/>
      <w:marTop w:val="0"/>
      <w:marBottom w:val="0"/>
      <w:divBdr>
        <w:top w:val="none" w:sz="0" w:space="0" w:color="auto"/>
        <w:left w:val="none" w:sz="0" w:space="0" w:color="auto"/>
        <w:bottom w:val="none" w:sz="0" w:space="0" w:color="auto"/>
        <w:right w:val="none" w:sz="0" w:space="0" w:color="auto"/>
      </w:divBdr>
      <w:divsChild>
        <w:div w:id="1398623561">
          <w:marLeft w:val="0"/>
          <w:marRight w:val="0"/>
          <w:marTop w:val="0"/>
          <w:marBottom w:val="0"/>
          <w:divBdr>
            <w:top w:val="none" w:sz="0" w:space="0" w:color="auto"/>
            <w:left w:val="none" w:sz="0" w:space="0" w:color="auto"/>
            <w:bottom w:val="none" w:sz="0" w:space="0" w:color="auto"/>
            <w:right w:val="none" w:sz="0" w:space="0" w:color="auto"/>
          </w:divBdr>
          <w:divsChild>
            <w:div w:id="848757859">
              <w:marLeft w:val="0"/>
              <w:marRight w:val="0"/>
              <w:marTop w:val="0"/>
              <w:marBottom w:val="0"/>
              <w:divBdr>
                <w:top w:val="none" w:sz="0" w:space="0" w:color="auto"/>
                <w:left w:val="none" w:sz="0" w:space="0" w:color="auto"/>
                <w:bottom w:val="none" w:sz="0" w:space="0" w:color="auto"/>
                <w:right w:val="none" w:sz="0" w:space="0" w:color="auto"/>
              </w:divBdr>
              <w:divsChild>
                <w:div w:id="2072532331">
                  <w:marLeft w:val="0"/>
                  <w:marRight w:val="0"/>
                  <w:marTop w:val="480"/>
                  <w:marBottom w:val="480"/>
                  <w:divBdr>
                    <w:top w:val="none" w:sz="0" w:space="0" w:color="auto"/>
                    <w:left w:val="none" w:sz="0" w:space="0" w:color="auto"/>
                    <w:bottom w:val="none" w:sz="0" w:space="0" w:color="auto"/>
                    <w:right w:val="none" w:sz="0" w:space="0" w:color="auto"/>
                  </w:divBdr>
                </w:div>
                <w:div w:id="551501636">
                  <w:marLeft w:val="0"/>
                  <w:marRight w:val="0"/>
                  <w:marTop w:val="0"/>
                  <w:marBottom w:val="0"/>
                  <w:divBdr>
                    <w:top w:val="none" w:sz="0" w:space="0" w:color="auto"/>
                    <w:left w:val="none" w:sz="0" w:space="0" w:color="auto"/>
                    <w:bottom w:val="none" w:sz="0" w:space="0" w:color="auto"/>
                    <w:right w:val="none" w:sz="0" w:space="0" w:color="auto"/>
                  </w:divBdr>
                  <w:divsChild>
                    <w:div w:id="898394289">
                      <w:marLeft w:val="0"/>
                      <w:marRight w:val="0"/>
                      <w:marTop w:val="0"/>
                      <w:marBottom w:val="0"/>
                      <w:divBdr>
                        <w:top w:val="none" w:sz="0" w:space="0" w:color="auto"/>
                        <w:left w:val="none" w:sz="0" w:space="0" w:color="auto"/>
                        <w:bottom w:val="none" w:sz="0" w:space="0" w:color="auto"/>
                        <w:right w:val="none" w:sz="0" w:space="0" w:color="auto"/>
                      </w:divBdr>
                      <w:divsChild>
                        <w:div w:id="344287981">
                          <w:marLeft w:val="0"/>
                          <w:marRight w:val="0"/>
                          <w:marTop w:val="0"/>
                          <w:marBottom w:val="0"/>
                          <w:divBdr>
                            <w:top w:val="none" w:sz="0" w:space="0" w:color="auto"/>
                            <w:left w:val="none" w:sz="0" w:space="0" w:color="auto"/>
                            <w:bottom w:val="none" w:sz="0" w:space="0" w:color="auto"/>
                            <w:right w:val="none" w:sz="0" w:space="0" w:color="auto"/>
                          </w:divBdr>
                          <w:divsChild>
                            <w:div w:id="2594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4257">
                      <w:marLeft w:val="0"/>
                      <w:marRight w:val="0"/>
                      <w:marTop w:val="0"/>
                      <w:marBottom w:val="0"/>
                      <w:divBdr>
                        <w:top w:val="none" w:sz="0" w:space="0" w:color="auto"/>
                        <w:left w:val="none" w:sz="0" w:space="0" w:color="auto"/>
                        <w:bottom w:val="none" w:sz="0" w:space="0" w:color="auto"/>
                        <w:right w:val="none" w:sz="0" w:space="0" w:color="auto"/>
                      </w:divBdr>
                    </w:div>
                  </w:divsChild>
                </w:div>
                <w:div w:id="651258205">
                  <w:marLeft w:val="0"/>
                  <w:marRight w:val="0"/>
                  <w:marTop w:val="0"/>
                  <w:marBottom w:val="0"/>
                  <w:divBdr>
                    <w:top w:val="none" w:sz="0" w:space="0" w:color="auto"/>
                    <w:left w:val="none" w:sz="0" w:space="0" w:color="auto"/>
                    <w:bottom w:val="none" w:sz="0" w:space="0" w:color="auto"/>
                    <w:right w:val="none" w:sz="0" w:space="0" w:color="auto"/>
                  </w:divBdr>
                  <w:divsChild>
                    <w:div w:id="1086347189">
                      <w:marLeft w:val="0"/>
                      <w:marRight w:val="0"/>
                      <w:marTop w:val="0"/>
                      <w:marBottom w:val="0"/>
                      <w:divBdr>
                        <w:top w:val="none" w:sz="0" w:space="0" w:color="auto"/>
                        <w:left w:val="none" w:sz="0" w:space="0" w:color="auto"/>
                        <w:bottom w:val="none" w:sz="0" w:space="0" w:color="auto"/>
                        <w:right w:val="none" w:sz="0" w:space="0" w:color="auto"/>
                      </w:divBdr>
                    </w:div>
                    <w:div w:id="1347631286">
                      <w:blockQuote w:val="1"/>
                      <w:marLeft w:val="0"/>
                      <w:marRight w:val="0"/>
                      <w:marTop w:val="100"/>
                      <w:marBottom w:val="100"/>
                      <w:divBdr>
                        <w:top w:val="single" w:sz="2" w:space="0" w:color="auto"/>
                        <w:left w:val="single" w:sz="12" w:space="12" w:color="auto"/>
                        <w:bottom w:val="single" w:sz="2" w:space="0" w:color="auto"/>
                        <w:right w:val="single" w:sz="2" w:space="0" w:color="auto"/>
                      </w:divBdr>
                    </w:div>
                    <w:div w:id="1725835019">
                      <w:marLeft w:val="0"/>
                      <w:marRight w:val="0"/>
                      <w:marTop w:val="375"/>
                      <w:marBottom w:val="375"/>
                      <w:divBdr>
                        <w:top w:val="none" w:sz="0" w:space="0" w:color="auto"/>
                        <w:left w:val="none" w:sz="0" w:space="0" w:color="auto"/>
                        <w:bottom w:val="none" w:sz="0" w:space="0" w:color="auto"/>
                        <w:right w:val="none" w:sz="0" w:space="0" w:color="auto"/>
                      </w:divBdr>
                      <w:divsChild>
                        <w:div w:id="532888830">
                          <w:marLeft w:val="0"/>
                          <w:marRight w:val="0"/>
                          <w:marTop w:val="0"/>
                          <w:marBottom w:val="0"/>
                          <w:divBdr>
                            <w:top w:val="none" w:sz="0" w:space="0" w:color="auto"/>
                            <w:left w:val="none" w:sz="0" w:space="0" w:color="auto"/>
                            <w:bottom w:val="none" w:sz="0" w:space="0" w:color="auto"/>
                            <w:right w:val="none" w:sz="0" w:space="0" w:color="auto"/>
                          </w:divBdr>
                          <w:divsChild>
                            <w:div w:id="947348512">
                              <w:marLeft w:val="0"/>
                              <w:marRight w:val="0"/>
                              <w:marTop w:val="0"/>
                              <w:marBottom w:val="75"/>
                              <w:divBdr>
                                <w:top w:val="none" w:sz="0" w:space="0" w:color="auto"/>
                                <w:left w:val="none" w:sz="0" w:space="0" w:color="auto"/>
                                <w:bottom w:val="none" w:sz="0" w:space="0" w:color="auto"/>
                                <w:right w:val="none" w:sz="0" w:space="0" w:color="auto"/>
                              </w:divBdr>
                            </w:div>
                            <w:div w:id="92923833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668634979">
                      <w:blockQuote w:val="1"/>
                      <w:marLeft w:val="0"/>
                      <w:marRight w:val="0"/>
                      <w:marTop w:val="100"/>
                      <w:marBottom w:val="100"/>
                      <w:divBdr>
                        <w:top w:val="single" w:sz="2" w:space="0" w:color="auto"/>
                        <w:left w:val="single" w:sz="12" w:space="12" w:color="auto"/>
                        <w:bottom w:val="single" w:sz="2" w:space="0" w:color="auto"/>
                        <w:right w:val="single" w:sz="2" w:space="0" w:color="auto"/>
                      </w:divBdr>
                    </w:div>
                    <w:div w:id="1199275022">
                      <w:marLeft w:val="0"/>
                      <w:marRight w:val="0"/>
                      <w:marTop w:val="375"/>
                      <w:marBottom w:val="375"/>
                      <w:divBdr>
                        <w:top w:val="none" w:sz="0" w:space="0" w:color="auto"/>
                        <w:left w:val="none" w:sz="0" w:space="0" w:color="auto"/>
                        <w:bottom w:val="none" w:sz="0" w:space="0" w:color="auto"/>
                        <w:right w:val="none" w:sz="0" w:space="0" w:color="auto"/>
                      </w:divBdr>
                      <w:divsChild>
                        <w:div w:id="2122646904">
                          <w:marLeft w:val="0"/>
                          <w:marRight w:val="0"/>
                          <w:marTop w:val="0"/>
                          <w:marBottom w:val="0"/>
                          <w:divBdr>
                            <w:top w:val="none" w:sz="0" w:space="0" w:color="auto"/>
                            <w:left w:val="none" w:sz="0" w:space="0" w:color="auto"/>
                            <w:bottom w:val="none" w:sz="0" w:space="0" w:color="auto"/>
                            <w:right w:val="none" w:sz="0" w:space="0" w:color="auto"/>
                          </w:divBdr>
                          <w:divsChild>
                            <w:div w:id="1254894702">
                              <w:marLeft w:val="0"/>
                              <w:marRight w:val="0"/>
                              <w:marTop w:val="0"/>
                              <w:marBottom w:val="75"/>
                              <w:divBdr>
                                <w:top w:val="none" w:sz="0" w:space="0" w:color="auto"/>
                                <w:left w:val="none" w:sz="0" w:space="0" w:color="auto"/>
                                <w:bottom w:val="none" w:sz="0" w:space="0" w:color="auto"/>
                                <w:right w:val="none" w:sz="0" w:space="0" w:color="auto"/>
                              </w:divBdr>
                            </w:div>
                            <w:div w:id="51376781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97743501">
                      <w:blockQuote w:val="1"/>
                      <w:marLeft w:val="0"/>
                      <w:marRight w:val="0"/>
                      <w:marTop w:val="100"/>
                      <w:marBottom w:val="100"/>
                      <w:divBdr>
                        <w:top w:val="single" w:sz="2" w:space="0" w:color="auto"/>
                        <w:left w:val="single" w:sz="12" w:space="12" w:color="auto"/>
                        <w:bottom w:val="single" w:sz="2" w:space="0" w:color="auto"/>
                        <w:right w:val="single" w:sz="2" w:space="0" w:color="auto"/>
                      </w:divBdr>
                    </w:div>
                    <w:div w:id="134568647">
                      <w:marLeft w:val="0"/>
                      <w:marRight w:val="0"/>
                      <w:marTop w:val="375"/>
                      <w:marBottom w:val="375"/>
                      <w:divBdr>
                        <w:top w:val="none" w:sz="0" w:space="0" w:color="auto"/>
                        <w:left w:val="none" w:sz="0" w:space="0" w:color="auto"/>
                        <w:bottom w:val="none" w:sz="0" w:space="0" w:color="auto"/>
                        <w:right w:val="none" w:sz="0" w:space="0" w:color="auto"/>
                      </w:divBdr>
                      <w:divsChild>
                        <w:div w:id="1685399518">
                          <w:marLeft w:val="0"/>
                          <w:marRight w:val="0"/>
                          <w:marTop w:val="0"/>
                          <w:marBottom w:val="0"/>
                          <w:divBdr>
                            <w:top w:val="none" w:sz="0" w:space="0" w:color="auto"/>
                            <w:left w:val="none" w:sz="0" w:space="0" w:color="auto"/>
                            <w:bottom w:val="none" w:sz="0" w:space="0" w:color="auto"/>
                            <w:right w:val="none" w:sz="0" w:space="0" w:color="auto"/>
                          </w:divBdr>
                          <w:divsChild>
                            <w:div w:id="1180002794">
                              <w:marLeft w:val="0"/>
                              <w:marRight w:val="0"/>
                              <w:marTop w:val="0"/>
                              <w:marBottom w:val="75"/>
                              <w:divBdr>
                                <w:top w:val="none" w:sz="0" w:space="0" w:color="auto"/>
                                <w:left w:val="none" w:sz="0" w:space="0" w:color="auto"/>
                                <w:bottom w:val="none" w:sz="0" w:space="0" w:color="auto"/>
                                <w:right w:val="none" w:sz="0" w:space="0" w:color="auto"/>
                              </w:divBdr>
                            </w:div>
                            <w:div w:id="176156018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753888">
      <w:bodyDiv w:val="1"/>
      <w:marLeft w:val="0"/>
      <w:marRight w:val="0"/>
      <w:marTop w:val="0"/>
      <w:marBottom w:val="0"/>
      <w:divBdr>
        <w:top w:val="none" w:sz="0" w:space="0" w:color="auto"/>
        <w:left w:val="none" w:sz="0" w:space="0" w:color="auto"/>
        <w:bottom w:val="none" w:sz="0" w:space="0" w:color="auto"/>
        <w:right w:val="none" w:sz="0" w:space="0" w:color="auto"/>
      </w:divBdr>
      <w:divsChild>
        <w:div w:id="631910119">
          <w:blockQuote w:val="1"/>
          <w:marLeft w:val="960"/>
          <w:marRight w:val="960"/>
          <w:marTop w:val="240"/>
          <w:marBottom w:val="240"/>
          <w:divBdr>
            <w:top w:val="none" w:sz="0" w:space="0" w:color="auto"/>
            <w:left w:val="none" w:sz="0" w:space="0" w:color="auto"/>
            <w:bottom w:val="none" w:sz="0" w:space="0" w:color="auto"/>
            <w:right w:val="none" w:sz="0" w:space="0" w:color="auto"/>
          </w:divBdr>
          <w:divsChild>
            <w:div w:id="437674789">
              <w:marLeft w:val="0"/>
              <w:marRight w:val="0"/>
              <w:marTop w:val="0"/>
              <w:marBottom w:val="0"/>
              <w:divBdr>
                <w:top w:val="none" w:sz="0" w:space="0" w:color="auto"/>
                <w:left w:val="none" w:sz="0" w:space="0" w:color="auto"/>
                <w:bottom w:val="none" w:sz="0" w:space="0" w:color="auto"/>
                <w:right w:val="none" w:sz="0" w:space="0" w:color="auto"/>
              </w:divBdr>
              <w:divsChild>
                <w:div w:id="8455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6446">
          <w:blockQuote w:val="1"/>
          <w:marLeft w:val="960"/>
          <w:marRight w:val="960"/>
          <w:marTop w:val="240"/>
          <w:marBottom w:val="240"/>
          <w:divBdr>
            <w:top w:val="none" w:sz="0" w:space="0" w:color="auto"/>
            <w:left w:val="none" w:sz="0" w:space="0" w:color="auto"/>
            <w:bottom w:val="none" w:sz="0" w:space="0" w:color="auto"/>
            <w:right w:val="none" w:sz="0" w:space="0" w:color="auto"/>
          </w:divBdr>
          <w:divsChild>
            <w:div w:id="203451264">
              <w:marLeft w:val="0"/>
              <w:marRight w:val="0"/>
              <w:marTop w:val="0"/>
              <w:marBottom w:val="0"/>
              <w:divBdr>
                <w:top w:val="none" w:sz="0" w:space="0" w:color="auto"/>
                <w:left w:val="none" w:sz="0" w:space="0" w:color="auto"/>
                <w:bottom w:val="none" w:sz="0" w:space="0" w:color="auto"/>
                <w:right w:val="none" w:sz="0" w:space="0" w:color="auto"/>
              </w:divBdr>
              <w:divsChild>
                <w:div w:id="17695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818635">
      <w:bodyDiv w:val="1"/>
      <w:marLeft w:val="0"/>
      <w:marRight w:val="0"/>
      <w:marTop w:val="0"/>
      <w:marBottom w:val="0"/>
      <w:divBdr>
        <w:top w:val="none" w:sz="0" w:space="0" w:color="auto"/>
        <w:left w:val="none" w:sz="0" w:space="0" w:color="auto"/>
        <w:bottom w:val="none" w:sz="0" w:space="0" w:color="auto"/>
        <w:right w:val="none" w:sz="0" w:space="0" w:color="auto"/>
      </w:divBdr>
    </w:div>
    <w:div w:id="616915507">
      <w:bodyDiv w:val="1"/>
      <w:marLeft w:val="0"/>
      <w:marRight w:val="0"/>
      <w:marTop w:val="0"/>
      <w:marBottom w:val="0"/>
      <w:divBdr>
        <w:top w:val="none" w:sz="0" w:space="0" w:color="auto"/>
        <w:left w:val="none" w:sz="0" w:space="0" w:color="auto"/>
        <w:bottom w:val="none" w:sz="0" w:space="0" w:color="auto"/>
        <w:right w:val="none" w:sz="0" w:space="0" w:color="auto"/>
      </w:divBdr>
    </w:div>
    <w:div w:id="664555688">
      <w:bodyDiv w:val="1"/>
      <w:marLeft w:val="0"/>
      <w:marRight w:val="0"/>
      <w:marTop w:val="0"/>
      <w:marBottom w:val="0"/>
      <w:divBdr>
        <w:top w:val="none" w:sz="0" w:space="0" w:color="auto"/>
        <w:left w:val="none" w:sz="0" w:space="0" w:color="auto"/>
        <w:bottom w:val="none" w:sz="0" w:space="0" w:color="auto"/>
        <w:right w:val="none" w:sz="0" w:space="0" w:color="auto"/>
      </w:divBdr>
      <w:divsChild>
        <w:div w:id="1153988297">
          <w:marLeft w:val="0"/>
          <w:marRight w:val="576"/>
          <w:marTop w:val="0"/>
          <w:marBottom w:val="0"/>
          <w:divBdr>
            <w:top w:val="none" w:sz="0" w:space="0" w:color="auto"/>
            <w:left w:val="none" w:sz="0" w:space="0" w:color="auto"/>
            <w:bottom w:val="none" w:sz="0" w:space="0" w:color="auto"/>
            <w:right w:val="none" w:sz="0" w:space="0" w:color="auto"/>
          </w:divBdr>
        </w:div>
      </w:divsChild>
    </w:div>
    <w:div w:id="780222605">
      <w:bodyDiv w:val="1"/>
      <w:marLeft w:val="0"/>
      <w:marRight w:val="0"/>
      <w:marTop w:val="0"/>
      <w:marBottom w:val="0"/>
      <w:divBdr>
        <w:top w:val="none" w:sz="0" w:space="0" w:color="auto"/>
        <w:left w:val="none" w:sz="0" w:space="0" w:color="auto"/>
        <w:bottom w:val="none" w:sz="0" w:space="0" w:color="auto"/>
        <w:right w:val="none" w:sz="0" w:space="0" w:color="auto"/>
      </w:divBdr>
    </w:div>
    <w:div w:id="877010863">
      <w:bodyDiv w:val="1"/>
      <w:marLeft w:val="0"/>
      <w:marRight w:val="0"/>
      <w:marTop w:val="0"/>
      <w:marBottom w:val="0"/>
      <w:divBdr>
        <w:top w:val="none" w:sz="0" w:space="0" w:color="auto"/>
        <w:left w:val="none" w:sz="0" w:space="0" w:color="auto"/>
        <w:bottom w:val="none" w:sz="0" w:space="0" w:color="auto"/>
        <w:right w:val="none" w:sz="0" w:space="0" w:color="auto"/>
      </w:divBdr>
    </w:div>
    <w:div w:id="882205694">
      <w:bodyDiv w:val="1"/>
      <w:marLeft w:val="0"/>
      <w:marRight w:val="0"/>
      <w:marTop w:val="0"/>
      <w:marBottom w:val="0"/>
      <w:divBdr>
        <w:top w:val="none" w:sz="0" w:space="0" w:color="auto"/>
        <w:left w:val="none" w:sz="0" w:space="0" w:color="auto"/>
        <w:bottom w:val="none" w:sz="0" w:space="0" w:color="auto"/>
        <w:right w:val="none" w:sz="0" w:space="0" w:color="auto"/>
      </w:divBdr>
    </w:div>
    <w:div w:id="946228808">
      <w:bodyDiv w:val="1"/>
      <w:marLeft w:val="0"/>
      <w:marRight w:val="0"/>
      <w:marTop w:val="0"/>
      <w:marBottom w:val="0"/>
      <w:divBdr>
        <w:top w:val="none" w:sz="0" w:space="0" w:color="auto"/>
        <w:left w:val="none" w:sz="0" w:space="0" w:color="auto"/>
        <w:bottom w:val="none" w:sz="0" w:space="0" w:color="auto"/>
        <w:right w:val="none" w:sz="0" w:space="0" w:color="auto"/>
      </w:divBdr>
    </w:div>
    <w:div w:id="1030303089">
      <w:bodyDiv w:val="1"/>
      <w:marLeft w:val="0"/>
      <w:marRight w:val="0"/>
      <w:marTop w:val="0"/>
      <w:marBottom w:val="0"/>
      <w:divBdr>
        <w:top w:val="none" w:sz="0" w:space="0" w:color="auto"/>
        <w:left w:val="none" w:sz="0" w:space="0" w:color="auto"/>
        <w:bottom w:val="none" w:sz="0" w:space="0" w:color="auto"/>
        <w:right w:val="none" w:sz="0" w:space="0" w:color="auto"/>
      </w:divBdr>
    </w:div>
    <w:div w:id="1184367267">
      <w:bodyDiv w:val="1"/>
      <w:marLeft w:val="0"/>
      <w:marRight w:val="0"/>
      <w:marTop w:val="0"/>
      <w:marBottom w:val="0"/>
      <w:divBdr>
        <w:top w:val="none" w:sz="0" w:space="0" w:color="auto"/>
        <w:left w:val="none" w:sz="0" w:space="0" w:color="auto"/>
        <w:bottom w:val="none" w:sz="0" w:space="0" w:color="auto"/>
        <w:right w:val="none" w:sz="0" w:space="0" w:color="auto"/>
      </w:divBdr>
    </w:div>
    <w:div w:id="1331134393">
      <w:bodyDiv w:val="1"/>
      <w:marLeft w:val="0"/>
      <w:marRight w:val="0"/>
      <w:marTop w:val="0"/>
      <w:marBottom w:val="0"/>
      <w:divBdr>
        <w:top w:val="none" w:sz="0" w:space="0" w:color="auto"/>
        <w:left w:val="none" w:sz="0" w:space="0" w:color="auto"/>
        <w:bottom w:val="none" w:sz="0" w:space="0" w:color="auto"/>
        <w:right w:val="none" w:sz="0" w:space="0" w:color="auto"/>
      </w:divBdr>
    </w:div>
    <w:div w:id="1467163937">
      <w:bodyDiv w:val="1"/>
      <w:marLeft w:val="0"/>
      <w:marRight w:val="0"/>
      <w:marTop w:val="0"/>
      <w:marBottom w:val="0"/>
      <w:divBdr>
        <w:top w:val="none" w:sz="0" w:space="0" w:color="auto"/>
        <w:left w:val="none" w:sz="0" w:space="0" w:color="auto"/>
        <w:bottom w:val="none" w:sz="0" w:space="0" w:color="auto"/>
        <w:right w:val="none" w:sz="0" w:space="0" w:color="auto"/>
      </w:divBdr>
    </w:div>
    <w:div w:id="1570725042">
      <w:bodyDiv w:val="1"/>
      <w:marLeft w:val="0"/>
      <w:marRight w:val="0"/>
      <w:marTop w:val="0"/>
      <w:marBottom w:val="0"/>
      <w:divBdr>
        <w:top w:val="none" w:sz="0" w:space="0" w:color="auto"/>
        <w:left w:val="none" w:sz="0" w:space="0" w:color="auto"/>
        <w:bottom w:val="none" w:sz="0" w:space="0" w:color="auto"/>
        <w:right w:val="none" w:sz="0" w:space="0" w:color="auto"/>
      </w:divBdr>
      <w:divsChild>
        <w:div w:id="1372799754">
          <w:blockQuote w:val="1"/>
          <w:marLeft w:val="960"/>
          <w:marRight w:val="960"/>
          <w:marTop w:val="240"/>
          <w:marBottom w:val="240"/>
          <w:divBdr>
            <w:top w:val="none" w:sz="0" w:space="0" w:color="auto"/>
            <w:left w:val="none" w:sz="0" w:space="0" w:color="auto"/>
            <w:bottom w:val="none" w:sz="0" w:space="0" w:color="auto"/>
            <w:right w:val="none" w:sz="0" w:space="0" w:color="auto"/>
          </w:divBdr>
          <w:divsChild>
            <w:div w:id="460921446">
              <w:marLeft w:val="0"/>
              <w:marRight w:val="0"/>
              <w:marTop w:val="0"/>
              <w:marBottom w:val="0"/>
              <w:divBdr>
                <w:top w:val="none" w:sz="0" w:space="0" w:color="auto"/>
                <w:left w:val="none" w:sz="0" w:space="0" w:color="auto"/>
                <w:bottom w:val="none" w:sz="0" w:space="0" w:color="auto"/>
                <w:right w:val="none" w:sz="0" w:space="0" w:color="auto"/>
              </w:divBdr>
              <w:divsChild>
                <w:div w:id="1538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2864">
          <w:blockQuote w:val="1"/>
          <w:marLeft w:val="960"/>
          <w:marRight w:val="960"/>
          <w:marTop w:val="240"/>
          <w:marBottom w:val="240"/>
          <w:divBdr>
            <w:top w:val="none" w:sz="0" w:space="0" w:color="auto"/>
            <w:left w:val="none" w:sz="0" w:space="0" w:color="auto"/>
            <w:bottom w:val="none" w:sz="0" w:space="0" w:color="auto"/>
            <w:right w:val="none" w:sz="0" w:space="0" w:color="auto"/>
          </w:divBdr>
          <w:divsChild>
            <w:div w:id="2128356691">
              <w:marLeft w:val="0"/>
              <w:marRight w:val="0"/>
              <w:marTop w:val="0"/>
              <w:marBottom w:val="0"/>
              <w:divBdr>
                <w:top w:val="none" w:sz="0" w:space="0" w:color="auto"/>
                <w:left w:val="none" w:sz="0" w:space="0" w:color="auto"/>
                <w:bottom w:val="none" w:sz="0" w:space="0" w:color="auto"/>
                <w:right w:val="none" w:sz="0" w:space="0" w:color="auto"/>
              </w:divBdr>
              <w:divsChild>
                <w:div w:id="20062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668036">
      <w:bodyDiv w:val="1"/>
      <w:marLeft w:val="0"/>
      <w:marRight w:val="0"/>
      <w:marTop w:val="0"/>
      <w:marBottom w:val="0"/>
      <w:divBdr>
        <w:top w:val="none" w:sz="0" w:space="0" w:color="auto"/>
        <w:left w:val="none" w:sz="0" w:space="0" w:color="auto"/>
        <w:bottom w:val="none" w:sz="0" w:space="0" w:color="auto"/>
        <w:right w:val="none" w:sz="0" w:space="0" w:color="auto"/>
      </w:divBdr>
      <w:divsChild>
        <w:div w:id="1649941786">
          <w:marLeft w:val="0"/>
          <w:marRight w:val="576"/>
          <w:marTop w:val="0"/>
          <w:marBottom w:val="0"/>
          <w:divBdr>
            <w:top w:val="none" w:sz="0" w:space="0" w:color="auto"/>
            <w:left w:val="none" w:sz="0" w:space="0" w:color="auto"/>
            <w:bottom w:val="none" w:sz="0" w:space="0" w:color="auto"/>
            <w:right w:val="none" w:sz="0" w:space="0" w:color="auto"/>
          </w:divBdr>
        </w:div>
      </w:divsChild>
    </w:div>
    <w:div w:id="1851799180">
      <w:bodyDiv w:val="1"/>
      <w:marLeft w:val="0"/>
      <w:marRight w:val="0"/>
      <w:marTop w:val="0"/>
      <w:marBottom w:val="0"/>
      <w:divBdr>
        <w:top w:val="none" w:sz="0" w:space="0" w:color="auto"/>
        <w:left w:val="none" w:sz="0" w:space="0" w:color="auto"/>
        <w:bottom w:val="none" w:sz="0" w:space="0" w:color="auto"/>
        <w:right w:val="none" w:sz="0" w:space="0" w:color="auto"/>
      </w:divBdr>
      <w:divsChild>
        <w:div w:id="477263132">
          <w:marLeft w:val="0"/>
          <w:marRight w:val="0"/>
          <w:marTop w:val="0"/>
          <w:marBottom w:val="0"/>
          <w:divBdr>
            <w:top w:val="none" w:sz="0" w:space="0" w:color="auto"/>
            <w:left w:val="none" w:sz="0" w:space="0" w:color="auto"/>
            <w:bottom w:val="none" w:sz="0" w:space="0" w:color="auto"/>
            <w:right w:val="none" w:sz="0" w:space="0" w:color="auto"/>
          </w:divBdr>
          <w:divsChild>
            <w:div w:id="1053236073">
              <w:marLeft w:val="0"/>
              <w:marRight w:val="0"/>
              <w:marTop w:val="0"/>
              <w:marBottom w:val="0"/>
              <w:divBdr>
                <w:top w:val="none" w:sz="0" w:space="0" w:color="auto"/>
                <w:left w:val="none" w:sz="0" w:space="0" w:color="auto"/>
                <w:bottom w:val="none" w:sz="0" w:space="0" w:color="auto"/>
                <w:right w:val="none" w:sz="0" w:space="0" w:color="auto"/>
              </w:divBdr>
              <w:divsChild>
                <w:div w:id="380980916">
                  <w:marLeft w:val="0"/>
                  <w:marRight w:val="0"/>
                  <w:marTop w:val="480"/>
                  <w:marBottom w:val="480"/>
                  <w:divBdr>
                    <w:top w:val="none" w:sz="0" w:space="0" w:color="auto"/>
                    <w:left w:val="none" w:sz="0" w:space="0" w:color="auto"/>
                    <w:bottom w:val="none" w:sz="0" w:space="0" w:color="auto"/>
                    <w:right w:val="none" w:sz="0" w:space="0" w:color="auto"/>
                  </w:divBdr>
                </w:div>
                <w:div w:id="477844241">
                  <w:marLeft w:val="0"/>
                  <w:marRight w:val="0"/>
                  <w:marTop w:val="0"/>
                  <w:marBottom w:val="0"/>
                  <w:divBdr>
                    <w:top w:val="none" w:sz="0" w:space="0" w:color="auto"/>
                    <w:left w:val="none" w:sz="0" w:space="0" w:color="auto"/>
                    <w:bottom w:val="none" w:sz="0" w:space="0" w:color="auto"/>
                    <w:right w:val="none" w:sz="0" w:space="0" w:color="auto"/>
                  </w:divBdr>
                  <w:divsChild>
                    <w:div w:id="2089500780">
                      <w:marLeft w:val="0"/>
                      <w:marRight w:val="0"/>
                      <w:marTop w:val="0"/>
                      <w:marBottom w:val="0"/>
                      <w:divBdr>
                        <w:top w:val="none" w:sz="0" w:space="0" w:color="auto"/>
                        <w:left w:val="none" w:sz="0" w:space="0" w:color="auto"/>
                        <w:bottom w:val="none" w:sz="0" w:space="0" w:color="auto"/>
                        <w:right w:val="none" w:sz="0" w:space="0" w:color="auto"/>
                      </w:divBdr>
                      <w:divsChild>
                        <w:div w:id="219824943">
                          <w:marLeft w:val="0"/>
                          <w:marRight w:val="0"/>
                          <w:marTop w:val="0"/>
                          <w:marBottom w:val="0"/>
                          <w:divBdr>
                            <w:top w:val="none" w:sz="0" w:space="0" w:color="auto"/>
                            <w:left w:val="none" w:sz="0" w:space="0" w:color="auto"/>
                            <w:bottom w:val="none" w:sz="0" w:space="0" w:color="auto"/>
                            <w:right w:val="none" w:sz="0" w:space="0" w:color="auto"/>
                          </w:divBdr>
                          <w:divsChild>
                            <w:div w:id="16870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58602">
                      <w:marLeft w:val="0"/>
                      <w:marRight w:val="0"/>
                      <w:marTop w:val="0"/>
                      <w:marBottom w:val="0"/>
                      <w:divBdr>
                        <w:top w:val="none" w:sz="0" w:space="0" w:color="auto"/>
                        <w:left w:val="none" w:sz="0" w:space="0" w:color="auto"/>
                        <w:bottom w:val="none" w:sz="0" w:space="0" w:color="auto"/>
                        <w:right w:val="none" w:sz="0" w:space="0" w:color="auto"/>
                      </w:divBdr>
                    </w:div>
                  </w:divsChild>
                </w:div>
                <w:div w:id="293602663">
                  <w:marLeft w:val="0"/>
                  <w:marRight w:val="0"/>
                  <w:marTop w:val="0"/>
                  <w:marBottom w:val="0"/>
                  <w:divBdr>
                    <w:top w:val="none" w:sz="0" w:space="0" w:color="auto"/>
                    <w:left w:val="none" w:sz="0" w:space="0" w:color="auto"/>
                    <w:bottom w:val="none" w:sz="0" w:space="0" w:color="auto"/>
                    <w:right w:val="none" w:sz="0" w:space="0" w:color="auto"/>
                  </w:divBdr>
                  <w:divsChild>
                    <w:div w:id="1176655182">
                      <w:marLeft w:val="0"/>
                      <w:marRight w:val="0"/>
                      <w:marTop w:val="0"/>
                      <w:marBottom w:val="0"/>
                      <w:divBdr>
                        <w:top w:val="none" w:sz="0" w:space="0" w:color="auto"/>
                        <w:left w:val="none" w:sz="0" w:space="0" w:color="auto"/>
                        <w:bottom w:val="none" w:sz="0" w:space="0" w:color="auto"/>
                        <w:right w:val="none" w:sz="0" w:space="0" w:color="auto"/>
                      </w:divBdr>
                    </w:div>
                    <w:div w:id="1092165052">
                      <w:blockQuote w:val="1"/>
                      <w:marLeft w:val="0"/>
                      <w:marRight w:val="0"/>
                      <w:marTop w:val="100"/>
                      <w:marBottom w:val="100"/>
                      <w:divBdr>
                        <w:top w:val="single" w:sz="2" w:space="0" w:color="auto"/>
                        <w:left w:val="single" w:sz="12" w:space="12" w:color="auto"/>
                        <w:bottom w:val="single" w:sz="2" w:space="0" w:color="auto"/>
                        <w:right w:val="single" w:sz="2" w:space="0" w:color="auto"/>
                      </w:divBdr>
                    </w:div>
                    <w:div w:id="1730378825">
                      <w:marLeft w:val="0"/>
                      <w:marRight w:val="0"/>
                      <w:marTop w:val="375"/>
                      <w:marBottom w:val="375"/>
                      <w:divBdr>
                        <w:top w:val="none" w:sz="0" w:space="0" w:color="auto"/>
                        <w:left w:val="none" w:sz="0" w:space="0" w:color="auto"/>
                        <w:bottom w:val="none" w:sz="0" w:space="0" w:color="auto"/>
                        <w:right w:val="none" w:sz="0" w:space="0" w:color="auto"/>
                      </w:divBdr>
                      <w:divsChild>
                        <w:div w:id="779564569">
                          <w:marLeft w:val="0"/>
                          <w:marRight w:val="0"/>
                          <w:marTop w:val="0"/>
                          <w:marBottom w:val="0"/>
                          <w:divBdr>
                            <w:top w:val="none" w:sz="0" w:space="0" w:color="auto"/>
                            <w:left w:val="none" w:sz="0" w:space="0" w:color="auto"/>
                            <w:bottom w:val="none" w:sz="0" w:space="0" w:color="auto"/>
                            <w:right w:val="none" w:sz="0" w:space="0" w:color="auto"/>
                          </w:divBdr>
                          <w:divsChild>
                            <w:div w:id="961227177">
                              <w:marLeft w:val="0"/>
                              <w:marRight w:val="0"/>
                              <w:marTop w:val="0"/>
                              <w:marBottom w:val="75"/>
                              <w:divBdr>
                                <w:top w:val="none" w:sz="0" w:space="0" w:color="auto"/>
                                <w:left w:val="none" w:sz="0" w:space="0" w:color="auto"/>
                                <w:bottom w:val="none" w:sz="0" w:space="0" w:color="auto"/>
                                <w:right w:val="none" w:sz="0" w:space="0" w:color="auto"/>
                              </w:divBdr>
                            </w:div>
                            <w:div w:id="118189257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826945341">
                      <w:blockQuote w:val="1"/>
                      <w:marLeft w:val="0"/>
                      <w:marRight w:val="0"/>
                      <w:marTop w:val="100"/>
                      <w:marBottom w:val="100"/>
                      <w:divBdr>
                        <w:top w:val="single" w:sz="2" w:space="0" w:color="auto"/>
                        <w:left w:val="single" w:sz="12" w:space="12" w:color="auto"/>
                        <w:bottom w:val="single" w:sz="2" w:space="0" w:color="auto"/>
                        <w:right w:val="single" w:sz="2" w:space="0" w:color="auto"/>
                      </w:divBdr>
                    </w:div>
                    <w:div w:id="368384517">
                      <w:marLeft w:val="0"/>
                      <w:marRight w:val="0"/>
                      <w:marTop w:val="375"/>
                      <w:marBottom w:val="375"/>
                      <w:divBdr>
                        <w:top w:val="none" w:sz="0" w:space="0" w:color="auto"/>
                        <w:left w:val="none" w:sz="0" w:space="0" w:color="auto"/>
                        <w:bottom w:val="none" w:sz="0" w:space="0" w:color="auto"/>
                        <w:right w:val="none" w:sz="0" w:space="0" w:color="auto"/>
                      </w:divBdr>
                      <w:divsChild>
                        <w:div w:id="1727800413">
                          <w:marLeft w:val="0"/>
                          <w:marRight w:val="0"/>
                          <w:marTop w:val="0"/>
                          <w:marBottom w:val="0"/>
                          <w:divBdr>
                            <w:top w:val="none" w:sz="0" w:space="0" w:color="auto"/>
                            <w:left w:val="none" w:sz="0" w:space="0" w:color="auto"/>
                            <w:bottom w:val="none" w:sz="0" w:space="0" w:color="auto"/>
                            <w:right w:val="none" w:sz="0" w:space="0" w:color="auto"/>
                          </w:divBdr>
                          <w:divsChild>
                            <w:div w:id="1370685590">
                              <w:marLeft w:val="0"/>
                              <w:marRight w:val="0"/>
                              <w:marTop w:val="0"/>
                              <w:marBottom w:val="75"/>
                              <w:divBdr>
                                <w:top w:val="none" w:sz="0" w:space="0" w:color="auto"/>
                                <w:left w:val="none" w:sz="0" w:space="0" w:color="auto"/>
                                <w:bottom w:val="none" w:sz="0" w:space="0" w:color="auto"/>
                                <w:right w:val="none" w:sz="0" w:space="0" w:color="auto"/>
                              </w:divBdr>
                            </w:div>
                            <w:div w:id="13985657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00396517">
                      <w:blockQuote w:val="1"/>
                      <w:marLeft w:val="0"/>
                      <w:marRight w:val="0"/>
                      <w:marTop w:val="100"/>
                      <w:marBottom w:val="100"/>
                      <w:divBdr>
                        <w:top w:val="single" w:sz="2" w:space="0" w:color="auto"/>
                        <w:left w:val="single" w:sz="12" w:space="12" w:color="auto"/>
                        <w:bottom w:val="single" w:sz="2" w:space="0" w:color="auto"/>
                        <w:right w:val="single" w:sz="2" w:space="0" w:color="auto"/>
                      </w:divBdr>
                    </w:div>
                    <w:div w:id="1808278894">
                      <w:marLeft w:val="0"/>
                      <w:marRight w:val="0"/>
                      <w:marTop w:val="375"/>
                      <w:marBottom w:val="375"/>
                      <w:divBdr>
                        <w:top w:val="none" w:sz="0" w:space="0" w:color="auto"/>
                        <w:left w:val="none" w:sz="0" w:space="0" w:color="auto"/>
                        <w:bottom w:val="none" w:sz="0" w:space="0" w:color="auto"/>
                        <w:right w:val="none" w:sz="0" w:space="0" w:color="auto"/>
                      </w:divBdr>
                      <w:divsChild>
                        <w:div w:id="1382828413">
                          <w:marLeft w:val="0"/>
                          <w:marRight w:val="0"/>
                          <w:marTop w:val="0"/>
                          <w:marBottom w:val="0"/>
                          <w:divBdr>
                            <w:top w:val="none" w:sz="0" w:space="0" w:color="auto"/>
                            <w:left w:val="none" w:sz="0" w:space="0" w:color="auto"/>
                            <w:bottom w:val="none" w:sz="0" w:space="0" w:color="auto"/>
                            <w:right w:val="none" w:sz="0" w:space="0" w:color="auto"/>
                          </w:divBdr>
                          <w:divsChild>
                            <w:div w:id="661664521">
                              <w:marLeft w:val="0"/>
                              <w:marRight w:val="0"/>
                              <w:marTop w:val="0"/>
                              <w:marBottom w:val="75"/>
                              <w:divBdr>
                                <w:top w:val="none" w:sz="0" w:space="0" w:color="auto"/>
                                <w:left w:val="none" w:sz="0" w:space="0" w:color="auto"/>
                                <w:bottom w:val="none" w:sz="0" w:space="0" w:color="auto"/>
                                <w:right w:val="none" w:sz="0" w:space="0" w:color="auto"/>
                              </w:divBdr>
                            </w:div>
                            <w:div w:id="181918018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3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s.wikipedia.org/wiki/Luis_Antonio_Ribot_Garc%C3%ADa" TargetMode="External"/><Relationship Id="rId21" Type="http://schemas.openxmlformats.org/officeDocument/2006/relationships/hyperlink" Target="https://www.wikiwand.com/es/articles/Carlos_II_de_Espa%C3%B1a" TargetMode="External"/><Relationship Id="rId324" Type="http://schemas.openxmlformats.org/officeDocument/2006/relationships/hyperlink" Target="https://es.wikipedia.org/wiki/Viena" TargetMode="External"/><Relationship Id="rId531" Type="http://schemas.openxmlformats.org/officeDocument/2006/relationships/hyperlink" Target="https://es.wikipedia.org/wiki/Carlos_II_de_Espa%C3%B1a" TargetMode="External"/><Relationship Id="rId170" Type="http://schemas.openxmlformats.org/officeDocument/2006/relationships/image" Target="media/image11.jpeg"/><Relationship Id="rId268" Type="http://schemas.openxmlformats.org/officeDocument/2006/relationships/hyperlink" Target="https://es.wikipedia.org/wiki/Guerra_de_Sucesi%C3%B3n_Espa%C3%B1ola" TargetMode="External"/><Relationship Id="rId475" Type="http://schemas.openxmlformats.org/officeDocument/2006/relationships/hyperlink" Target="https://es.wikipedia.org/wiki/Carlos_II_de_Espa%C3%B1a" TargetMode="External"/><Relationship Id="rId32" Type="http://schemas.openxmlformats.org/officeDocument/2006/relationships/hyperlink" Target="https://www.wikiwand.com/es/articles/Carlos_II_de_Espa%C3%B1a" TargetMode="External"/><Relationship Id="rId128" Type="http://schemas.openxmlformats.org/officeDocument/2006/relationships/hyperlink" Target="https://es.wikipedia.org/wiki/Fernando_III_de_Habsburgo" TargetMode="External"/><Relationship Id="rId335" Type="http://schemas.openxmlformats.org/officeDocument/2006/relationships/hyperlink" Target="https://es.wikipedia.org/wiki/Mario_Pardo" TargetMode="External"/><Relationship Id="rId542" Type="http://schemas.openxmlformats.org/officeDocument/2006/relationships/hyperlink" Target="https://es.wikipedia.org/wiki/Carlos_II_de_Espa%C3%B1a" TargetMode="External"/><Relationship Id="rId181" Type="http://schemas.openxmlformats.org/officeDocument/2006/relationships/hyperlink" Target="https://es.wikipedia.org/wiki/Reino_de_Portugal" TargetMode="External"/><Relationship Id="rId402" Type="http://schemas.openxmlformats.org/officeDocument/2006/relationships/hyperlink" Target="https://es.wikipedia.org/wiki/Islas_Canarias" TargetMode="External"/><Relationship Id="rId279" Type="http://schemas.openxmlformats.org/officeDocument/2006/relationships/hyperlink" Target="https://es.wikipedia.org/wiki/Carlos_II_de_Espa%C3%B1a" TargetMode="External"/><Relationship Id="rId486" Type="http://schemas.openxmlformats.org/officeDocument/2006/relationships/hyperlink" Target="https://es.wikipedia.org/wiki/Carlos_II_de_Espa%C3%B1a" TargetMode="External"/><Relationship Id="rId43" Type="http://schemas.openxmlformats.org/officeDocument/2006/relationships/hyperlink" Target="https://www.wikiwand.com/es/articles/Guerra_de_sucesi%C3%B3n_espa%C3%B1ola" TargetMode="External"/><Relationship Id="rId139" Type="http://schemas.openxmlformats.org/officeDocument/2006/relationships/hyperlink" Target="https://es.wikipedia.org/wiki/Grandeza_de_Espa%C3%B1a" TargetMode="External"/><Relationship Id="rId346" Type="http://schemas.openxmlformats.org/officeDocument/2006/relationships/image" Target="media/image25.png"/><Relationship Id="rId553" Type="http://schemas.openxmlformats.org/officeDocument/2006/relationships/hyperlink" Target="https://portal.issn.org/resource/issn/1579-427X" TargetMode="External"/><Relationship Id="rId192" Type="http://schemas.openxmlformats.org/officeDocument/2006/relationships/hyperlink" Target="https://es.wikipedia.org/wiki/Epilepsia" TargetMode="External"/><Relationship Id="rId206" Type="http://schemas.openxmlformats.org/officeDocument/2006/relationships/hyperlink" Target="https://es.wikipedia.org/wiki/Guerra_de_Devoluci%C3%B3n" TargetMode="External"/><Relationship Id="rId413" Type="http://schemas.openxmlformats.org/officeDocument/2006/relationships/hyperlink" Target="https://es.wikipedia.org/wiki/Ducado_de_Atenas" TargetMode="External"/><Relationship Id="rId497" Type="http://schemas.openxmlformats.org/officeDocument/2006/relationships/hyperlink" Target="https://es.wikipedia.org/wiki/Carlos_II_de_Espa%C3%B1a" TargetMode="External"/><Relationship Id="rId357" Type="http://schemas.openxmlformats.org/officeDocument/2006/relationships/hyperlink" Target="https://es.wikipedia.org/wiki/Francia" TargetMode="External"/><Relationship Id="rId54" Type="http://schemas.openxmlformats.org/officeDocument/2006/relationships/hyperlink" Target="https://www.wikiwand.com/es/articles/Carlos_II_de_Espa%C3%B1a" TargetMode="External"/><Relationship Id="rId217" Type="http://schemas.openxmlformats.org/officeDocument/2006/relationships/hyperlink" Target="https://es.wikipedia.org/wiki/Inflaci%C3%B3n" TargetMode="External"/><Relationship Id="rId564" Type="http://schemas.openxmlformats.org/officeDocument/2006/relationships/image" Target="media/image27.png"/><Relationship Id="rId424" Type="http://schemas.openxmlformats.org/officeDocument/2006/relationships/hyperlink" Target="https://es.wikipedia.org/wiki/Condado_de_Cerda%C3%B1a" TargetMode="External"/><Relationship Id="rId270" Type="http://schemas.openxmlformats.org/officeDocument/2006/relationships/image" Target="media/image20.png"/><Relationship Id="rId65" Type="http://schemas.openxmlformats.org/officeDocument/2006/relationships/image" Target="media/image7.jpeg"/><Relationship Id="rId130" Type="http://schemas.openxmlformats.org/officeDocument/2006/relationships/hyperlink" Target="https://es.wikipedia.org/wiki/Margarita_Teresa_de_Austria" TargetMode="External"/><Relationship Id="rId368" Type="http://schemas.openxmlformats.org/officeDocument/2006/relationships/hyperlink" Target="https://es.wikisource.org/wiki/fr:Pragmatique_sanction_de_1549" TargetMode="External"/><Relationship Id="rId172" Type="http://schemas.openxmlformats.org/officeDocument/2006/relationships/hyperlink" Target="https://es.wikipedia.org/wiki/Juan_Jos%C3%A9_de_Austria" TargetMode="External"/><Relationship Id="rId228" Type="http://schemas.openxmlformats.org/officeDocument/2006/relationships/hyperlink" Target="https://es.wikipedia.org/wiki/Ducado_de_Medinaceli" TargetMode="External"/><Relationship Id="rId435" Type="http://schemas.openxmlformats.org/officeDocument/2006/relationships/hyperlink" Target="https://es.wikipedia.org/wiki/Carlos_II_de_Espa%C3%B1a" TargetMode="External"/><Relationship Id="rId477" Type="http://schemas.openxmlformats.org/officeDocument/2006/relationships/hyperlink" Target="https://www.youtube.com/watch?v=b6GEyszlGCk&amp;t=2640s" TargetMode="External"/><Relationship Id="rId281" Type="http://schemas.openxmlformats.org/officeDocument/2006/relationships/hyperlink" Target="https://es.wikipedia.org/wiki/Eyaculaci%C3%B3n_precoz" TargetMode="External"/><Relationship Id="rId337" Type="http://schemas.openxmlformats.org/officeDocument/2006/relationships/image" Target="media/image24.jpeg"/><Relationship Id="rId502" Type="http://schemas.openxmlformats.org/officeDocument/2006/relationships/hyperlink" Target="https://es.wikipedia.org/w/index.php?title=Mar%C3%ADa_Alonso_Mola&amp;action=edit&amp;redlink=1" TargetMode="External"/><Relationship Id="rId34" Type="http://schemas.openxmlformats.org/officeDocument/2006/relationships/hyperlink" Target="https://www.wikiwand.com/es/articles/Tratado_de_Rijswijk" TargetMode="External"/><Relationship Id="rId76" Type="http://schemas.openxmlformats.org/officeDocument/2006/relationships/hyperlink" Target="https://es.wikipedia.org/wiki/Mariana_de_Austria" TargetMode="External"/><Relationship Id="rId141" Type="http://schemas.openxmlformats.org/officeDocument/2006/relationships/hyperlink" Target="https://es.wikipedia.org/wiki/Inquisidor_General" TargetMode="External"/><Relationship Id="rId379" Type="http://schemas.openxmlformats.org/officeDocument/2006/relationships/hyperlink" Target="https://es.wikipedia.org/wiki/Reino_de_Le%C3%B3n" TargetMode="External"/><Relationship Id="rId544" Type="http://schemas.openxmlformats.org/officeDocument/2006/relationships/hyperlink" Target="http://www.esferalibros.com/libro/enfermedades-de-los-reyes-de-espana-los-austrias/" TargetMode="External"/><Relationship Id="rId7" Type="http://schemas.openxmlformats.org/officeDocument/2006/relationships/hyperlink" Target="https://es.wikipedia.org/wiki/Anexo:Reyes_de_Espa%C3%B1a?oldformat=true" TargetMode="External"/><Relationship Id="rId183" Type="http://schemas.openxmlformats.org/officeDocument/2006/relationships/hyperlink" Target="https://es.wikipedia.org/wiki/Inquisidor_General" TargetMode="External"/><Relationship Id="rId239" Type="http://schemas.openxmlformats.org/officeDocument/2006/relationships/hyperlink" Target="https://es.wikipedia.org/wiki/Carlos_II_de_Espa%C3%B1a" TargetMode="External"/><Relationship Id="rId390" Type="http://schemas.openxmlformats.org/officeDocument/2006/relationships/hyperlink" Target="https://es.wikipedia.org/wiki/Taifa_de_Toledo" TargetMode="External"/><Relationship Id="rId404" Type="http://schemas.openxmlformats.org/officeDocument/2006/relationships/hyperlink" Target="https://es.wikipedia.org/wiki/Islas_y_Tierra_Firme_del_Mar_Oc%C3%A9ano" TargetMode="External"/><Relationship Id="rId446" Type="http://schemas.openxmlformats.org/officeDocument/2006/relationships/hyperlink" Target="https://es.wikipedia.org/wiki/Digital_object_identifier" TargetMode="External"/><Relationship Id="rId250" Type="http://schemas.openxmlformats.org/officeDocument/2006/relationships/hyperlink" Target="https://es.wikipedia.org/wiki/Corsario" TargetMode="External"/><Relationship Id="rId292" Type="http://schemas.openxmlformats.org/officeDocument/2006/relationships/hyperlink" Target="https://es.wikipedia.org/wiki/Carlos_II_de_Espa%C3%B1a" TargetMode="External"/><Relationship Id="rId306" Type="http://schemas.openxmlformats.org/officeDocument/2006/relationships/hyperlink" Target="https://es.wikipedia.org/wiki/Carlos_II_de_Espa%C3%B1a" TargetMode="External"/><Relationship Id="rId488" Type="http://schemas.openxmlformats.org/officeDocument/2006/relationships/hyperlink" Target="https://es.wikipedia.org/wiki/Carlos_II_de_Espa%C3%B1a" TargetMode="External"/><Relationship Id="rId45" Type="http://schemas.openxmlformats.org/officeDocument/2006/relationships/hyperlink" Target="https://www.wikiwand.com/es/articles/Imperio_espa%C3%B1ol" TargetMode="External"/><Relationship Id="rId87" Type="http://schemas.openxmlformats.org/officeDocument/2006/relationships/hyperlink" Target="https://es.wikipedia.org/wiki/Carlos_II_de_Espa%C3%B1a" TargetMode="External"/><Relationship Id="rId110" Type="http://schemas.openxmlformats.org/officeDocument/2006/relationships/hyperlink" Target="https://es.wikipedia.org/wiki/Historiograf%C3%ADa" TargetMode="External"/><Relationship Id="rId348" Type="http://schemas.openxmlformats.org/officeDocument/2006/relationships/hyperlink" Target="https://es.wikipedia.org/wiki/Anexo:Reyes_de_N%C3%A1poles_y_Sicilia" TargetMode="External"/><Relationship Id="rId513" Type="http://schemas.openxmlformats.org/officeDocument/2006/relationships/hyperlink" Target="https://es.wikipedia.org/wiki/Carlos_II_de_Espa%C3%B1a" TargetMode="External"/><Relationship Id="rId555" Type="http://schemas.openxmlformats.org/officeDocument/2006/relationships/hyperlink" Target="https://es.wikipedia.org/wiki/Luis_Antonio_Ribot_Garc%C3%ADa" TargetMode="External"/><Relationship Id="rId152" Type="http://schemas.openxmlformats.org/officeDocument/2006/relationships/hyperlink" Target="https://es.wikipedia.org/wiki/Juan_Everardo_Nithard" TargetMode="External"/><Relationship Id="rId194" Type="http://schemas.openxmlformats.org/officeDocument/2006/relationships/hyperlink" Target="https://es.wikipedia.org/wiki/Carlos_II_de_Espa%C3%B1a" TargetMode="External"/><Relationship Id="rId208" Type="http://schemas.openxmlformats.org/officeDocument/2006/relationships/hyperlink" Target="https://es.wikipedia.org/wiki/Carlos_II_de_Espa%C3%B1a" TargetMode="External"/><Relationship Id="rId415" Type="http://schemas.openxmlformats.org/officeDocument/2006/relationships/hyperlink" Target="https://es.wikipedia.org/wiki/Cant%C3%B3n_de_Argovia" TargetMode="External"/><Relationship Id="rId457" Type="http://schemas.openxmlformats.org/officeDocument/2006/relationships/hyperlink" Target="https://medlineplus.gov/spanish/fragilexsyndrome.html" TargetMode="External"/><Relationship Id="rId261" Type="http://schemas.openxmlformats.org/officeDocument/2006/relationships/hyperlink" Target="https://es.wikipedia.org/wiki/Luxemburgo" TargetMode="External"/><Relationship Id="rId499" Type="http://schemas.openxmlformats.org/officeDocument/2006/relationships/hyperlink" Target="https://es.wikipedia.org/wiki/Carlos_II_de_Espa%C3%B1a" TargetMode="External"/><Relationship Id="rId14" Type="http://schemas.openxmlformats.org/officeDocument/2006/relationships/hyperlink" Target="https://www.wikiwand.com/es/articles/Carlos_II_de_Espa%C3%B1a" TargetMode="External"/><Relationship Id="rId56" Type="http://schemas.openxmlformats.org/officeDocument/2006/relationships/image" Target="media/image2.jpeg"/><Relationship Id="rId317" Type="http://schemas.openxmlformats.org/officeDocument/2006/relationships/hyperlink" Target="https://es.wikipedia.org/wiki/Provincias_Unidas_de_los_Pa%C3%ADses_Bajos" TargetMode="External"/><Relationship Id="rId359" Type="http://schemas.openxmlformats.org/officeDocument/2006/relationships/hyperlink" Target="https://es.wikipedia.org/wiki/Felipe_IV_de_Espa%C3%B1a" TargetMode="External"/><Relationship Id="rId524" Type="http://schemas.openxmlformats.org/officeDocument/2006/relationships/hyperlink" Target="https://dx.doi.org/10.1080%2F03014460110075657" TargetMode="External"/><Relationship Id="rId566" Type="http://schemas.openxmlformats.org/officeDocument/2006/relationships/hyperlink" Target="https://es.wikisource.org/wiki/Carlos_II_de_Espa%C3%B1a" TargetMode="External"/><Relationship Id="rId98" Type="http://schemas.openxmlformats.org/officeDocument/2006/relationships/hyperlink" Target="https://es.wikipedia.org/wiki/Carlos_II_de_Espa%C3%B1a" TargetMode="External"/><Relationship Id="rId121" Type="http://schemas.openxmlformats.org/officeDocument/2006/relationships/hyperlink" Target="https://commons.wikimedia.org/wiki/File:Carlos_II_por_Juan_Carre%C3%B1o_de_Miranda.jpg" TargetMode="External"/><Relationship Id="rId163" Type="http://schemas.openxmlformats.org/officeDocument/2006/relationships/hyperlink" Target="https://es.wikipedia.org/wiki/Cardenal" TargetMode="External"/><Relationship Id="rId219" Type="http://schemas.openxmlformats.org/officeDocument/2006/relationships/hyperlink" Target="https://es.wikipedia.org/wiki/Fernando_de_Valenzuela" TargetMode="External"/><Relationship Id="rId370" Type="http://schemas.openxmlformats.org/officeDocument/2006/relationships/hyperlink" Target="https://es.wikipedia.org/wiki/Tratados_de_Nimega" TargetMode="External"/><Relationship Id="rId426" Type="http://schemas.openxmlformats.org/officeDocument/2006/relationships/hyperlink" Target="https://es.wikipedia.org/wiki/Sacro_Imperio_Romano_Germ%C3%A1nico" TargetMode="External"/><Relationship Id="rId230" Type="http://schemas.openxmlformats.org/officeDocument/2006/relationships/hyperlink" Target="https://es.wikipedia.org/wiki/Carlos_II_de_Espa%C3%B1a" TargetMode="External"/><Relationship Id="rId468" Type="http://schemas.openxmlformats.org/officeDocument/2006/relationships/hyperlink" Target="https://es.wikipedia.org/wiki/Carlos_II_de_Espa%C3%B1a" TargetMode="External"/><Relationship Id="rId25" Type="http://schemas.openxmlformats.org/officeDocument/2006/relationships/hyperlink" Target="https://www.wikiwand.com/es/articles/Luis_XIV_de_Francia" TargetMode="External"/><Relationship Id="rId67" Type="http://schemas.openxmlformats.org/officeDocument/2006/relationships/hyperlink" Target="https://monarquias.com/2019/12/02/la-ciencia-confirma-que-la-endogamia-deformo-a-la-casa-de-austria-pero-carlos-ii-resolvio-el-drama/" TargetMode="External"/><Relationship Id="rId272" Type="http://schemas.openxmlformats.org/officeDocument/2006/relationships/hyperlink" Target="https://es.wikipedia.org/wiki/Tratado_de_Rijswijk" TargetMode="External"/><Relationship Id="rId328" Type="http://schemas.openxmlformats.org/officeDocument/2006/relationships/image" Target="media/image23.jpeg"/><Relationship Id="rId535" Type="http://schemas.openxmlformats.org/officeDocument/2006/relationships/hyperlink" Target="http://books.google.es/books?id=ia4LAAAAYAAJ&amp;pg=PA401" TargetMode="External"/><Relationship Id="rId132" Type="http://schemas.openxmlformats.org/officeDocument/2006/relationships/hyperlink" Target="https://es.wikipedia.org/wiki/Carlos_II_de_Espa%C3%B1a" TargetMode="External"/><Relationship Id="rId174" Type="http://schemas.openxmlformats.org/officeDocument/2006/relationships/hyperlink" Target="https://es.wikipedia.org/wiki/Catalu%C3%B1a" TargetMode="External"/><Relationship Id="rId381" Type="http://schemas.openxmlformats.org/officeDocument/2006/relationships/hyperlink" Target="https://es.wikipedia.org/wiki/Reino_de_N%C3%A1poles" TargetMode="External"/><Relationship Id="rId241" Type="http://schemas.openxmlformats.org/officeDocument/2006/relationships/hyperlink" Target="https://es.wikipedia.org/wiki/Bancarrota" TargetMode="External"/><Relationship Id="rId437" Type="http://schemas.openxmlformats.org/officeDocument/2006/relationships/hyperlink" Target="https://es.wikipedia.org/wiki/Carlos_II_de_Espa%C3%B1a" TargetMode="External"/><Relationship Id="rId479" Type="http://schemas.openxmlformats.org/officeDocument/2006/relationships/hyperlink" Target="https://es.wikipedia.org/w/index.php?title=Francisco_Mart%C3%ADnez_Hoyos&amp;action=edit&amp;redlink=1" TargetMode="External"/><Relationship Id="rId36" Type="http://schemas.openxmlformats.org/officeDocument/2006/relationships/hyperlink" Target="https://www.wikiwand.com/es/articles/Carlos_II_de_Espa%C3%B1a" TargetMode="External"/><Relationship Id="rId283" Type="http://schemas.openxmlformats.org/officeDocument/2006/relationships/hyperlink" Target="https://es.wikipedia.org/wiki/Carlos_II_de_Espa%C3%B1a" TargetMode="External"/><Relationship Id="rId339" Type="http://schemas.openxmlformats.org/officeDocument/2006/relationships/hyperlink" Target="https://es.wikipedia.org/wiki/Universidad_de_Santiago_de_Compostela" TargetMode="External"/><Relationship Id="rId490" Type="http://schemas.openxmlformats.org/officeDocument/2006/relationships/hyperlink" Target="https://es.wikipedia.org/wiki/Carlos_II_de_Espa%C3%B1a" TargetMode="External"/><Relationship Id="rId504" Type="http://schemas.openxmlformats.org/officeDocument/2006/relationships/hyperlink" Target="https://portal.issn.org/resource/issn/1579-427X" TargetMode="External"/><Relationship Id="rId546" Type="http://schemas.openxmlformats.org/officeDocument/2006/relationships/hyperlink" Target="https://es.wikipedia.org/wiki/Especial:FuentesDeLibros/9788497343381" TargetMode="External"/><Relationship Id="rId78" Type="http://schemas.openxmlformats.org/officeDocument/2006/relationships/hyperlink" Target="https://es.wikipedia.org/wiki/Endogamia" TargetMode="External"/><Relationship Id="rId101" Type="http://schemas.openxmlformats.org/officeDocument/2006/relationships/hyperlink" Target="https://es.wikipedia.org/wiki/Carlos_II_de_Espa%C3%B1a" TargetMode="External"/><Relationship Id="rId143" Type="http://schemas.openxmlformats.org/officeDocument/2006/relationships/hyperlink" Target="https://es.wikipedia.org/wiki/Anexo:Arzobispos_de_Toledo" TargetMode="External"/><Relationship Id="rId185" Type="http://schemas.openxmlformats.org/officeDocument/2006/relationships/image" Target="media/image12.jpeg"/><Relationship Id="rId350" Type="http://schemas.openxmlformats.org/officeDocument/2006/relationships/hyperlink" Target="https://es.wikipedia.org/wiki/Pa%C3%ADses_Bajos_Espa%C3%B1oles" TargetMode="External"/><Relationship Id="rId406" Type="http://schemas.openxmlformats.org/officeDocument/2006/relationships/hyperlink" Target="https://es.wikipedia.org/wiki/Ducado_de_Borgo%C3%B1a" TargetMode="External"/><Relationship Id="rId9" Type="http://schemas.openxmlformats.org/officeDocument/2006/relationships/hyperlink" Target="https://www.wikiwand.com/es/articles/Carlos_II_de_Espa%C3%B1a" TargetMode="External"/><Relationship Id="rId210" Type="http://schemas.openxmlformats.org/officeDocument/2006/relationships/hyperlink" Target="https://es.wikipedia.org/wiki/Mar%C3%ADa_Luisa_de_Orleans_(1662-1689)" TargetMode="External"/><Relationship Id="rId392" Type="http://schemas.openxmlformats.org/officeDocument/2006/relationships/hyperlink" Target="https://es.wikipedia.org/wiki/Reino_de_Mallorca" TargetMode="External"/><Relationship Id="rId448" Type="http://schemas.openxmlformats.org/officeDocument/2006/relationships/hyperlink" Target="https://es.wikipedia.org/wiki/Carlos_II_de_Espa%C3%B1a" TargetMode="External"/><Relationship Id="rId252" Type="http://schemas.openxmlformats.org/officeDocument/2006/relationships/hyperlink" Target="https://es.wikipedia.org/wiki/Carlos_II_de_Espa%C3%B1a" TargetMode="External"/><Relationship Id="rId294" Type="http://schemas.openxmlformats.org/officeDocument/2006/relationships/hyperlink" Target="https://es.wikipedia.org/wiki/Tratado_de_Rijswijk" TargetMode="External"/><Relationship Id="rId308" Type="http://schemas.openxmlformats.org/officeDocument/2006/relationships/hyperlink" Target="https://es.wikipedia.org/wiki/Carlos_II_de_Espa%C3%B1a" TargetMode="External"/><Relationship Id="rId515" Type="http://schemas.openxmlformats.org/officeDocument/2006/relationships/hyperlink" Target="https://es.wikipedia.org/wiki/ISSN" TargetMode="External"/><Relationship Id="rId47" Type="http://schemas.openxmlformats.org/officeDocument/2006/relationships/hyperlink" Target="https://www.wikiwand.com/es/articles/Deflaci%C3%B3n" TargetMode="External"/><Relationship Id="rId89" Type="http://schemas.openxmlformats.org/officeDocument/2006/relationships/hyperlink" Target="https://es.wikipedia.org/wiki/Carlos_II_de_Espa%C3%B1a" TargetMode="External"/><Relationship Id="rId112" Type="http://schemas.openxmlformats.org/officeDocument/2006/relationships/hyperlink" Target="https://es.wikipedia.org/wiki/Luis_XIV_de_Francia" TargetMode="External"/><Relationship Id="rId154" Type="http://schemas.openxmlformats.org/officeDocument/2006/relationships/hyperlink" Target="https://es.wikipedia.org/wiki/Carlos_II_de_Espa%C3%B1a" TargetMode="External"/><Relationship Id="rId361" Type="http://schemas.openxmlformats.org/officeDocument/2006/relationships/hyperlink" Target="https://es.wikipedia.org/wiki/Carlos_II_de_Espa%C3%B1a" TargetMode="External"/><Relationship Id="rId557" Type="http://schemas.openxmlformats.org/officeDocument/2006/relationships/hyperlink" Target="https://es.wikipedia.org/wiki/Especial:FuentesDeLibros/9788420647807" TargetMode="External"/><Relationship Id="rId196" Type="http://schemas.openxmlformats.org/officeDocument/2006/relationships/hyperlink" Target="https://es.wikipedia.org/wiki/Carlos_II_de_Espa%C3%B1a" TargetMode="External"/><Relationship Id="rId417" Type="http://schemas.openxmlformats.org/officeDocument/2006/relationships/hyperlink" Target="https://es.wikipedia.org/wiki/Artois" TargetMode="External"/><Relationship Id="rId459" Type="http://schemas.openxmlformats.org/officeDocument/2006/relationships/hyperlink" Target="https://es.wikipedia.org/wiki/Carlos_II_de_Espa%C3%B1a" TargetMode="External"/><Relationship Id="rId16" Type="http://schemas.openxmlformats.org/officeDocument/2006/relationships/hyperlink" Target="https://www.wikiwand.com/es/articles/Carlos_II_de_Espa%C3%B1a" TargetMode="External"/><Relationship Id="rId221" Type="http://schemas.openxmlformats.org/officeDocument/2006/relationships/hyperlink" Target="https://commons.wikimedia.org/wiki/File:Fernando_de_valenzuela.jpg" TargetMode="External"/><Relationship Id="rId263" Type="http://schemas.openxmlformats.org/officeDocument/2006/relationships/hyperlink" Target="https://es.wikipedia.org/wiki/Catalu%C3%B1a" TargetMode="External"/><Relationship Id="rId319" Type="http://schemas.openxmlformats.org/officeDocument/2006/relationships/hyperlink" Target="https://es.wikipedia.org/wiki/Carlos_Mart%C3%ADnez_Shaw" TargetMode="External"/><Relationship Id="rId470" Type="http://schemas.openxmlformats.org/officeDocument/2006/relationships/hyperlink" Target="https://es.wikipedia.org/wiki/Carlos_II_de_Espa%C3%B1a" TargetMode="External"/><Relationship Id="rId526" Type="http://schemas.openxmlformats.org/officeDocument/2006/relationships/hyperlink" Target="https://www.worldcat.org/title/706965741" TargetMode="External"/><Relationship Id="rId58" Type="http://schemas.openxmlformats.org/officeDocument/2006/relationships/image" Target="media/image3.jpeg"/><Relationship Id="rId123" Type="http://schemas.openxmlformats.org/officeDocument/2006/relationships/hyperlink" Target="https://es.wikipedia.org/wiki/Real_Alc%C3%A1zar_de_Madrid" TargetMode="External"/><Relationship Id="rId330" Type="http://schemas.openxmlformats.org/officeDocument/2006/relationships/hyperlink" Target="https://es.wikipedia.org/wiki/Antonio_Gil_y_Z%C3%A1rate" TargetMode="External"/><Relationship Id="rId568" Type="http://schemas.openxmlformats.org/officeDocument/2006/relationships/hyperlink" Target="http://www.arturosoria.com/medicina/art/carlos_II.asp" TargetMode="External"/><Relationship Id="rId165" Type="http://schemas.openxmlformats.org/officeDocument/2006/relationships/hyperlink" Target="https://es.wikipedia.org/wiki/Dominicos" TargetMode="External"/><Relationship Id="rId372" Type="http://schemas.openxmlformats.org/officeDocument/2006/relationships/hyperlink" Target="https://es.wikipedia.org/wiki/Franco_Condado" TargetMode="External"/><Relationship Id="rId428" Type="http://schemas.openxmlformats.org/officeDocument/2006/relationships/hyperlink" Target="https://es.wikipedia.org/wiki/Gociano" TargetMode="External"/><Relationship Id="rId232" Type="http://schemas.openxmlformats.org/officeDocument/2006/relationships/image" Target="media/image17.jpeg"/><Relationship Id="rId274" Type="http://schemas.openxmlformats.org/officeDocument/2006/relationships/hyperlink" Target="https://es.wikipedia.org/wiki/Carlos_II_de_Espa%C3%B1a" TargetMode="External"/><Relationship Id="rId481" Type="http://schemas.openxmlformats.org/officeDocument/2006/relationships/hyperlink" Target="https://es.wikipedia.org/wiki/Carlos_II_de_Espa%C3%B1a" TargetMode="External"/><Relationship Id="rId27" Type="http://schemas.openxmlformats.org/officeDocument/2006/relationships/hyperlink" Target="https://www.wikiwand.com/es/articles/Carlos_II_de_Espa%C3%B1a" TargetMode="External"/><Relationship Id="rId69" Type="http://schemas.openxmlformats.org/officeDocument/2006/relationships/image" Target="media/image8.jpeg"/><Relationship Id="rId134" Type="http://schemas.openxmlformats.org/officeDocument/2006/relationships/hyperlink" Target="https://es.wikipedia.org/wiki/Consejo_de_Castilla" TargetMode="External"/><Relationship Id="rId537" Type="http://schemas.openxmlformats.org/officeDocument/2006/relationships/hyperlink" Target="https://es.wikipedia.org/wiki/Carlos_II_de_Espa%C3%B1a" TargetMode="External"/><Relationship Id="rId80" Type="http://schemas.openxmlformats.org/officeDocument/2006/relationships/hyperlink" Target="https://es.wikipedia.org/wiki/Carlos_II_de_Espa%C3%B1a" TargetMode="External"/><Relationship Id="rId176" Type="http://schemas.openxmlformats.org/officeDocument/2006/relationships/hyperlink" Target="https://es.wikipedia.org/wiki/Reino_de_Portugal" TargetMode="External"/><Relationship Id="rId341" Type="http://schemas.openxmlformats.org/officeDocument/2006/relationships/hyperlink" Target="https://es.wikipedia.org/wiki/Felipe_Pr%C3%B3spero_de_Austria" TargetMode="External"/><Relationship Id="rId383" Type="http://schemas.openxmlformats.org/officeDocument/2006/relationships/hyperlink" Target="https://es.wikipedia.org/wiki/Reino_de_Navarra" TargetMode="External"/><Relationship Id="rId439" Type="http://schemas.openxmlformats.org/officeDocument/2006/relationships/hyperlink" Target="http://www.dendramedica.es/revista/v10n2/La_genetica.pdf" TargetMode="External"/><Relationship Id="rId201" Type="http://schemas.openxmlformats.org/officeDocument/2006/relationships/hyperlink" Target="https://es.wikipedia.org/wiki/Andr%C3%A9s_Ferrer_de_Valdecebro" TargetMode="External"/><Relationship Id="rId243" Type="http://schemas.openxmlformats.org/officeDocument/2006/relationships/hyperlink" Target="https://es.wikipedia.org/wiki/Felipe_III_de_Espa%C3%B1a" TargetMode="External"/><Relationship Id="rId285" Type="http://schemas.openxmlformats.org/officeDocument/2006/relationships/hyperlink" Target="https://es.wikipedia.org/wiki/Carlos_II_de_Espa%C3%B1a" TargetMode="External"/><Relationship Id="rId450" Type="http://schemas.openxmlformats.org/officeDocument/2006/relationships/hyperlink" Target="https://es.wikipedia.org/wiki/Carlos_II_de_Espa%C3%B1a" TargetMode="External"/><Relationship Id="rId506" Type="http://schemas.openxmlformats.org/officeDocument/2006/relationships/hyperlink" Target="https://www.elmundo.es/cultura/2018/08/24/5b7edc3b468aeb0e1e8b45f7.html" TargetMode="External"/><Relationship Id="rId38" Type="http://schemas.openxmlformats.org/officeDocument/2006/relationships/hyperlink" Target="https://www.wikiwand.com/es/articles/Imperio_Habsburgo" TargetMode="External"/><Relationship Id="rId103" Type="http://schemas.openxmlformats.org/officeDocument/2006/relationships/hyperlink" Target="https://es.wikipedia.org/wiki/Carlos_VI_del_Sacro_Imperio_Romano_Germ%C3%A1nico" TargetMode="External"/><Relationship Id="rId310" Type="http://schemas.openxmlformats.org/officeDocument/2006/relationships/hyperlink" Target="https://es.wikipedia.org/wiki/Bruselas" TargetMode="External"/><Relationship Id="rId492" Type="http://schemas.openxmlformats.org/officeDocument/2006/relationships/hyperlink" Target="https://es.wikipedia.org/wiki/Carlos_II_de_Espa%C3%B1a" TargetMode="External"/><Relationship Id="rId548" Type="http://schemas.openxmlformats.org/officeDocument/2006/relationships/hyperlink" Target="https://es.wikipedia.org/wiki/ISSN" TargetMode="External"/><Relationship Id="rId91" Type="http://schemas.openxmlformats.org/officeDocument/2006/relationships/hyperlink" Target="https://es.wikipedia.org/wiki/Luis_XIV_de_Francia" TargetMode="External"/><Relationship Id="rId145" Type="http://schemas.openxmlformats.org/officeDocument/2006/relationships/hyperlink" Target="https://es.wikipedia.org/wiki/Archidi%C3%B3cesis_de_Toledo" TargetMode="External"/><Relationship Id="rId187" Type="http://schemas.openxmlformats.org/officeDocument/2006/relationships/hyperlink" Target="https://commons.wikimedia.org/wiki/File:Mar%C3%ADa_Luisa_de_Orleans,_reina_de_Espa%C3%B1a.jpg" TargetMode="External"/><Relationship Id="rId352" Type="http://schemas.openxmlformats.org/officeDocument/2006/relationships/hyperlink" Target="https://es.wikipedia.org/wiki/Ducado_de_Mil%C3%A1n" TargetMode="External"/><Relationship Id="rId394" Type="http://schemas.openxmlformats.org/officeDocument/2006/relationships/hyperlink" Target="https://es.wikipedia.org/wiki/Reino_de_Cerde%C3%B1a" TargetMode="External"/><Relationship Id="rId408" Type="http://schemas.openxmlformats.org/officeDocument/2006/relationships/hyperlink" Target="https://es.wikipedia.org/wiki/Ducado_de_la_Baja_Lotaringia" TargetMode="External"/><Relationship Id="rId212" Type="http://schemas.openxmlformats.org/officeDocument/2006/relationships/hyperlink" Target="https://es.wikipedia.org/wiki/Carlos_II_de_Espa%C3%B1a" TargetMode="External"/><Relationship Id="rId254" Type="http://schemas.openxmlformats.org/officeDocument/2006/relationships/image" Target="media/image18.jpeg"/><Relationship Id="rId49" Type="http://schemas.openxmlformats.org/officeDocument/2006/relationships/hyperlink" Target="https://www.wikiwand.com/es/articles/Carlos_II_de_Espa%C3%B1a" TargetMode="External"/><Relationship Id="rId114" Type="http://schemas.openxmlformats.org/officeDocument/2006/relationships/hyperlink" Target="https://es.wikipedia.org/wiki/Mar%C3%ADa_Elvira_Roca_Barea" TargetMode="External"/><Relationship Id="rId296" Type="http://schemas.openxmlformats.org/officeDocument/2006/relationships/hyperlink" Target="https://es.wikipedia.org/wiki/Jos%C3%A9_Fernando_de_Baviera" TargetMode="External"/><Relationship Id="rId461" Type="http://schemas.openxmlformats.org/officeDocument/2006/relationships/hyperlink" Target="https://es.wikipedia.org/wiki/Carlos_II_de_Espa%C3%B1a" TargetMode="External"/><Relationship Id="rId517" Type="http://schemas.openxmlformats.org/officeDocument/2006/relationships/hyperlink" Target="https://es.wikipedia.org/wiki/Digital_object_identifier" TargetMode="External"/><Relationship Id="rId559" Type="http://schemas.openxmlformats.org/officeDocument/2006/relationships/hyperlink" Target="https://es.wikipedia.org/wiki/Leuven_University_Press" TargetMode="External"/><Relationship Id="rId60" Type="http://schemas.openxmlformats.org/officeDocument/2006/relationships/hyperlink" Target="https://elretohistorico.com/juan-jose-de-austria/" TargetMode="External"/><Relationship Id="rId156" Type="http://schemas.openxmlformats.org/officeDocument/2006/relationships/hyperlink" Target="https://es.wikipedia.org/wiki/Inquisidor_General" TargetMode="External"/><Relationship Id="rId198" Type="http://schemas.openxmlformats.org/officeDocument/2006/relationships/hyperlink" Target="https://es.wikipedia.org/wiki/Juan_Jos%C3%A9_de_Austria" TargetMode="External"/><Relationship Id="rId321" Type="http://schemas.openxmlformats.org/officeDocument/2006/relationships/hyperlink" Target="https://commons.wikimedia.org/wiki/File:Karl_II_(Spanien).jpg" TargetMode="External"/><Relationship Id="rId363" Type="http://schemas.openxmlformats.org/officeDocument/2006/relationships/hyperlink" Target="https://es.wikipedia.org/wiki/Carlos_II_de_Espa%C3%B1a" TargetMode="External"/><Relationship Id="rId419" Type="http://schemas.openxmlformats.org/officeDocument/2006/relationships/hyperlink" Target="https://es.wikipedia.org/wiki/Tirol" TargetMode="External"/><Relationship Id="rId570" Type="http://schemas.openxmlformats.org/officeDocument/2006/relationships/fontTable" Target="fontTable.xml"/><Relationship Id="rId223" Type="http://schemas.openxmlformats.org/officeDocument/2006/relationships/hyperlink" Target="https://commons.wikimedia.org/wiki/File:Claudio_Coello_-_Juan_Francisco_de_la_Cerda,_VIII_Duke_of_Medinaceli_-_Google_Art_Project.jpg" TargetMode="External"/><Relationship Id="rId430" Type="http://schemas.openxmlformats.org/officeDocument/2006/relationships/hyperlink" Target="https://es.wikipedia.org/wiki/Real_Se%C3%B1or%C3%ADo_de_Molina" TargetMode="External"/><Relationship Id="rId18" Type="http://schemas.openxmlformats.org/officeDocument/2006/relationships/hyperlink" Target="https://www.wikiwand.com/es/articles/Carlos_II_de_Espa%C3%B1a" TargetMode="External"/><Relationship Id="rId265" Type="http://schemas.openxmlformats.org/officeDocument/2006/relationships/hyperlink" Target="https://es.wikipedia.org/wiki/Segunda_German%C3%ADa" TargetMode="External"/><Relationship Id="rId472" Type="http://schemas.openxmlformats.org/officeDocument/2006/relationships/hyperlink" Target="https://es.wikipedia.org/wiki/Carlos_II_de_Espa%C3%B1a" TargetMode="External"/><Relationship Id="rId528" Type="http://schemas.openxmlformats.org/officeDocument/2006/relationships/hyperlink" Target="https://es.wikipedia.org/wiki/Especial:FuentesDeLibros/978-1-4094-1913-6" TargetMode="External"/><Relationship Id="rId125" Type="http://schemas.openxmlformats.org/officeDocument/2006/relationships/hyperlink" Target="https://es.wikipedia.org/wiki/Felipe_IV_de_Espa%C3%B1a" TargetMode="External"/><Relationship Id="rId167" Type="http://schemas.openxmlformats.org/officeDocument/2006/relationships/hyperlink" Target="https://es.wikipedia.org/wiki/Juan_Jos%C3%A9_de_Austria" TargetMode="External"/><Relationship Id="rId332" Type="http://schemas.openxmlformats.org/officeDocument/2006/relationships/hyperlink" Target="https://es.wikipedia.org/wiki/Ram%C3%B3n_J._Sender" TargetMode="External"/><Relationship Id="rId374" Type="http://schemas.openxmlformats.org/officeDocument/2006/relationships/hyperlink" Target="https://es.wikipedia.org/wiki/Luis_XIV_de_Francia" TargetMode="External"/><Relationship Id="rId71" Type="http://schemas.openxmlformats.org/officeDocument/2006/relationships/hyperlink" Target="https://es.wikipedia.org/wiki/Anexo:Reyes_de_Espa%C3%B1a" TargetMode="External"/><Relationship Id="rId234" Type="http://schemas.openxmlformats.org/officeDocument/2006/relationships/hyperlink" Target="https://es.wikipedia.org/wiki/Mot%C3%ADn_de_los_Gatos" TargetMode="External"/><Relationship Id="rId2" Type="http://schemas.openxmlformats.org/officeDocument/2006/relationships/styles" Target="styles.xml"/><Relationship Id="rId29" Type="http://schemas.openxmlformats.org/officeDocument/2006/relationships/hyperlink" Target="https://www.wikiwand.com/es/articles/Juan_Everardo_Nithard" TargetMode="External"/><Relationship Id="rId276" Type="http://schemas.openxmlformats.org/officeDocument/2006/relationships/hyperlink" Target="https://es.wikipedia.org/wiki/Guerra_de_Sucesi%C3%B3n_Espa%C3%B1ola" TargetMode="External"/><Relationship Id="rId441" Type="http://schemas.openxmlformats.org/officeDocument/2006/relationships/hyperlink" Target="https://portal.issn.org/resource/issn/1889-8203" TargetMode="External"/><Relationship Id="rId483" Type="http://schemas.openxmlformats.org/officeDocument/2006/relationships/hyperlink" Target="https://es.wikipedia.org/wiki/Carlos_II_de_Espa%C3%B1a" TargetMode="External"/><Relationship Id="rId539" Type="http://schemas.openxmlformats.org/officeDocument/2006/relationships/hyperlink" Target="https://es.wikipedia.org/wiki/Carlos_II_de_Espa%C3%B1a" TargetMode="External"/><Relationship Id="rId40" Type="http://schemas.openxmlformats.org/officeDocument/2006/relationships/hyperlink" Target="https://www.wikiwand.com/es/articles/Mar%C3%ADa_Teresa_Rafaela_de_Espa%C3%B1a" TargetMode="External"/><Relationship Id="rId136" Type="http://schemas.openxmlformats.org/officeDocument/2006/relationships/hyperlink" Target="https://es.wikipedia.org/wiki/Consejo_de_Arag%C3%B3n" TargetMode="External"/><Relationship Id="rId178" Type="http://schemas.openxmlformats.org/officeDocument/2006/relationships/hyperlink" Target="https://es.wikipedia.org/wiki/Antonio_Dom%C3%ADnguez_Ortiz" TargetMode="External"/><Relationship Id="rId301" Type="http://schemas.openxmlformats.org/officeDocument/2006/relationships/hyperlink" Target="https://es.wikipedia.org/wiki/Carlos_II_de_Espa%C3%B1a" TargetMode="External"/><Relationship Id="rId343" Type="http://schemas.openxmlformats.org/officeDocument/2006/relationships/hyperlink" Target="https://es.wikipedia.org/wiki/Luis_I_de_Espa%C3%B1a" TargetMode="External"/><Relationship Id="rId550" Type="http://schemas.openxmlformats.org/officeDocument/2006/relationships/hyperlink" Target="https://es.wikipedia.org/wiki/Ludwig_Pfandl" TargetMode="External"/><Relationship Id="rId82" Type="http://schemas.openxmlformats.org/officeDocument/2006/relationships/hyperlink" Target="https://es.wikipedia.org/wiki/Carlos_II_de_Espa%C3%B1a" TargetMode="External"/><Relationship Id="rId203" Type="http://schemas.openxmlformats.org/officeDocument/2006/relationships/hyperlink" Target="https://es.wikipedia.org/wiki/Franco_Condado" TargetMode="External"/><Relationship Id="rId385" Type="http://schemas.openxmlformats.org/officeDocument/2006/relationships/hyperlink" Target="https://es.wikipedia.org/wiki/Reino_de_Hungr%C3%ADa" TargetMode="External"/><Relationship Id="rId245" Type="http://schemas.openxmlformats.org/officeDocument/2006/relationships/hyperlink" Target="https://es.wikipedia.org/wiki/Carlos_II_de_Espa%C3%B1a" TargetMode="External"/><Relationship Id="rId287" Type="http://schemas.openxmlformats.org/officeDocument/2006/relationships/hyperlink" Target="https://es.wikipedia.org/wiki/Mariana_de_Neoburgo" TargetMode="External"/><Relationship Id="rId410" Type="http://schemas.openxmlformats.org/officeDocument/2006/relationships/hyperlink" Target="https://es.wikipedia.org/wiki/Luxemburgo" TargetMode="External"/><Relationship Id="rId452" Type="http://schemas.openxmlformats.org/officeDocument/2006/relationships/hyperlink" Target="https://es.wikipedia.org/wiki/ISSN" TargetMode="External"/><Relationship Id="rId494" Type="http://schemas.openxmlformats.org/officeDocument/2006/relationships/hyperlink" Target="https://digital.march.es/fedora/objects/fjm-pub:256/datastreams/OBJ/content" TargetMode="External"/><Relationship Id="rId508" Type="http://schemas.openxmlformats.org/officeDocument/2006/relationships/hyperlink" Target="https://books.google.com/books?id=YyGyDwAAQBAJ&amp;newbks=0&amp;printsec=frontcover&amp;dq=Fracasolog%C3%ADa,+Mar%C3%ADa+Elvira+Roca+Barea+(2019)&amp;hl=en" TargetMode="External"/><Relationship Id="rId105" Type="http://schemas.openxmlformats.org/officeDocument/2006/relationships/hyperlink" Target="https://es.wikipedia.org/wiki/Felipe_V_de_Espa%C3%B1a" TargetMode="External"/><Relationship Id="rId147" Type="http://schemas.openxmlformats.org/officeDocument/2006/relationships/hyperlink" Target="https://commons.wikimedia.org/wiki/File:El_cardenal_Juan_Everardo_Nithard.jpg" TargetMode="External"/><Relationship Id="rId312" Type="http://schemas.openxmlformats.org/officeDocument/2006/relationships/hyperlink" Target="https://es.wikipedia.org/wiki/Catedral_de_San_Miguel_y_Santa_G%C3%BAdula_(Bruselas)" TargetMode="External"/><Relationship Id="rId354" Type="http://schemas.openxmlformats.org/officeDocument/2006/relationships/hyperlink" Target="https://es.wikipedia.org/wiki/Felipe_IV_de_Espa%C3%B1a" TargetMode="External"/><Relationship Id="rId51" Type="http://schemas.openxmlformats.org/officeDocument/2006/relationships/hyperlink" Target="https://www.wikiwand.com/es/articles/Luis_Antonio_Ribot_Garc%C3%ADa" TargetMode="External"/><Relationship Id="rId93" Type="http://schemas.openxmlformats.org/officeDocument/2006/relationships/hyperlink" Target="https://es.wikipedia.org/wiki/Carlos_II_de_Espa%C3%B1a" TargetMode="External"/><Relationship Id="rId189" Type="http://schemas.openxmlformats.org/officeDocument/2006/relationships/hyperlink" Target="https://es.wikipedia.org/wiki/Mar%C3%ADa_Luisa_de_Orleans" TargetMode="External"/><Relationship Id="rId396" Type="http://schemas.openxmlformats.org/officeDocument/2006/relationships/hyperlink" Target="https://es.wikipedia.org/wiki/C%C3%B3rcega" TargetMode="External"/><Relationship Id="rId561" Type="http://schemas.openxmlformats.org/officeDocument/2006/relationships/image" Target="media/image26.png"/><Relationship Id="rId214" Type="http://schemas.openxmlformats.org/officeDocument/2006/relationships/image" Target="media/image14.jpeg"/><Relationship Id="rId256" Type="http://schemas.openxmlformats.org/officeDocument/2006/relationships/hyperlink" Target="https://es.wikipedia.org/wiki/Museo_del_Prado" TargetMode="External"/><Relationship Id="rId298" Type="http://schemas.openxmlformats.org/officeDocument/2006/relationships/hyperlink" Target="https://es.wikipedia.org/wiki/Luis_XIV_de_Francia" TargetMode="External"/><Relationship Id="rId421" Type="http://schemas.openxmlformats.org/officeDocument/2006/relationships/hyperlink" Target="https://es.wikipedia.org/wiki/Namur" TargetMode="External"/><Relationship Id="rId463" Type="http://schemas.openxmlformats.org/officeDocument/2006/relationships/hyperlink" Target="https://es.wikipedia.org/wiki/Carlos_II_de_Espa%C3%B1a" TargetMode="External"/><Relationship Id="rId519" Type="http://schemas.openxmlformats.org/officeDocument/2006/relationships/hyperlink" Target="https://es.wikipedia.org/wiki/Carlos_II_de_Espa%C3%B1a" TargetMode="External"/><Relationship Id="rId116" Type="http://schemas.openxmlformats.org/officeDocument/2006/relationships/hyperlink" Target="https://es.wikipedia.org/wiki/Casa_de_Borb%C3%B3n" TargetMode="External"/><Relationship Id="rId158" Type="http://schemas.openxmlformats.org/officeDocument/2006/relationships/hyperlink" Target="https://es.wikipedia.org/wiki/Cortes_de_Castilla" TargetMode="External"/><Relationship Id="rId323" Type="http://schemas.openxmlformats.org/officeDocument/2006/relationships/hyperlink" Target="https://es.wikipedia.org/wiki/Museo_de_Historia_del_Arte_de_Viena" TargetMode="External"/><Relationship Id="rId530" Type="http://schemas.openxmlformats.org/officeDocument/2006/relationships/hyperlink" Target="https://www.worldcat.org/oclc/706965741" TargetMode="External"/><Relationship Id="rId20" Type="http://schemas.openxmlformats.org/officeDocument/2006/relationships/hyperlink" Target="https://www.wikiwand.com/es/articles/Fenotipo" TargetMode="External"/><Relationship Id="rId62" Type="http://schemas.openxmlformats.org/officeDocument/2006/relationships/hyperlink" Target="https://monarquias.com/2020/11/01/muerte-de-carlos-ii-por-que-los-espanoles-creian-que-estaba-hechizado/" TargetMode="External"/><Relationship Id="rId365" Type="http://schemas.openxmlformats.org/officeDocument/2006/relationships/hyperlink" Target="https://es.wikipedia.org/wiki/Carlos_II_de_Espa%C3%B1a" TargetMode="External"/><Relationship Id="rId225" Type="http://schemas.openxmlformats.org/officeDocument/2006/relationships/hyperlink" Target="https://es.wikipedia.org/wiki/Fernando_de_Valenzuela" TargetMode="External"/><Relationship Id="rId267" Type="http://schemas.openxmlformats.org/officeDocument/2006/relationships/hyperlink" Target="https://es.wikipedia.org/wiki/Maulets_(historia)" TargetMode="External"/><Relationship Id="rId432" Type="http://schemas.openxmlformats.org/officeDocument/2006/relationships/hyperlink" Target="https://es.wikipedia.org/wiki/Salins-les-Bains" TargetMode="External"/><Relationship Id="rId474" Type="http://schemas.openxmlformats.org/officeDocument/2006/relationships/hyperlink" Target="https://es.wikipedia.org/wiki/Carlos_II_de_Espa%C3%B1a" TargetMode="External"/><Relationship Id="rId127" Type="http://schemas.openxmlformats.org/officeDocument/2006/relationships/hyperlink" Target="https://es.wikipedia.org/wiki/Mariana_de_Austria" TargetMode="External"/><Relationship Id="rId31" Type="http://schemas.openxmlformats.org/officeDocument/2006/relationships/hyperlink" Target="https://www.wikiwand.com/es/articles/Juan_Jos%C3%A9_de_Austria" TargetMode="External"/><Relationship Id="rId73" Type="http://schemas.openxmlformats.org/officeDocument/2006/relationships/hyperlink" Target="https://es.wikipedia.org/wiki/Carlos_II_de_Espa%C3%B1a" TargetMode="External"/><Relationship Id="rId169" Type="http://schemas.openxmlformats.org/officeDocument/2006/relationships/hyperlink" Target="https://commons.wikimedia.org/wiki/File:Juanjosedeaustria.jpg" TargetMode="External"/><Relationship Id="rId334" Type="http://schemas.openxmlformats.org/officeDocument/2006/relationships/hyperlink" Target="https://es.wikipedia.org/wiki/Jalea_real_(pel%C3%ADcula)" TargetMode="External"/><Relationship Id="rId376" Type="http://schemas.openxmlformats.org/officeDocument/2006/relationships/hyperlink" Target="https://es.wikipedia.org/wiki/Carlos_II_de_Espa%C3%B1a" TargetMode="External"/><Relationship Id="rId541" Type="http://schemas.openxmlformats.org/officeDocument/2006/relationships/hyperlink" Target="https://es.wikipedia.org/wiki/Carlos_II_de_Espa%C3%B1a" TargetMode="External"/><Relationship Id="rId4" Type="http://schemas.openxmlformats.org/officeDocument/2006/relationships/webSettings" Target="webSettings.xml"/><Relationship Id="rId180" Type="http://schemas.openxmlformats.org/officeDocument/2006/relationships/hyperlink" Target="https://es.wikipedia.org/wiki/Restauraci%C3%B3n_de_la_Independencia_de_Portugal" TargetMode="External"/><Relationship Id="rId236" Type="http://schemas.openxmlformats.org/officeDocument/2006/relationships/hyperlink" Target="https://es.wikipedia.org/wiki/Conde_de_Oropesa" TargetMode="External"/><Relationship Id="rId278" Type="http://schemas.openxmlformats.org/officeDocument/2006/relationships/image" Target="media/image21.jpeg"/><Relationship Id="rId401" Type="http://schemas.openxmlformats.org/officeDocument/2006/relationships/hyperlink" Target="https://es.wikipedia.org/wiki/Reino_de_Gibraltar" TargetMode="External"/><Relationship Id="rId443" Type="http://schemas.openxmlformats.org/officeDocument/2006/relationships/hyperlink" Target="https://www.tandfonline.com/doi/full/10.1080/03014460.2019.1687752" TargetMode="External"/><Relationship Id="rId303" Type="http://schemas.openxmlformats.org/officeDocument/2006/relationships/hyperlink" Target="https://es.wikipedia.org/wiki/Carlos_VI_del_Sacro_Imperio_Romano_Germ%C3%A1nico" TargetMode="External"/><Relationship Id="rId485" Type="http://schemas.openxmlformats.org/officeDocument/2006/relationships/hyperlink" Target="https://es.wikipedia.org/wiki/Carlos_II_de_Espa%C3%B1a" TargetMode="External"/><Relationship Id="rId42" Type="http://schemas.openxmlformats.org/officeDocument/2006/relationships/hyperlink" Target="https://www.wikiwand.com/es/articles/Equilibrio_europeo" TargetMode="External"/><Relationship Id="rId84" Type="http://schemas.openxmlformats.org/officeDocument/2006/relationships/hyperlink" Target="https://es.wikipedia.org/wiki/Carlos_II_de_Espa%C3%B1a" TargetMode="External"/><Relationship Id="rId138" Type="http://schemas.openxmlformats.org/officeDocument/2006/relationships/hyperlink" Target="https://es.wikipedia.org/wiki/Gaspar_de_Bracamonte_Guzm%C3%A1n" TargetMode="External"/><Relationship Id="rId345" Type="http://schemas.openxmlformats.org/officeDocument/2006/relationships/hyperlink" Target="https://commons.wikimedia.org/wiki/File:Escudo_de_Armas_de_Felipe_II_a_Carlos_II.svg" TargetMode="External"/><Relationship Id="rId387" Type="http://schemas.openxmlformats.org/officeDocument/2006/relationships/hyperlink" Target="https://es.wikipedia.org/wiki/Croacia" TargetMode="External"/><Relationship Id="rId510" Type="http://schemas.openxmlformats.org/officeDocument/2006/relationships/hyperlink" Target="https://es.wikipedia.org/wiki/Especial:FuentesDeLibros/978-84-670-5757-7" TargetMode="External"/><Relationship Id="rId552" Type="http://schemas.openxmlformats.org/officeDocument/2006/relationships/hyperlink" Target="https://es.wikipedia.org/wiki/ISSN" TargetMode="External"/><Relationship Id="rId191" Type="http://schemas.openxmlformats.org/officeDocument/2006/relationships/hyperlink" Target="https://es.wikipedia.org/wiki/Raquitismo" TargetMode="External"/><Relationship Id="rId205" Type="http://schemas.openxmlformats.org/officeDocument/2006/relationships/hyperlink" Target="https://es.wikipedia.org/wiki/Cortes_de_Arag%C3%B3n" TargetMode="External"/><Relationship Id="rId247" Type="http://schemas.openxmlformats.org/officeDocument/2006/relationships/hyperlink" Target="https://es.wikipedia.org/wiki/Carlos_II_de_Espa%C3%B1a" TargetMode="External"/><Relationship Id="rId412" Type="http://schemas.openxmlformats.org/officeDocument/2006/relationships/hyperlink" Target="https://es.wikipedia.org/wiki/Ducado_de_Mil%C3%A1n" TargetMode="External"/><Relationship Id="rId107" Type="http://schemas.openxmlformats.org/officeDocument/2006/relationships/hyperlink" Target="https://es.wikipedia.org/wiki/Carlos_II_de_Espa%C3%B1a" TargetMode="External"/><Relationship Id="rId289" Type="http://schemas.openxmlformats.org/officeDocument/2006/relationships/hyperlink" Target="https://es.wikipedia.org/wiki/Luis_Fern%C3%A1ndez_Portocarrero" TargetMode="External"/><Relationship Id="rId454" Type="http://schemas.openxmlformats.org/officeDocument/2006/relationships/hyperlink" Target="https://es.wikipedia.org/wiki/Carlos_II_de_Espa%C3%B1a" TargetMode="External"/><Relationship Id="rId496" Type="http://schemas.openxmlformats.org/officeDocument/2006/relationships/hyperlink" Target="https://dbe.rah.es/biografias/10732/carlos-ii" TargetMode="External"/><Relationship Id="rId11" Type="http://schemas.openxmlformats.org/officeDocument/2006/relationships/hyperlink" Target="https://www.wikiwand.com/es/articles/Carlos_II_de_Espa%C3%B1a" TargetMode="External"/><Relationship Id="rId53" Type="http://schemas.openxmlformats.org/officeDocument/2006/relationships/hyperlink" Target="https://www.wikiwand.com/es/articles/Carlos_II_de_Espa%C3%B1a" TargetMode="External"/><Relationship Id="rId149" Type="http://schemas.openxmlformats.org/officeDocument/2006/relationships/hyperlink" Target="https://es.wikipedia.org/wiki/Juan_Everardo_Nithard" TargetMode="External"/><Relationship Id="rId314" Type="http://schemas.openxmlformats.org/officeDocument/2006/relationships/hyperlink" Target="https://es.wikipedia.org/wiki/Felipe_V_de_Espa%C3%B1a" TargetMode="External"/><Relationship Id="rId356" Type="http://schemas.openxmlformats.org/officeDocument/2006/relationships/hyperlink" Target="https://es.wikipedia.org/wiki/Carlos_II_de_Espa%C3%B1a" TargetMode="External"/><Relationship Id="rId398" Type="http://schemas.openxmlformats.org/officeDocument/2006/relationships/hyperlink" Target="https://es.wikipedia.org/wiki/Reino_de_Ja%C3%A9n_(Corona_de_Castilla)" TargetMode="External"/><Relationship Id="rId521" Type="http://schemas.openxmlformats.org/officeDocument/2006/relationships/hyperlink" Target="https://es.wikipedia.org/wiki/ISSN" TargetMode="External"/><Relationship Id="rId563" Type="http://schemas.openxmlformats.org/officeDocument/2006/relationships/hyperlink" Target="https://commons.wikimedia.org/wiki/Carlos_II_de_Espa%C3%B1a" TargetMode="External"/><Relationship Id="rId95" Type="http://schemas.openxmlformats.org/officeDocument/2006/relationships/hyperlink" Target="https://es.wikipedia.org/wiki/Juan_Everardo_Nithard" TargetMode="External"/><Relationship Id="rId160" Type="http://schemas.openxmlformats.org/officeDocument/2006/relationships/hyperlink" Target="https://es.wikipedia.org/wiki/Roma" TargetMode="External"/><Relationship Id="rId216" Type="http://schemas.openxmlformats.org/officeDocument/2006/relationships/hyperlink" Target="https://es.wikipedia.org/wiki/Carlos_II_de_Espa%C3%B1a" TargetMode="External"/><Relationship Id="rId423" Type="http://schemas.openxmlformats.org/officeDocument/2006/relationships/hyperlink" Target="https://es.wikipedia.org/wiki/Condado_del_Rosell%C3%B3n" TargetMode="External"/><Relationship Id="rId258" Type="http://schemas.openxmlformats.org/officeDocument/2006/relationships/hyperlink" Target="https://commons.wikimedia.org/wiki/File:Entrada_de_la_Reina_Mariana_Neoburgo_en_el_Alcazar_de_Madrid_1690.jpg" TargetMode="External"/><Relationship Id="rId465" Type="http://schemas.openxmlformats.org/officeDocument/2006/relationships/hyperlink" Target="https://es.wikipedia.org/wiki/Carlos_II_de_Espa%C3%B1a" TargetMode="External"/><Relationship Id="rId22" Type="http://schemas.openxmlformats.org/officeDocument/2006/relationships/hyperlink" Target="https://www.wikiwand.com/es/articles/Cromosoma_X" TargetMode="External"/><Relationship Id="rId64" Type="http://schemas.openxmlformats.org/officeDocument/2006/relationships/image" Target="media/image6.jpeg"/><Relationship Id="rId118" Type="http://schemas.openxmlformats.org/officeDocument/2006/relationships/hyperlink" Target="https://es.wikipedia.org/wiki/Carlos_II_de_Espa%C3%B1a" TargetMode="External"/><Relationship Id="rId325" Type="http://schemas.openxmlformats.org/officeDocument/2006/relationships/hyperlink" Target="https://es.wikipedia.org/wiki/Nuncio_papal" TargetMode="External"/><Relationship Id="rId367" Type="http://schemas.openxmlformats.org/officeDocument/2006/relationships/hyperlink" Target="https://es.wikipedia.org/wiki/Estado_borgo%C3%B1%C3%B3n" TargetMode="External"/><Relationship Id="rId532" Type="http://schemas.openxmlformats.org/officeDocument/2006/relationships/hyperlink" Target="https://es.wikipedia.org/wiki/ISBN" TargetMode="External"/><Relationship Id="rId171" Type="http://schemas.openxmlformats.org/officeDocument/2006/relationships/hyperlink" Target="https://es.wikipedia.org/wiki/Juan_Carre%C3%B1o_de_Miranda" TargetMode="External"/><Relationship Id="rId227" Type="http://schemas.openxmlformats.org/officeDocument/2006/relationships/hyperlink" Target="https://es.wikipedia.org/wiki/Juan_Francisco_de_la_Cerda" TargetMode="External"/><Relationship Id="rId269" Type="http://schemas.openxmlformats.org/officeDocument/2006/relationships/hyperlink" Target="https://commons.wikimedia.org/wiki/File:Europe_c._1700.png" TargetMode="External"/><Relationship Id="rId434" Type="http://schemas.openxmlformats.org/officeDocument/2006/relationships/hyperlink" Target="https://es.wikipedia.org/w/index.php?title=Carlos_II_de_Espa%C3%B1a&amp;action=edit&amp;section=13" TargetMode="External"/><Relationship Id="rId476" Type="http://schemas.openxmlformats.org/officeDocument/2006/relationships/hyperlink" Target="https://es.wikipedia.org/wiki/Carlos_II_de_Espa%C3%B1a" TargetMode="External"/><Relationship Id="rId33" Type="http://schemas.openxmlformats.org/officeDocument/2006/relationships/hyperlink" Target="https://www.wikiwand.com/es/articles/Carlos_II_de_Espa%C3%B1a" TargetMode="External"/><Relationship Id="rId129" Type="http://schemas.openxmlformats.org/officeDocument/2006/relationships/hyperlink" Target="https://es.wikipedia.org/wiki/Mar%C3%ADa_Ana_de_Austria_(emperatriz_del_Sacro_Imperio_Romano_Germ%C3%A1nico)" TargetMode="External"/><Relationship Id="rId280" Type="http://schemas.openxmlformats.org/officeDocument/2006/relationships/hyperlink" Target="https://es.wikipedia.org/wiki/Disfunci%C3%B3n_er%C3%A9ctil" TargetMode="External"/><Relationship Id="rId336" Type="http://schemas.openxmlformats.org/officeDocument/2006/relationships/hyperlink" Target="https://commons.wikimedia.org/wiki/File:Mario_Pardo_en_Jalea_Real_making_of_super_8_2.jpg" TargetMode="External"/><Relationship Id="rId501" Type="http://schemas.openxmlformats.org/officeDocument/2006/relationships/hyperlink" Target="https://es.wikipedia.org/wiki/Carlos_II_de_Espa%C3%B1a" TargetMode="External"/><Relationship Id="rId543" Type="http://schemas.openxmlformats.org/officeDocument/2006/relationships/hyperlink" Target="https://revistas.usc.gal/index.php/nacc/article/view/3002/3296" TargetMode="External"/><Relationship Id="rId75" Type="http://schemas.openxmlformats.org/officeDocument/2006/relationships/hyperlink" Target="https://es.wikipedia.org/wiki/Felipe_IV_de_Espa%C3%B1a" TargetMode="External"/><Relationship Id="rId140" Type="http://schemas.openxmlformats.org/officeDocument/2006/relationships/hyperlink" Target="https://es.wikipedia.org/wiki/Guill%C3%A9n_Ram%C3%B3n_de_Moncada_y_Castro" TargetMode="External"/><Relationship Id="rId182" Type="http://schemas.openxmlformats.org/officeDocument/2006/relationships/hyperlink" Target="https://es.wikipedia.org/wiki/Carlos_II_de_Espa%C3%B1a" TargetMode="External"/><Relationship Id="rId378" Type="http://schemas.openxmlformats.org/officeDocument/2006/relationships/hyperlink" Target="https://es.wikipedia.org/wiki/Reino_de_Castilla" TargetMode="External"/><Relationship Id="rId403" Type="http://schemas.openxmlformats.org/officeDocument/2006/relationships/hyperlink" Target="https://es.wikipedia.org/wiki/Indias" TargetMode="External"/><Relationship Id="rId6" Type="http://schemas.openxmlformats.org/officeDocument/2006/relationships/hyperlink" Target="https://www.wikiwand.com/es/articles/Madrid" TargetMode="External"/><Relationship Id="rId238" Type="http://schemas.openxmlformats.org/officeDocument/2006/relationships/hyperlink" Target="https://es.wikipedia.org/wiki/Carlos_II_de_Espa%C3%B1a" TargetMode="External"/><Relationship Id="rId445" Type="http://schemas.openxmlformats.org/officeDocument/2006/relationships/hyperlink" Target="https://portal.issn.org/resource/issn/0301-4460" TargetMode="External"/><Relationship Id="rId487" Type="http://schemas.openxmlformats.org/officeDocument/2006/relationships/hyperlink" Target="https://www.youtube.com/watch?v=X1BZyTmFYug" TargetMode="External"/><Relationship Id="rId291" Type="http://schemas.openxmlformats.org/officeDocument/2006/relationships/hyperlink" Target="https://es.wikipedia.org/wiki/Mariana_de_Austria" TargetMode="External"/><Relationship Id="rId305" Type="http://schemas.openxmlformats.org/officeDocument/2006/relationships/hyperlink" Target="https://es.wikipedia.org/wiki/Felipe_V_de_Espa%C3%B1a" TargetMode="External"/><Relationship Id="rId347" Type="http://schemas.openxmlformats.org/officeDocument/2006/relationships/hyperlink" Target="https://es.wikipedia.org/wiki/Anexo:Reyes_de_Espa%C3%B1a" TargetMode="External"/><Relationship Id="rId512" Type="http://schemas.openxmlformats.org/officeDocument/2006/relationships/hyperlink" Target="https://es.wikipedia.org/wiki/Carlos_II_de_Espa%C3%B1a" TargetMode="External"/><Relationship Id="rId44" Type="http://schemas.openxmlformats.org/officeDocument/2006/relationships/hyperlink" Target="https://www.wikiwand.com/es/articles/Historiograf%C3%ADa" TargetMode="External"/><Relationship Id="rId86" Type="http://schemas.openxmlformats.org/officeDocument/2006/relationships/hyperlink" Target="https://es.wikipedia.org/wiki/Fenotipo" TargetMode="External"/><Relationship Id="rId151" Type="http://schemas.openxmlformats.org/officeDocument/2006/relationships/hyperlink" Target="https://es.wikipedia.org/wiki/Jesuita" TargetMode="External"/><Relationship Id="rId389" Type="http://schemas.openxmlformats.org/officeDocument/2006/relationships/hyperlink" Target="https://es.wikipedia.org/wiki/Reino_de_Valencia" TargetMode="External"/><Relationship Id="rId554" Type="http://schemas.openxmlformats.org/officeDocument/2006/relationships/hyperlink" Target="https://es.wikipedia.org/wiki/Mar%C3%ADa_Elvira_Roca_Barea" TargetMode="External"/><Relationship Id="rId193" Type="http://schemas.openxmlformats.org/officeDocument/2006/relationships/hyperlink" Target="https://es.wikipedia.org/wiki/Carlos_II_de_Espa%C3%B1a" TargetMode="External"/><Relationship Id="rId207" Type="http://schemas.openxmlformats.org/officeDocument/2006/relationships/hyperlink" Target="https://es.wikipedia.org/w/index.php?title=Guerra_de_Mesina&amp;action=edit&amp;redlink=1" TargetMode="External"/><Relationship Id="rId249" Type="http://schemas.openxmlformats.org/officeDocument/2006/relationships/hyperlink" Target="https://es.wikipedia.org/wiki/Pirater%C3%ADa" TargetMode="External"/><Relationship Id="rId414" Type="http://schemas.openxmlformats.org/officeDocument/2006/relationships/hyperlink" Target="https://es.wikipedia.org/wiki/Ducado_de_Neopatria" TargetMode="External"/><Relationship Id="rId456" Type="http://schemas.openxmlformats.org/officeDocument/2006/relationships/hyperlink" Target="https://es.wikipedia.org/wiki/Carlos_II_de_Espa%C3%B1a" TargetMode="External"/><Relationship Id="rId498" Type="http://schemas.openxmlformats.org/officeDocument/2006/relationships/hyperlink" Target="https://es.wikipedia.org/wiki/Carlos_II_de_Espa%C3%B1a" TargetMode="External"/><Relationship Id="rId13" Type="http://schemas.openxmlformats.org/officeDocument/2006/relationships/hyperlink" Target="https://www.wikiwand.com/es/articles/Carlos_II_de_Espa%C3%B1a" TargetMode="External"/><Relationship Id="rId109" Type="http://schemas.openxmlformats.org/officeDocument/2006/relationships/hyperlink" Target="https://es.wikipedia.org/wiki/Guerra_de_sucesi%C3%B3n_espa%C3%B1ola" TargetMode="External"/><Relationship Id="rId260" Type="http://schemas.openxmlformats.org/officeDocument/2006/relationships/hyperlink" Target="https://es.wikipedia.org/wiki/Mariana_de_Neoburgo" TargetMode="External"/><Relationship Id="rId316" Type="http://schemas.openxmlformats.org/officeDocument/2006/relationships/hyperlink" Target="https://es.wikipedia.org/wiki/Batalla_de_Carpi" TargetMode="External"/><Relationship Id="rId523" Type="http://schemas.openxmlformats.org/officeDocument/2006/relationships/hyperlink" Target="https://es.wikipedia.org/wiki/Digital_object_identifier" TargetMode="External"/><Relationship Id="rId55" Type="http://schemas.openxmlformats.org/officeDocument/2006/relationships/image" Target="media/image1.jpeg"/><Relationship Id="rId97" Type="http://schemas.openxmlformats.org/officeDocument/2006/relationships/hyperlink" Target="https://es.wikipedia.org/wiki/Juan_Jos%C3%A9_de_Austria" TargetMode="External"/><Relationship Id="rId120" Type="http://schemas.openxmlformats.org/officeDocument/2006/relationships/hyperlink" Target="https://es.wikipedia.org/wiki/Carlos_II_de_Espa%C3%B1a" TargetMode="External"/><Relationship Id="rId358" Type="http://schemas.openxmlformats.org/officeDocument/2006/relationships/hyperlink" Target="https://es.wikipedia.org/wiki/Tratado_de_Nimega" TargetMode="External"/><Relationship Id="rId565" Type="http://schemas.openxmlformats.org/officeDocument/2006/relationships/hyperlink" Target="https://es.wikipedia.org/wiki/Wikisource" TargetMode="External"/><Relationship Id="rId162" Type="http://schemas.openxmlformats.org/officeDocument/2006/relationships/hyperlink" Target="https://es.wikipedia.org/wiki/Edesa" TargetMode="External"/><Relationship Id="rId218" Type="http://schemas.openxmlformats.org/officeDocument/2006/relationships/hyperlink" Target="https://es.wikipedia.org/wiki/D%C3%A9ficit_presupuestario" TargetMode="External"/><Relationship Id="rId425" Type="http://schemas.openxmlformats.org/officeDocument/2006/relationships/hyperlink" Target="https://es.wikipedia.org/wiki/Suabia" TargetMode="External"/><Relationship Id="rId467" Type="http://schemas.openxmlformats.org/officeDocument/2006/relationships/hyperlink" Target="https://es.wikipedia.org/wiki/Carlos_II_de_Espa%C3%B1a" TargetMode="External"/><Relationship Id="rId271" Type="http://schemas.openxmlformats.org/officeDocument/2006/relationships/hyperlink" Target="https://es.wikipedia.org/wiki/Tratado_de_Rijswijk" TargetMode="External"/><Relationship Id="rId24" Type="http://schemas.openxmlformats.org/officeDocument/2006/relationships/hyperlink" Target="https://www.wikiwand.com/es/articles/Habsburgo" TargetMode="External"/><Relationship Id="rId66" Type="http://schemas.openxmlformats.org/officeDocument/2006/relationships/hyperlink" Target="https://monarquias.com/2019/12/02/la-ciencia-confirma-que-la-endogamia-deformo-a-la-casa-de-austria-pero-carlos-ii-resolvio-el-drama/" TargetMode="External"/><Relationship Id="rId131" Type="http://schemas.openxmlformats.org/officeDocument/2006/relationships/hyperlink" Target="https://es.wikipedia.org/wiki/Carlos_II_de_Espa%C3%B1a" TargetMode="External"/><Relationship Id="rId327" Type="http://schemas.openxmlformats.org/officeDocument/2006/relationships/hyperlink" Target="https://commons.wikimedia.org/wiki/File:Carlos_II_de_Espa%C3%B1a.jpg" TargetMode="External"/><Relationship Id="rId369" Type="http://schemas.openxmlformats.org/officeDocument/2006/relationships/hyperlink" Target="https://es.wikipedia.org/wiki/Carlos_II_de_Espa%C3%B1a" TargetMode="External"/><Relationship Id="rId534" Type="http://schemas.openxmlformats.org/officeDocument/2006/relationships/hyperlink" Target="https://es.wikipedia.org/wiki/Carlos_II_de_Espa%C3%B1a" TargetMode="External"/><Relationship Id="rId173" Type="http://schemas.openxmlformats.org/officeDocument/2006/relationships/hyperlink" Target="https://es.wikipedia.org/wiki/Pen%C3%ADnsula_it%C3%A1lica" TargetMode="External"/><Relationship Id="rId229" Type="http://schemas.openxmlformats.org/officeDocument/2006/relationships/hyperlink" Target="https://es.wikipedia.org/wiki/Deflaci%C3%B3n" TargetMode="External"/><Relationship Id="rId380" Type="http://schemas.openxmlformats.org/officeDocument/2006/relationships/hyperlink" Target="https://es.wikipedia.org/wiki/Corona_de_Arag%C3%B3n" TargetMode="External"/><Relationship Id="rId436" Type="http://schemas.openxmlformats.org/officeDocument/2006/relationships/hyperlink" Target="https://books.google.es/books?id=hXMIAAAAQAAJ&amp;printsec=titlepage&amp;source=gbs_summary_r&amp;cad=0" TargetMode="External"/><Relationship Id="rId240" Type="http://schemas.openxmlformats.org/officeDocument/2006/relationships/hyperlink" Target="https://es.wikipedia.org/wiki/Super%C3%A1vit_econ%C3%B3mico" TargetMode="External"/><Relationship Id="rId478" Type="http://schemas.openxmlformats.org/officeDocument/2006/relationships/hyperlink" Target="https://es.wikipedia.org/wiki/Carlos_II_de_Espa%C3%B1a" TargetMode="External"/><Relationship Id="rId35" Type="http://schemas.openxmlformats.org/officeDocument/2006/relationships/hyperlink" Target="https://www.wikiwand.com/es/articles/Carlos_II_de_Espa%C3%B1a" TargetMode="External"/><Relationship Id="rId77" Type="http://schemas.openxmlformats.org/officeDocument/2006/relationships/hyperlink" Target="https://es.wikipedia.org/wiki/Carlos_II_de_Espa%C3%B1a" TargetMode="External"/><Relationship Id="rId100" Type="http://schemas.openxmlformats.org/officeDocument/2006/relationships/hyperlink" Target="https://es.wikipedia.org/wiki/Tratado_de_Rijswijk" TargetMode="External"/><Relationship Id="rId282" Type="http://schemas.openxmlformats.org/officeDocument/2006/relationships/hyperlink" Target="https://es.wikipedia.org/wiki/Endogamia_en_familias_reales" TargetMode="External"/><Relationship Id="rId338" Type="http://schemas.openxmlformats.org/officeDocument/2006/relationships/hyperlink" Target="https://es.wikipedia.org/wiki/Mario_Pardo" TargetMode="External"/><Relationship Id="rId503" Type="http://schemas.openxmlformats.org/officeDocument/2006/relationships/hyperlink" Target="https://es.wikipedia.org/wiki/ISSN" TargetMode="External"/><Relationship Id="rId545" Type="http://schemas.openxmlformats.org/officeDocument/2006/relationships/hyperlink" Target="https://es.wikipedia.org/wiki/ISBN" TargetMode="External"/><Relationship Id="rId8" Type="http://schemas.openxmlformats.org/officeDocument/2006/relationships/hyperlink" Target="https://www.wikiwand.com/es/articles/Carlos_II_de_Espa%C3%B1a" TargetMode="External"/><Relationship Id="rId142" Type="http://schemas.openxmlformats.org/officeDocument/2006/relationships/hyperlink" Target="https://es.wikipedia.org/wiki/Pascual_de_Arag%C3%B3n" TargetMode="External"/><Relationship Id="rId184" Type="http://schemas.openxmlformats.org/officeDocument/2006/relationships/hyperlink" Target="https://commons.wikimedia.org/wiki/File:Carlos_II_a_caballo_(Giordano,_Prado).jpg" TargetMode="External"/><Relationship Id="rId391" Type="http://schemas.openxmlformats.org/officeDocument/2006/relationships/hyperlink" Target="https://es.wikipedia.org/wiki/Reino_de_Galicia" TargetMode="External"/><Relationship Id="rId405" Type="http://schemas.openxmlformats.org/officeDocument/2006/relationships/hyperlink" Target="https://es.wikipedia.org/wiki/Anexo:Soberanos_de_Austria" TargetMode="External"/><Relationship Id="rId447" Type="http://schemas.openxmlformats.org/officeDocument/2006/relationships/hyperlink" Target="https://dx.doi.org/10.1080%2F03014460.2019.1687752" TargetMode="External"/><Relationship Id="rId251" Type="http://schemas.openxmlformats.org/officeDocument/2006/relationships/hyperlink" Target="https://es.wikipedia.org/wiki/Guardacostas_(Imperio_espa%C3%B1ol)" TargetMode="External"/><Relationship Id="rId489" Type="http://schemas.openxmlformats.org/officeDocument/2006/relationships/hyperlink" Target="https://es.wikipedia.org/wiki/Carlos_II_de_Espa%C3%B1a" TargetMode="External"/><Relationship Id="rId46" Type="http://schemas.openxmlformats.org/officeDocument/2006/relationships/hyperlink" Target="https://www.wikiwand.com/es/articles/Luis_XIV_de_Francia" TargetMode="External"/><Relationship Id="rId293" Type="http://schemas.openxmlformats.org/officeDocument/2006/relationships/hyperlink" Target="https://es.wikipedia.org/wiki/Guerra_de_los_Nueve_A%C3%B1os" TargetMode="External"/><Relationship Id="rId307" Type="http://schemas.openxmlformats.org/officeDocument/2006/relationships/hyperlink" Target="https://es.wikipedia.org/wiki/Habsburgo" TargetMode="External"/><Relationship Id="rId349" Type="http://schemas.openxmlformats.org/officeDocument/2006/relationships/hyperlink" Target="https://es.wikipedia.org/wiki/Anexo:Soberanos_de_Cerde%C3%B1a" TargetMode="External"/><Relationship Id="rId514" Type="http://schemas.openxmlformats.org/officeDocument/2006/relationships/hyperlink" Target="https://www.aeurologia.com/EN/10.4321/S0004-06142009000300002" TargetMode="External"/><Relationship Id="rId556" Type="http://schemas.openxmlformats.org/officeDocument/2006/relationships/hyperlink" Target="https://es.wikipedia.org/wiki/ISBN" TargetMode="External"/><Relationship Id="rId88" Type="http://schemas.openxmlformats.org/officeDocument/2006/relationships/hyperlink" Target="https://es.wikipedia.org/wiki/Cromosoma_X" TargetMode="External"/><Relationship Id="rId111" Type="http://schemas.openxmlformats.org/officeDocument/2006/relationships/hyperlink" Target="https://es.wikipedia.org/wiki/Imperio_espa%C3%B1ol" TargetMode="External"/><Relationship Id="rId153" Type="http://schemas.openxmlformats.org/officeDocument/2006/relationships/hyperlink" Target="https://es.wikipedia.org/wiki/Viena" TargetMode="External"/><Relationship Id="rId195" Type="http://schemas.openxmlformats.org/officeDocument/2006/relationships/hyperlink" Target="https://es.wikipedia.org/wiki/Francisco_Ramos_del_Manzano" TargetMode="External"/><Relationship Id="rId209" Type="http://schemas.openxmlformats.org/officeDocument/2006/relationships/hyperlink" Target="https://es.wikipedia.org/wiki/Carlos_II_de_Espa%C3%B1a" TargetMode="External"/><Relationship Id="rId360" Type="http://schemas.openxmlformats.org/officeDocument/2006/relationships/hyperlink" Target="https://es.wikipedia.org/wiki/Charolais" TargetMode="External"/><Relationship Id="rId416" Type="http://schemas.openxmlformats.org/officeDocument/2006/relationships/hyperlink" Target="https://es.wikipedia.org/wiki/Condado_de_Flandes" TargetMode="External"/><Relationship Id="rId220" Type="http://schemas.openxmlformats.org/officeDocument/2006/relationships/hyperlink" Target="https://es.wikipedia.org/wiki/Carlos_II_de_Espa%C3%B1a" TargetMode="External"/><Relationship Id="rId458" Type="http://schemas.openxmlformats.org/officeDocument/2006/relationships/hyperlink" Target="https://es.wikipedia.org/wiki/Carlos_II_de_Espa%C3%B1a" TargetMode="External"/><Relationship Id="rId15" Type="http://schemas.openxmlformats.org/officeDocument/2006/relationships/hyperlink" Target="https://www.wikiwand.com/es/articles/Infertilidad" TargetMode="External"/><Relationship Id="rId57" Type="http://schemas.openxmlformats.org/officeDocument/2006/relationships/hyperlink" Target="https://elretohistorico.com/10-curiosidades-eventos-momentos-historicos-versalles-historia/" TargetMode="External"/><Relationship Id="rId262" Type="http://schemas.openxmlformats.org/officeDocument/2006/relationships/hyperlink" Target="https://es.wikipedia.org/wiki/Tregua_de_Ratisbona" TargetMode="External"/><Relationship Id="rId318" Type="http://schemas.openxmlformats.org/officeDocument/2006/relationships/hyperlink" Target="https://es.wikipedia.org/wiki/Tratado_de_La_Haya_(1701)" TargetMode="External"/><Relationship Id="rId525" Type="http://schemas.openxmlformats.org/officeDocument/2006/relationships/hyperlink" Target="https://es.wikipedia.org/wiki/Carlos_II_de_Espa%C3%B1a" TargetMode="External"/><Relationship Id="rId567" Type="http://schemas.openxmlformats.org/officeDocument/2006/relationships/hyperlink" Target="https://web.archive.org/web/20150202135305/http:/arturosoria.com/medicina/art/carlos_II.asp" TargetMode="External"/><Relationship Id="rId99" Type="http://schemas.openxmlformats.org/officeDocument/2006/relationships/hyperlink" Target="https://es.wikipedia.org/wiki/Carlos_II_de_Espa%C3%B1a" TargetMode="External"/><Relationship Id="rId122" Type="http://schemas.openxmlformats.org/officeDocument/2006/relationships/image" Target="media/image9.jpeg"/><Relationship Id="rId164" Type="http://schemas.openxmlformats.org/officeDocument/2006/relationships/hyperlink" Target="https://es.wikipedia.org/wiki/Clemente_X" TargetMode="External"/><Relationship Id="rId371" Type="http://schemas.openxmlformats.org/officeDocument/2006/relationships/hyperlink" Target="https://es.wikipedia.org/wiki/Borgo%C3%B1a" TargetMode="External"/><Relationship Id="rId427" Type="http://schemas.openxmlformats.org/officeDocument/2006/relationships/hyperlink" Target="https://es.wikipedia.org/wiki/Orist%C3%A1n" TargetMode="External"/><Relationship Id="rId469" Type="http://schemas.openxmlformats.org/officeDocument/2006/relationships/hyperlink" Target="https://es.wikipedia.org/wiki/Carlos_II_de_Espa%C3%B1a" TargetMode="External"/><Relationship Id="rId26" Type="http://schemas.openxmlformats.org/officeDocument/2006/relationships/hyperlink" Target="https://www.wikiwand.com/es/articles/Pa%C3%ADses_Bajos_Espa%C3%B1oles" TargetMode="External"/><Relationship Id="rId231" Type="http://schemas.openxmlformats.org/officeDocument/2006/relationships/hyperlink" Target="https://commons.wikimedia.org/wiki/File:Carlos2-conde-oropesa.jpg" TargetMode="External"/><Relationship Id="rId273" Type="http://schemas.openxmlformats.org/officeDocument/2006/relationships/hyperlink" Target="https://es.wikipedia.org/wiki/Electorado_del_Palatinado" TargetMode="External"/><Relationship Id="rId329" Type="http://schemas.openxmlformats.org/officeDocument/2006/relationships/hyperlink" Target="https://es.wikipedia.org/wiki/Parque_del_Retiro_de_Madrid" TargetMode="External"/><Relationship Id="rId480" Type="http://schemas.openxmlformats.org/officeDocument/2006/relationships/hyperlink" Target="https://www.lavanguardia.com/historiayvida/edad-moderna/20211130/7895434/carlos-ii-hechizado-mejor-rey-espana.html" TargetMode="External"/><Relationship Id="rId536" Type="http://schemas.openxmlformats.org/officeDocument/2006/relationships/hyperlink" Target="https://es.wikipedia.org/wiki/Carlos_II_de_Espa%C3%B1a" TargetMode="External"/><Relationship Id="rId68" Type="http://schemas.openxmlformats.org/officeDocument/2006/relationships/hyperlink" Target="https://monarquias.com/2019/12/02/la-ciencia-confirma-que-la-endogamia-deformo-a-la-casa-de-austria-pero-carlos-ii-resolvio-el-drama/" TargetMode="External"/><Relationship Id="rId133" Type="http://schemas.openxmlformats.org/officeDocument/2006/relationships/hyperlink" Target="https://es.wikipedia.org/wiki/Junta_de_Regencia" TargetMode="External"/><Relationship Id="rId175" Type="http://schemas.openxmlformats.org/officeDocument/2006/relationships/hyperlink" Target="https://es.wikipedia.org/wiki/Condado_de_Flandes" TargetMode="External"/><Relationship Id="rId340" Type="http://schemas.openxmlformats.org/officeDocument/2006/relationships/hyperlink" Target="https://es.wikipedia.org/wiki/Carlos_II_de_Espa%C3%B1a" TargetMode="External"/><Relationship Id="rId200" Type="http://schemas.openxmlformats.org/officeDocument/2006/relationships/hyperlink" Target="https://es.wikipedia.org/wiki/Alc%C3%A1zar_de_Toledo" TargetMode="External"/><Relationship Id="rId382" Type="http://schemas.openxmlformats.org/officeDocument/2006/relationships/hyperlink" Target="https://es.wikipedia.org/wiki/Reino_de_Sicilia" TargetMode="External"/><Relationship Id="rId438" Type="http://schemas.openxmlformats.org/officeDocument/2006/relationships/hyperlink" Target="https://es.wikipedia.org/wiki/Carlos_II_de_Espa%C3%B1a" TargetMode="External"/><Relationship Id="rId242" Type="http://schemas.openxmlformats.org/officeDocument/2006/relationships/hyperlink" Target="https://es.wikipedia.org/wiki/Felipe_IV_de_Espa%C3%B1a" TargetMode="External"/><Relationship Id="rId284" Type="http://schemas.openxmlformats.org/officeDocument/2006/relationships/hyperlink" Target="https://es.wikipedia.org/wiki/Felipe_Guillermo_de_Neoburgo" TargetMode="External"/><Relationship Id="rId491" Type="http://schemas.openxmlformats.org/officeDocument/2006/relationships/hyperlink" Target="https://es.wikipedia.org/wiki/Carlos_II_de_Espa%C3%B1a" TargetMode="External"/><Relationship Id="rId505" Type="http://schemas.openxmlformats.org/officeDocument/2006/relationships/hyperlink" Target="https://es.wikipedia.org/wiki/Carlos_II_de_Espa%C3%B1a" TargetMode="External"/><Relationship Id="rId37" Type="http://schemas.openxmlformats.org/officeDocument/2006/relationships/hyperlink" Target="https://www.wikiwand.com/es/articles/Carlos_VI_del_Sacro_Imperio_Romano_Germ%C3%A1nico" TargetMode="External"/><Relationship Id="rId79" Type="http://schemas.openxmlformats.org/officeDocument/2006/relationships/hyperlink" Target="https://es.wikipedia.org/wiki/Carlos_II_de_Espa%C3%B1a" TargetMode="External"/><Relationship Id="rId102" Type="http://schemas.openxmlformats.org/officeDocument/2006/relationships/hyperlink" Target="https://es.wikipedia.org/wiki/Carlos_II_de_Espa%C3%B1a" TargetMode="External"/><Relationship Id="rId144" Type="http://schemas.openxmlformats.org/officeDocument/2006/relationships/hyperlink" Target="https://es.wikipedia.org/wiki/Baltasar_Moscoso_y_Sandoval" TargetMode="External"/><Relationship Id="rId547" Type="http://schemas.openxmlformats.org/officeDocument/2006/relationships/hyperlink" Target="https://es.wikipedia.org/wiki/Carlos_Mart%C3%ADnez_Shaw" TargetMode="External"/><Relationship Id="rId90" Type="http://schemas.openxmlformats.org/officeDocument/2006/relationships/hyperlink" Target="https://es.wikipedia.org/wiki/Habsburgo" TargetMode="External"/><Relationship Id="rId186" Type="http://schemas.openxmlformats.org/officeDocument/2006/relationships/hyperlink" Target="https://es.wikipedia.org/wiki/Luca_Giordano" TargetMode="External"/><Relationship Id="rId351" Type="http://schemas.openxmlformats.org/officeDocument/2006/relationships/hyperlink" Target="https://es.wikipedia.org/wiki/Carlos_II_de_Espa%C3%B1a" TargetMode="External"/><Relationship Id="rId393" Type="http://schemas.openxmlformats.org/officeDocument/2006/relationships/hyperlink" Target="https://es.wikipedia.org/wiki/Taifa_de_Sevilla" TargetMode="External"/><Relationship Id="rId407" Type="http://schemas.openxmlformats.org/officeDocument/2006/relationships/hyperlink" Target="https://es.wikipedia.org/wiki/Ducado_de_Brabante" TargetMode="External"/><Relationship Id="rId449" Type="http://schemas.openxmlformats.org/officeDocument/2006/relationships/hyperlink" Target="http://www.biografiasyvidas.com/biografia/c/carlos_ii_de_espana.htm" TargetMode="External"/><Relationship Id="rId211" Type="http://schemas.openxmlformats.org/officeDocument/2006/relationships/hyperlink" Target="https://es.wikipedia.org/wiki/Luis_XIV_de_Francia" TargetMode="External"/><Relationship Id="rId253" Type="http://schemas.openxmlformats.org/officeDocument/2006/relationships/hyperlink" Target="https://commons.wikimedia.org/wiki/File:Do%C3%B1a_Mariana_de_Neoburgo_a_caballo.jpg" TargetMode="External"/><Relationship Id="rId295" Type="http://schemas.openxmlformats.org/officeDocument/2006/relationships/hyperlink" Target="https://es.wikipedia.org/wiki/Leopoldo_I_del_Sacro_Imperio_Romano_Germ%C3%A1nico" TargetMode="External"/><Relationship Id="rId309" Type="http://schemas.openxmlformats.org/officeDocument/2006/relationships/hyperlink" Target="https://es.wikipedia.org/wiki/Planeta_Venus" TargetMode="External"/><Relationship Id="rId460" Type="http://schemas.openxmlformats.org/officeDocument/2006/relationships/hyperlink" Target="https://es.wikipedia.org/wiki/Carlos_II_de_Espa%C3%B1a" TargetMode="External"/><Relationship Id="rId516" Type="http://schemas.openxmlformats.org/officeDocument/2006/relationships/hyperlink" Target="https://portal.issn.org/resource/issn/0004-0614" TargetMode="External"/><Relationship Id="rId48" Type="http://schemas.openxmlformats.org/officeDocument/2006/relationships/hyperlink" Target="https://www.wikiwand.com/es/articles/Mar%C3%ADa_Elvira_Roca_Barea" TargetMode="External"/><Relationship Id="rId113" Type="http://schemas.openxmlformats.org/officeDocument/2006/relationships/hyperlink" Target="https://es.wikipedia.org/wiki/Deflaci%C3%B3n" TargetMode="External"/><Relationship Id="rId320" Type="http://schemas.openxmlformats.org/officeDocument/2006/relationships/hyperlink" Target="https://es.wikipedia.org/wiki/Carlos_II_de_Espa%C3%B1a" TargetMode="External"/><Relationship Id="rId558" Type="http://schemas.openxmlformats.org/officeDocument/2006/relationships/hyperlink" Target="http://books.google.es/books?id=hRzNr6ih1GMC&amp;lpg=PA21&amp;as_brr=3&amp;pg=PA21" TargetMode="External"/><Relationship Id="rId155" Type="http://schemas.openxmlformats.org/officeDocument/2006/relationships/hyperlink" Target="https://es.wikipedia.org/wiki/Valido" TargetMode="External"/><Relationship Id="rId197" Type="http://schemas.openxmlformats.org/officeDocument/2006/relationships/hyperlink" Target="https://es.wikipedia.org/wiki/Fernando_de_Valenzuela" TargetMode="External"/><Relationship Id="rId362" Type="http://schemas.openxmlformats.org/officeDocument/2006/relationships/hyperlink" Target="https://es.wikipedia.org/wiki/Luis_II_de_Borb%C3%B3n-Cond%C3%A9" TargetMode="External"/><Relationship Id="rId418" Type="http://schemas.openxmlformats.org/officeDocument/2006/relationships/hyperlink" Target="https://es.wikipedia.org/wiki/Franco_Condado" TargetMode="External"/><Relationship Id="rId222" Type="http://schemas.openxmlformats.org/officeDocument/2006/relationships/image" Target="media/image15.jpeg"/><Relationship Id="rId264" Type="http://schemas.openxmlformats.org/officeDocument/2006/relationships/hyperlink" Target="https://es.wikipedia.org/wiki/Carlos_II_de_Espa%C3%B1a" TargetMode="External"/><Relationship Id="rId471" Type="http://schemas.openxmlformats.org/officeDocument/2006/relationships/hyperlink" Target="https://es.wikipedia.org/wiki/Carlos_II_de_Espa%C3%B1a" TargetMode="External"/><Relationship Id="rId17" Type="http://schemas.openxmlformats.org/officeDocument/2006/relationships/hyperlink" Target="https://www.wikiwand.com/es/articles/S%C3%ADndrome_de_Klinefelter" TargetMode="External"/><Relationship Id="rId59" Type="http://schemas.openxmlformats.org/officeDocument/2006/relationships/image" Target="media/image4.jpeg"/><Relationship Id="rId124" Type="http://schemas.openxmlformats.org/officeDocument/2006/relationships/hyperlink" Target="https://es.wikipedia.org/wiki/Juan_Carre%C3%B1o_de_Miranda" TargetMode="External"/><Relationship Id="rId527" Type="http://schemas.openxmlformats.org/officeDocument/2006/relationships/hyperlink" Target="https://es.wikipedia.org/wiki/ISBN" TargetMode="External"/><Relationship Id="rId569" Type="http://schemas.openxmlformats.org/officeDocument/2006/relationships/hyperlink" Target="https://web.archive.org/web/20150212185804/http:/www.lenguasdefuego.net/hemeroteca.php?codarticulo=68" TargetMode="External"/><Relationship Id="rId70" Type="http://schemas.openxmlformats.org/officeDocument/2006/relationships/hyperlink" Target="https://es.wikipedia.org/wiki/Madrid" TargetMode="External"/><Relationship Id="rId166" Type="http://schemas.openxmlformats.org/officeDocument/2006/relationships/hyperlink" Target="https://es.wikipedia.org/wiki/Carlos_II_de_Espa%C3%B1a" TargetMode="External"/><Relationship Id="rId331" Type="http://schemas.openxmlformats.org/officeDocument/2006/relationships/hyperlink" Target="https://es.wikipedia.org/wiki/Francisco_Ayala" TargetMode="External"/><Relationship Id="rId373" Type="http://schemas.openxmlformats.org/officeDocument/2006/relationships/hyperlink" Target="https://es.wikipedia.org/wiki/Ducado_de_Borgo%C3%B1a" TargetMode="External"/><Relationship Id="rId429" Type="http://schemas.openxmlformats.org/officeDocument/2006/relationships/hyperlink" Target="https://es.wikipedia.org/wiki/Se%C3%B1or_de_Vizcaya" TargetMode="External"/><Relationship Id="rId1" Type="http://schemas.openxmlformats.org/officeDocument/2006/relationships/numbering" Target="numbering.xml"/><Relationship Id="rId233" Type="http://schemas.openxmlformats.org/officeDocument/2006/relationships/hyperlink" Target="https://es.wikipedia.org/wiki/Manuel_Joaqu%C3%ADn_%C3%81lvarez_de_Toledo" TargetMode="External"/><Relationship Id="rId440" Type="http://schemas.openxmlformats.org/officeDocument/2006/relationships/hyperlink" Target="https://es.wikipedia.org/wiki/ISSN" TargetMode="External"/><Relationship Id="rId28" Type="http://schemas.openxmlformats.org/officeDocument/2006/relationships/hyperlink" Target="https://www.wikiwand.com/es/articles/Compa%C3%B1%C3%ADa_de_Jes%C3%BAs" TargetMode="External"/><Relationship Id="rId275" Type="http://schemas.openxmlformats.org/officeDocument/2006/relationships/hyperlink" Target="https://es.wikipedia.org/w/index.php?title=Carlos_II_de_Espa%C3%B1a&amp;action=edit&amp;section=7" TargetMode="External"/><Relationship Id="rId300" Type="http://schemas.openxmlformats.org/officeDocument/2006/relationships/hyperlink" Target="https://es.wikipedia.org/wiki/Felipe_IV_de_Espa%C3%B1a" TargetMode="External"/><Relationship Id="rId482" Type="http://schemas.openxmlformats.org/officeDocument/2006/relationships/hyperlink" Target="http://books.google.es/books?id=pSF_IuTjZ2UC&amp;pg=PA678" TargetMode="External"/><Relationship Id="rId538" Type="http://schemas.openxmlformats.org/officeDocument/2006/relationships/hyperlink" Target="https://es.wikipedia.org/wiki/Carlos_II_de_Espa%C3%B1a" TargetMode="External"/><Relationship Id="rId81" Type="http://schemas.openxmlformats.org/officeDocument/2006/relationships/hyperlink" Target="https://es.wikipedia.org/wiki/Infertilidad" TargetMode="External"/><Relationship Id="rId135" Type="http://schemas.openxmlformats.org/officeDocument/2006/relationships/hyperlink" Target="https://es.wikipedia.org/wiki/Garc%C3%ADa_de_Avellaneda_y_Haro" TargetMode="External"/><Relationship Id="rId177" Type="http://schemas.openxmlformats.org/officeDocument/2006/relationships/hyperlink" Target="https://es.wikipedia.org/wiki/Carlos_II_de_Espa%C3%B1a" TargetMode="External"/><Relationship Id="rId342" Type="http://schemas.openxmlformats.org/officeDocument/2006/relationships/hyperlink" Target="https://es.wikipedia.org/wiki/Pr%C3%ADncipe_de_Asturias" TargetMode="External"/><Relationship Id="rId384" Type="http://schemas.openxmlformats.org/officeDocument/2006/relationships/hyperlink" Target="https://es.wikipedia.org/wiki/Reino_de_Jerusal%C3%A9n" TargetMode="External"/><Relationship Id="rId202" Type="http://schemas.openxmlformats.org/officeDocument/2006/relationships/hyperlink" Target="https://es.wikipedia.org/wiki/Carlos_II_de_Espa%C3%B1a" TargetMode="External"/><Relationship Id="rId244" Type="http://schemas.openxmlformats.org/officeDocument/2006/relationships/hyperlink" Target="https://es.wikipedia.org/wiki/Felipe_II" TargetMode="External"/><Relationship Id="rId39" Type="http://schemas.openxmlformats.org/officeDocument/2006/relationships/hyperlink" Target="https://www.wikiwand.com/es/articles/Felipe_V_de_Espa%C3%B1a" TargetMode="External"/><Relationship Id="rId286" Type="http://schemas.openxmlformats.org/officeDocument/2006/relationships/hyperlink" Target="https://es.wikipedia.org/wiki/Carlos_II_de_Espa%C3%B1a" TargetMode="External"/><Relationship Id="rId451" Type="http://schemas.openxmlformats.org/officeDocument/2006/relationships/hyperlink" Target="http://www.investigacionyciencia.es/revistas/investigacion-y-ciencia/la-verdad-del-desnudo-502/el-hechizo-gentico-de-carlos-ii-1430" TargetMode="External"/><Relationship Id="rId493" Type="http://schemas.openxmlformats.org/officeDocument/2006/relationships/hyperlink" Target="https://es.wikipedia.org/wiki/Carlos_II_de_Espa%C3%B1a" TargetMode="External"/><Relationship Id="rId507" Type="http://schemas.openxmlformats.org/officeDocument/2006/relationships/hyperlink" Target="https://es.wikipedia.org/wiki/Carlos_II_de_Espa%C3%B1a" TargetMode="External"/><Relationship Id="rId549" Type="http://schemas.openxmlformats.org/officeDocument/2006/relationships/hyperlink" Target="https://portal.issn.org/resource/issn/1579-427X" TargetMode="External"/><Relationship Id="rId50" Type="http://schemas.openxmlformats.org/officeDocument/2006/relationships/hyperlink" Target="https://www.wikiwand.com/es/articles/Casa_de_Borb%C3%B3n" TargetMode="External"/><Relationship Id="rId104" Type="http://schemas.openxmlformats.org/officeDocument/2006/relationships/hyperlink" Target="https://es.wikipedia.org/wiki/Imperio_Habsburgo" TargetMode="External"/><Relationship Id="rId146" Type="http://schemas.openxmlformats.org/officeDocument/2006/relationships/hyperlink" Target="https://es.wikipedia.org/wiki/Juan_Everardo_Nithard" TargetMode="External"/><Relationship Id="rId188" Type="http://schemas.openxmlformats.org/officeDocument/2006/relationships/image" Target="media/image13.jpeg"/><Relationship Id="rId311" Type="http://schemas.openxmlformats.org/officeDocument/2006/relationships/hyperlink" Target="https://es.wikipedia.org/wiki/Tedeum" TargetMode="External"/><Relationship Id="rId353" Type="http://schemas.openxmlformats.org/officeDocument/2006/relationships/hyperlink" Target="https://es.wikipedia.org/wiki/Felipe_V_de_Espa%C3%B1a" TargetMode="External"/><Relationship Id="rId395" Type="http://schemas.openxmlformats.org/officeDocument/2006/relationships/hyperlink" Target="https://es.wikipedia.org/wiki/Reino_de_C%C3%B3rdoba_(Corona_de_Castilla)" TargetMode="External"/><Relationship Id="rId409" Type="http://schemas.openxmlformats.org/officeDocument/2006/relationships/hyperlink" Target="https://es.wikipedia.org/wiki/Ducado_de_Limburgo" TargetMode="External"/><Relationship Id="rId560" Type="http://schemas.openxmlformats.org/officeDocument/2006/relationships/hyperlink" Target="http://dbe.rah.es/biografias/10732/carlos-ii" TargetMode="External"/><Relationship Id="rId92" Type="http://schemas.openxmlformats.org/officeDocument/2006/relationships/hyperlink" Target="https://es.wikipedia.org/wiki/Pa%C3%ADses_Bajos_Espa%C3%B1oles" TargetMode="External"/><Relationship Id="rId213" Type="http://schemas.openxmlformats.org/officeDocument/2006/relationships/hyperlink" Target="https://commons.wikimedia.org/wiki/File:Carlos_II,_con_armadura.jpg" TargetMode="External"/><Relationship Id="rId420" Type="http://schemas.openxmlformats.org/officeDocument/2006/relationships/hyperlink" Target="https://es.wikipedia.org/wiki/Condado_de_Henao" TargetMode="External"/><Relationship Id="rId255" Type="http://schemas.openxmlformats.org/officeDocument/2006/relationships/hyperlink" Target="https://es.wikipedia.org/wiki/Luca_Giordano" TargetMode="External"/><Relationship Id="rId297" Type="http://schemas.openxmlformats.org/officeDocument/2006/relationships/hyperlink" Target="https://es.wikipedia.org/wiki/Felipe_de_Anjou" TargetMode="External"/><Relationship Id="rId462" Type="http://schemas.openxmlformats.org/officeDocument/2006/relationships/hyperlink" Target="https://es.wikipedia.org/wiki/Carlos_II_de_Espa%C3%B1a" TargetMode="External"/><Relationship Id="rId518" Type="http://schemas.openxmlformats.org/officeDocument/2006/relationships/hyperlink" Target="https://dx.doi.org/10.4321%2FS0004-06142009000300002" TargetMode="External"/><Relationship Id="rId115" Type="http://schemas.openxmlformats.org/officeDocument/2006/relationships/hyperlink" Target="https://es.wikipedia.org/wiki/Carlos_II_de_Espa%C3%B1a" TargetMode="External"/><Relationship Id="rId157" Type="http://schemas.openxmlformats.org/officeDocument/2006/relationships/hyperlink" Target="https://es.wikipedia.org/wiki/Pascual_de_Arag%C3%B3n" TargetMode="External"/><Relationship Id="rId322" Type="http://schemas.openxmlformats.org/officeDocument/2006/relationships/image" Target="media/image22.jpeg"/><Relationship Id="rId364" Type="http://schemas.openxmlformats.org/officeDocument/2006/relationships/hyperlink" Target="https://es.wikipedia.org/wiki/Carlos_II_de_Espa%C3%B1a" TargetMode="External"/><Relationship Id="rId61" Type="http://schemas.openxmlformats.org/officeDocument/2006/relationships/hyperlink" Target="https://monarquias.com/author/dariosilvadandrea/" TargetMode="External"/><Relationship Id="rId199" Type="http://schemas.openxmlformats.org/officeDocument/2006/relationships/hyperlink" Target="https://es.wikipedia.org/wiki/Mariana_de_Austria" TargetMode="External"/><Relationship Id="rId571" Type="http://schemas.openxmlformats.org/officeDocument/2006/relationships/theme" Target="theme/theme1.xml"/><Relationship Id="rId19" Type="http://schemas.openxmlformats.org/officeDocument/2006/relationships/hyperlink" Target="https://www.wikiwand.com/es/articles/S%C3%ADndrome_X_fr%C3%A1gil" TargetMode="External"/><Relationship Id="rId224" Type="http://schemas.openxmlformats.org/officeDocument/2006/relationships/image" Target="media/image16.jpeg"/><Relationship Id="rId266" Type="http://schemas.openxmlformats.org/officeDocument/2006/relationships/hyperlink" Target="https://es.wikipedia.org/wiki/Reino_de_Valencia" TargetMode="External"/><Relationship Id="rId431" Type="http://schemas.openxmlformats.org/officeDocument/2006/relationships/hyperlink" Target="https://es.wikipedia.org/wiki/Frisia" TargetMode="External"/><Relationship Id="rId473" Type="http://schemas.openxmlformats.org/officeDocument/2006/relationships/hyperlink" Target="https://es.wikipedia.org/wiki/Carlos_II_de_Espa%C3%B1a" TargetMode="External"/><Relationship Id="rId529" Type="http://schemas.openxmlformats.org/officeDocument/2006/relationships/hyperlink" Target="https://es.wikipedia.org/wiki/OCLC" TargetMode="External"/><Relationship Id="rId30" Type="http://schemas.openxmlformats.org/officeDocument/2006/relationships/hyperlink" Target="https://www.wikiwand.com/es/articles/Fernando_de_Valenzuela" TargetMode="External"/><Relationship Id="rId126" Type="http://schemas.openxmlformats.org/officeDocument/2006/relationships/hyperlink" Target="https://es.wikipedia.org/wiki/Baltasar_Carlos_de_Austria" TargetMode="External"/><Relationship Id="rId168" Type="http://schemas.openxmlformats.org/officeDocument/2006/relationships/hyperlink" Target="https://es.wikipedia.org/wiki/Chamberga" TargetMode="External"/><Relationship Id="rId333" Type="http://schemas.openxmlformats.org/officeDocument/2006/relationships/hyperlink" Target="https://es.wikipedia.org/wiki/Carles_Mira" TargetMode="External"/><Relationship Id="rId540" Type="http://schemas.openxmlformats.org/officeDocument/2006/relationships/hyperlink" Target="https://es.wikipedia.org/wiki/Carlos_II_de_Espa%C3%B1a" TargetMode="External"/><Relationship Id="rId72" Type="http://schemas.openxmlformats.org/officeDocument/2006/relationships/hyperlink" Target="https://es.wikipedia.org/wiki/Carlos_II_de_Espa%C3%B1a" TargetMode="External"/><Relationship Id="rId375" Type="http://schemas.openxmlformats.org/officeDocument/2006/relationships/hyperlink" Target="https://es.wikipedia.org/wiki/Luis_de_Francia_(1682-1712)" TargetMode="External"/><Relationship Id="rId3" Type="http://schemas.openxmlformats.org/officeDocument/2006/relationships/settings" Target="settings.xml"/><Relationship Id="rId235" Type="http://schemas.openxmlformats.org/officeDocument/2006/relationships/hyperlink" Target="https://es.wikipedia.org/wiki/Manuel_Joaqu%C3%ADn_%C3%81lvarez_de_Toledo" TargetMode="External"/><Relationship Id="rId277" Type="http://schemas.openxmlformats.org/officeDocument/2006/relationships/hyperlink" Target="https://commons.wikimedia.org/wiki/File:Carlos_II_8_escudos_20787.jpg" TargetMode="External"/><Relationship Id="rId400" Type="http://schemas.openxmlformats.org/officeDocument/2006/relationships/hyperlink" Target="https://es.wikipedia.org/wiki/Reino_de_Algeciras_(Corona_de_Castilla)" TargetMode="External"/><Relationship Id="rId442" Type="http://schemas.openxmlformats.org/officeDocument/2006/relationships/hyperlink" Target="https://es.wikipedia.org/wiki/Carlos_II_de_Espa%C3%B1a" TargetMode="External"/><Relationship Id="rId484" Type="http://schemas.openxmlformats.org/officeDocument/2006/relationships/hyperlink" Target="https://es.wikipedia.org/wiki/Carlos_II_de_Espa%C3%B1a" TargetMode="External"/><Relationship Id="rId137" Type="http://schemas.openxmlformats.org/officeDocument/2006/relationships/hyperlink" Target="https://es.wikipedia.org/wiki/Crist%C3%B3bal_Cresp%C3%AD_de_Valldaura" TargetMode="External"/><Relationship Id="rId302" Type="http://schemas.openxmlformats.org/officeDocument/2006/relationships/hyperlink" Target="https://es.wikipedia.org/wiki/Carlos_II_de_Espa%C3%B1a" TargetMode="External"/><Relationship Id="rId344" Type="http://schemas.openxmlformats.org/officeDocument/2006/relationships/hyperlink" Target="https://es.wikipedia.org/wiki/Felipe_IV_de_Espa%C3%B1a" TargetMode="External"/><Relationship Id="rId41" Type="http://schemas.openxmlformats.org/officeDocument/2006/relationships/hyperlink" Target="https://www.wikiwand.com/es/articles/Carlos_II_de_Espa%C3%B1a" TargetMode="External"/><Relationship Id="rId83" Type="http://schemas.openxmlformats.org/officeDocument/2006/relationships/hyperlink" Target="https://es.wikipedia.org/wiki/S%C3%ADndrome_de_Klinefelter" TargetMode="External"/><Relationship Id="rId179" Type="http://schemas.openxmlformats.org/officeDocument/2006/relationships/hyperlink" Target="https://es.wikipedia.org/wiki/Tratado_de_Lisboa_(1668)" TargetMode="External"/><Relationship Id="rId386" Type="http://schemas.openxmlformats.org/officeDocument/2006/relationships/hyperlink" Target="https://es.wikipedia.org/wiki/Dalmacia" TargetMode="External"/><Relationship Id="rId551" Type="http://schemas.openxmlformats.org/officeDocument/2006/relationships/hyperlink" Target="https://es.wikipedia.org/w/index.php?title=Mar%C3%ADa_Alonso_Mola&amp;action=edit&amp;redlink=1" TargetMode="External"/><Relationship Id="rId190" Type="http://schemas.openxmlformats.org/officeDocument/2006/relationships/hyperlink" Target="https://es.wikipedia.org/wiki/Jos%C3%A9_Garc%C3%ADa_Hidalgo" TargetMode="External"/><Relationship Id="rId204" Type="http://schemas.openxmlformats.org/officeDocument/2006/relationships/hyperlink" Target="https://es.wikipedia.org/wiki/Paz_de_Nimega" TargetMode="External"/><Relationship Id="rId246" Type="http://schemas.openxmlformats.org/officeDocument/2006/relationships/hyperlink" Target="https://es.wikipedia.org/wiki/Carlos_II_de_Espa%C3%B1a" TargetMode="External"/><Relationship Id="rId288" Type="http://schemas.openxmlformats.org/officeDocument/2006/relationships/hyperlink" Target="https://es.wikipedia.org/wiki/Toledo" TargetMode="External"/><Relationship Id="rId411" Type="http://schemas.openxmlformats.org/officeDocument/2006/relationships/hyperlink" Target="https://es.wikipedia.org/wiki/G%C3%BCeldres" TargetMode="External"/><Relationship Id="rId453" Type="http://schemas.openxmlformats.org/officeDocument/2006/relationships/hyperlink" Target="https://portal.issn.org/resource/issn/0210-136X" TargetMode="External"/><Relationship Id="rId509" Type="http://schemas.openxmlformats.org/officeDocument/2006/relationships/hyperlink" Target="https://es.wikipedia.org/wiki/ISBN" TargetMode="External"/><Relationship Id="rId106" Type="http://schemas.openxmlformats.org/officeDocument/2006/relationships/hyperlink" Target="https://es.wikipedia.org/wiki/Mar%C3%ADa_Teresa_de_Austria_(1638-1683)" TargetMode="External"/><Relationship Id="rId313" Type="http://schemas.openxmlformats.org/officeDocument/2006/relationships/hyperlink" Target="https://es.wikipedia.org/wiki/Versalles" TargetMode="External"/><Relationship Id="rId495" Type="http://schemas.openxmlformats.org/officeDocument/2006/relationships/hyperlink" Target="https://es.wikipedia.org/wiki/Carlos_II_de_Espa%C3%B1a" TargetMode="External"/><Relationship Id="rId10" Type="http://schemas.openxmlformats.org/officeDocument/2006/relationships/hyperlink" Target="https://www.wikiwand.com/es/articles/Casa_de_Habsburgo" TargetMode="External"/><Relationship Id="rId52" Type="http://schemas.openxmlformats.org/officeDocument/2006/relationships/hyperlink" Target="https://www.wikiwand.com/es/articles/Carlos_II_de_Espa%C3%B1a" TargetMode="External"/><Relationship Id="rId94" Type="http://schemas.openxmlformats.org/officeDocument/2006/relationships/hyperlink" Target="https://es.wikipedia.org/wiki/Compa%C3%B1%C3%ADa_de_Jes%C3%BAs" TargetMode="External"/><Relationship Id="rId148" Type="http://schemas.openxmlformats.org/officeDocument/2006/relationships/image" Target="media/image10.jpeg"/><Relationship Id="rId355" Type="http://schemas.openxmlformats.org/officeDocument/2006/relationships/hyperlink" Target="https://es.wikipedia.org/wiki/Anexo:Condes_de_Borgo%C3%B1a" TargetMode="External"/><Relationship Id="rId397" Type="http://schemas.openxmlformats.org/officeDocument/2006/relationships/hyperlink" Target="https://es.wikipedia.org/wiki/Reino_de_Murcia_(Corona_de_Castilla)" TargetMode="External"/><Relationship Id="rId520" Type="http://schemas.openxmlformats.org/officeDocument/2006/relationships/hyperlink" Target="http://www.tandfonline.com/doi/full/10.1080/03014460110075657" TargetMode="External"/><Relationship Id="rId562" Type="http://schemas.openxmlformats.org/officeDocument/2006/relationships/hyperlink" Target="https://es.wikipedia.org/wiki/Wikimedia_Commons" TargetMode="External"/><Relationship Id="rId215" Type="http://schemas.openxmlformats.org/officeDocument/2006/relationships/hyperlink" Target="https://es.wikipedia.org/wiki/Juan_Carre%C3%B1o_de_Miranda" TargetMode="External"/><Relationship Id="rId257" Type="http://schemas.openxmlformats.org/officeDocument/2006/relationships/hyperlink" Target="https://es.wikipedia.org/wiki/Madrid" TargetMode="External"/><Relationship Id="rId422" Type="http://schemas.openxmlformats.org/officeDocument/2006/relationships/hyperlink" Target="https://es.wikipedia.org/wiki/Condado_de_Barcelona" TargetMode="External"/><Relationship Id="rId464" Type="http://schemas.openxmlformats.org/officeDocument/2006/relationships/hyperlink" Target="https://www.britannica.com/biography/Charles-II-king-of-Spain" TargetMode="External"/><Relationship Id="rId299" Type="http://schemas.openxmlformats.org/officeDocument/2006/relationships/hyperlink" Target="https://es.wikipedia.org/wiki/Mar%C3%ADa_Teresa_de_Austria_(1638-1683)" TargetMode="External"/><Relationship Id="rId63" Type="http://schemas.openxmlformats.org/officeDocument/2006/relationships/image" Target="media/image5.jpeg"/><Relationship Id="rId159" Type="http://schemas.openxmlformats.org/officeDocument/2006/relationships/hyperlink" Target="https://es.wikipedia.org/wiki/Alejandro_VII" TargetMode="External"/><Relationship Id="rId366" Type="http://schemas.openxmlformats.org/officeDocument/2006/relationships/hyperlink" Target="https://es.wikipedia.org/wiki/Carlos_II_de_Espa%C3%B1a" TargetMode="External"/><Relationship Id="rId226" Type="http://schemas.openxmlformats.org/officeDocument/2006/relationships/hyperlink" Target="https://es.wikipedia.org/wiki/Juan_Francisco_de_la_Cerda" TargetMode="External"/><Relationship Id="rId433" Type="http://schemas.openxmlformats.org/officeDocument/2006/relationships/hyperlink" Target="https://es.wikipedia.org/wiki/Malinas" TargetMode="External"/><Relationship Id="rId74" Type="http://schemas.openxmlformats.org/officeDocument/2006/relationships/hyperlink" Target="https://es.wikipedia.org/wiki/Casa_de_Habsburgo" TargetMode="External"/><Relationship Id="rId377" Type="http://schemas.openxmlformats.org/officeDocument/2006/relationships/hyperlink" Target="https://es.wikipedia.org/wiki/Tratado_de_Lisboa_(1668)" TargetMode="External"/><Relationship Id="rId500" Type="http://schemas.openxmlformats.org/officeDocument/2006/relationships/hyperlink" Target="https://www.youtube.com/watch?v=UHRc6AaSL7s" TargetMode="External"/><Relationship Id="rId5" Type="http://schemas.openxmlformats.org/officeDocument/2006/relationships/hyperlink" Target="https://www.wikiwand.com/es/articles/Carlos_II_de_Espa%C3%B1a" TargetMode="External"/><Relationship Id="rId237" Type="http://schemas.openxmlformats.org/officeDocument/2006/relationships/hyperlink" Target="https://es.wikipedia.org/w/index.php?title=Marquesado_de_V%C3%A9lez&amp;action=edit&amp;redlink=1" TargetMode="External"/><Relationship Id="rId444" Type="http://schemas.openxmlformats.org/officeDocument/2006/relationships/hyperlink" Target="https://es.wikipedia.org/wiki/ISSN" TargetMode="External"/><Relationship Id="rId290" Type="http://schemas.openxmlformats.org/officeDocument/2006/relationships/hyperlink" Target="https://es.wikipedia.org/wiki/Carlos_II_de_Espa%C3%B1a" TargetMode="External"/><Relationship Id="rId304" Type="http://schemas.openxmlformats.org/officeDocument/2006/relationships/hyperlink" Target="https://es.wikipedia.org/wiki/Leopoldo_I_de_Habsburgo" TargetMode="External"/><Relationship Id="rId388" Type="http://schemas.openxmlformats.org/officeDocument/2006/relationships/hyperlink" Target="https://es.wikipedia.org/wiki/Reino_de_Granada_(Corona_de_Castilla)" TargetMode="External"/><Relationship Id="rId511" Type="http://schemas.openxmlformats.org/officeDocument/2006/relationships/hyperlink" Target="https://es.wikipedia.org/wiki/Carlos_II_de_Espa%C3%B1a" TargetMode="External"/><Relationship Id="rId85" Type="http://schemas.openxmlformats.org/officeDocument/2006/relationships/hyperlink" Target="https://es.wikipedia.org/wiki/S%C3%ADndrome_X_fr%C3%A1gil" TargetMode="External"/><Relationship Id="rId150" Type="http://schemas.openxmlformats.org/officeDocument/2006/relationships/hyperlink" Target="https://es.wikipedia.org/wiki/Alonso_del_Arco" TargetMode="External"/><Relationship Id="rId248" Type="http://schemas.openxmlformats.org/officeDocument/2006/relationships/hyperlink" Target="https://es.wikipedia.org/wiki/Elvira_Roca_Barea" TargetMode="External"/><Relationship Id="rId455" Type="http://schemas.openxmlformats.org/officeDocument/2006/relationships/hyperlink" Target="https://www.revistafml.es/upload/ficheros/noticias/200912/06rincon.pdf" TargetMode="External"/><Relationship Id="rId12" Type="http://schemas.openxmlformats.org/officeDocument/2006/relationships/hyperlink" Target="https://www.wikiwand.com/es/articles/Endogamia" TargetMode="External"/><Relationship Id="rId108" Type="http://schemas.openxmlformats.org/officeDocument/2006/relationships/hyperlink" Target="https://es.wikipedia.org/wiki/Equilibrio_europeo" TargetMode="External"/><Relationship Id="rId315" Type="http://schemas.openxmlformats.org/officeDocument/2006/relationships/hyperlink" Target="https://es.wikipedia.org/wiki/Carlos_II_de_Espa%C3%B1a" TargetMode="External"/><Relationship Id="rId522" Type="http://schemas.openxmlformats.org/officeDocument/2006/relationships/hyperlink" Target="https://portal.issn.org/resource/issn/0301-4460" TargetMode="External"/><Relationship Id="rId96" Type="http://schemas.openxmlformats.org/officeDocument/2006/relationships/hyperlink" Target="https://es.wikipedia.org/wiki/Fernando_de_Valenzuela" TargetMode="External"/><Relationship Id="rId161" Type="http://schemas.openxmlformats.org/officeDocument/2006/relationships/hyperlink" Target="https://es.wikipedia.org/wiki/Agrigento" TargetMode="External"/><Relationship Id="rId399" Type="http://schemas.openxmlformats.org/officeDocument/2006/relationships/hyperlink" Target="https://es.wikipedia.org/wiki/Reino_de_Algarve" TargetMode="External"/><Relationship Id="rId259" Type="http://schemas.openxmlformats.org/officeDocument/2006/relationships/image" Target="media/image19.jpeg"/><Relationship Id="rId466" Type="http://schemas.openxmlformats.org/officeDocument/2006/relationships/hyperlink" Target="https://es.wikipedia.org/wiki/Carlos_II_de_Espa%C3%B1a" TargetMode="External"/><Relationship Id="rId23" Type="http://schemas.openxmlformats.org/officeDocument/2006/relationships/hyperlink" Target="https://www.wikiwand.com/es/articles/Carlos_II_de_Espa%C3%B1a" TargetMode="External"/><Relationship Id="rId119" Type="http://schemas.openxmlformats.org/officeDocument/2006/relationships/hyperlink" Target="https://es.wikipedia.org/wiki/Carlos_II_de_Espa%C3%B1a" TargetMode="External"/><Relationship Id="rId326" Type="http://schemas.openxmlformats.org/officeDocument/2006/relationships/hyperlink" Target="https://es.wikipedia.org/wiki/Carlos_II_de_Espa%C3%B1a" TargetMode="External"/><Relationship Id="rId533" Type="http://schemas.openxmlformats.org/officeDocument/2006/relationships/hyperlink" Target="https://es.wikipedia.org/wiki/Especial:FuentesDeLibros/978-1-138-25796-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24</Pages>
  <Words>16959</Words>
  <Characters>93279</Characters>
  <Application>Microsoft Office Word</Application>
  <DocSecurity>0</DocSecurity>
  <Lines>777</Lines>
  <Paragraphs>220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6</cp:revision>
  <dcterms:created xsi:type="dcterms:W3CDTF">2025-06-11T21:37:00Z</dcterms:created>
  <dcterms:modified xsi:type="dcterms:W3CDTF">2026-01-25T16:07:00Z</dcterms:modified>
</cp:coreProperties>
</file>