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AAC83E" w14:textId="77777777" w:rsidR="008D0FA5" w:rsidRDefault="00000000">
      <w:pPr>
        <w:pStyle w:val="Title"/>
      </w:pPr>
      <w:r>
        <w:t>Local Redaction Pipeline for Discussion Recordings</w:t>
      </w:r>
    </w:p>
    <w:p w14:paraId="03D0A16F" w14:textId="77777777" w:rsidR="008D0FA5" w:rsidRDefault="00000000">
      <w:pPr>
        <w:pStyle w:val="Subtitle"/>
      </w:pPr>
      <w:r>
        <w:t>Proposal and Setup Guide — for Information Security Review</w:t>
      </w:r>
    </w:p>
    <w:p w14:paraId="75CDC78F" w14:textId="77777777" w:rsidR="008D0FA5" w:rsidRDefault="00000000">
      <w:pPr>
        <w:pStyle w:val="Author"/>
      </w:pPr>
      <w:r>
        <w:t>Prepared by Ramakant Debata — Corporate Trainer and Engineering Consultant</w:t>
      </w:r>
    </w:p>
    <w:p w14:paraId="726DA78A" w14:textId="77777777" w:rsidR="008D0FA5" w:rsidRDefault="00000000">
      <w:pPr>
        <w:pStyle w:val="Author"/>
      </w:pPr>
      <w:r>
        <w:t>ramakant.s.debata@gmail.com · +91-9923516767 · linkedin.com/in/ramakant-debata</w:t>
      </w:r>
    </w:p>
    <w:p w14:paraId="73C15D3B" w14:textId="77777777" w:rsidR="008D0FA5" w:rsidRDefault="00000000">
      <w:pPr>
        <w:pStyle w:val="Date"/>
      </w:pPr>
      <w:r>
        <w:t>Version 2.0 · 16 September 2026 · Confidential — for Information Security review</w:t>
      </w:r>
    </w:p>
    <w:p w14:paraId="5C228343" w14:textId="77777777" w:rsidR="008D0FA5" w:rsidRDefault="00000000">
      <w:r>
        <w:br w:type="page"/>
      </w:r>
    </w:p>
    <w:p w14:paraId="331291A9" w14:textId="77777777" w:rsidR="008D0FA5" w:rsidRDefault="00000000">
      <w:pPr>
        <w:pStyle w:val="Heading1"/>
      </w:pPr>
      <w:bookmarkStart w:id="0" w:name="contents"/>
      <w:r>
        <w:lastRenderedPageBreak/>
        <w:t>Contents</w:t>
      </w:r>
    </w:p>
    <w:p w14:paraId="6A6ABE95" w14:textId="77777777" w:rsidR="008D0FA5" w:rsidRDefault="00000000">
      <w:pPr>
        <w:pStyle w:val="Compact"/>
        <w:numPr>
          <w:ilvl w:val="0"/>
          <w:numId w:val="2"/>
        </w:numPr>
      </w:pPr>
      <w:r>
        <w:rPr>
          <w:b/>
          <w:bCs/>
        </w:rPr>
        <w:t>Document Control</w:t>
      </w:r>
    </w:p>
    <w:p w14:paraId="1C1E5131" w14:textId="77777777" w:rsidR="008D0FA5" w:rsidRDefault="00000000">
      <w:pPr>
        <w:pStyle w:val="Compact"/>
        <w:numPr>
          <w:ilvl w:val="1"/>
          <w:numId w:val="3"/>
        </w:numPr>
      </w:pPr>
      <w:r>
        <w:t>Prepared by</w:t>
      </w:r>
    </w:p>
    <w:p w14:paraId="521D9054" w14:textId="77777777" w:rsidR="008D0FA5" w:rsidRDefault="00000000">
      <w:pPr>
        <w:pStyle w:val="Compact"/>
        <w:numPr>
          <w:ilvl w:val="1"/>
          <w:numId w:val="3"/>
        </w:numPr>
      </w:pPr>
      <w:r>
        <w:t>How to read this document</w:t>
      </w:r>
    </w:p>
    <w:p w14:paraId="5336C3F3" w14:textId="77777777" w:rsidR="008D0FA5" w:rsidRDefault="00000000">
      <w:pPr>
        <w:pStyle w:val="Compact"/>
        <w:numPr>
          <w:ilvl w:val="0"/>
          <w:numId w:val="2"/>
        </w:numPr>
      </w:pPr>
      <w:r>
        <w:rPr>
          <w:b/>
          <w:bCs/>
        </w:rPr>
        <w:t>0. Inputs, Design Premises and Items to Confirm</w:t>
      </w:r>
    </w:p>
    <w:p w14:paraId="77082E85" w14:textId="77777777" w:rsidR="008D0FA5" w:rsidRDefault="00000000">
      <w:pPr>
        <w:pStyle w:val="Compact"/>
        <w:numPr>
          <w:ilvl w:val="1"/>
          <w:numId w:val="4"/>
        </w:numPr>
      </w:pPr>
      <w:r>
        <w:t>0.1 Inputs confirmed by Operations</w:t>
      </w:r>
    </w:p>
    <w:p w14:paraId="0FED9E14" w14:textId="77777777" w:rsidR="008D0FA5" w:rsidRDefault="00000000">
      <w:pPr>
        <w:pStyle w:val="Compact"/>
        <w:numPr>
          <w:ilvl w:val="1"/>
          <w:numId w:val="4"/>
        </w:numPr>
      </w:pPr>
      <w:r>
        <w:t>0.2 Items to be confirmed before build</w:t>
      </w:r>
    </w:p>
    <w:p w14:paraId="29D61F30" w14:textId="77777777" w:rsidR="008D0FA5" w:rsidRDefault="00000000">
      <w:pPr>
        <w:pStyle w:val="Compact"/>
        <w:numPr>
          <w:ilvl w:val="1"/>
          <w:numId w:val="4"/>
        </w:numPr>
      </w:pPr>
      <w:r>
        <w:t>0.3 Design premise: the processing host has no internet access</w:t>
      </w:r>
    </w:p>
    <w:p w14:paraId="16773793" w14:textId="77777777" w:rsidR="008D0FA5" w:rsidRDefault="00000000">
      <w:pPr>
        <w:pStyle w:val="Compact"/>
        <w:numPr>
          <w:ilvl w:val="0"/>
          <w:numId w:val="2"/>
        </w:numPr>
      </w:pPr>
      <w:r>
        <w:rPr>
          <w:b/>
          <w:bCs/>
        </w:rPr>
        <w:t>1. Executive Summary</w:t>
      </w:r>
    </w:p>
    <w:p w14:paraId="769BD2A6" w14:textId="77777777" w:rsidR="008D0FA5" w:rsidRDefault="00000000">
      <w:pPr>
        <w:pStyle w:val="Compact"/>
        <w:numPr>
          <w:ilvl w:val="0"/>
          <w:numId w:val="2"/>
        </w:numPr>
      </w:pPr>
      <w:r>
        <w:rPr>
          <w:b/>
          <w:bCs/>
        </w:rPr>
        <w:t>2. Problem Statement and Current Constraint</w:t>
      </w:r>
    </w:p>
    <w:p w14:paraId="52ED18C0" w14:textId="77777777" w:rsidR="008D0FA5" w:rsidRDefault="00000000">
      <w:pPr>
        <w:pStyle w:val="Compact"/>
        <w:numPr>
          <w:ilvl w:val="1"/>
          <w:numId w:val="5"/>
        </w:numPr>
      </w:pPr>
      <w:r>
        <w:t>2.1 The business need</w:t>
      </w:r>
    </w:p>
    <w:p w14:paraId="6CDB4DB2" w14:textId="77777777" w:rsidR="008D0FA5" w:rsidRDefault="00000000">
      <w:pPr>
        <w:pStyle w:val="Compact"/>
        <w:numPr>
          <w:ilvl w:val="1"/>
          <w:numId w:val="5"/>
        </w:numPr>
      </w:pPr>
      <w:r>
        <w:t>2.2 The constraint</w:t>
      </w:r>
    </w:p>
    <w:p w14:paraId="34409E99" w14:textId="77777777" w:rsidR="008D0FA5" w:rsidRDefault="00000000">
      <w:pPr>
        <w:pStyle w:val="Compact"/>
        <w:numPr>
          <w:ilvl w:val="1"/>
          <w:numId w:val="5"/>
        </w:numPr>
      </w:pPr>
      <w:r>
        <w:t>2.3 Scope of recordings covered</w:t>
      </w:r>
    </w:p>
    <w:p w14:paraId="2E113404" w14:textId="77777777" w:rsidR="008D0FA5" w:rsidRDefault="00000000">
      <w:pPr>
        <w:pStyle w:val="Compact"/>
        <w:numPr>
          <w:ilvl w:val="1"/>
          <w:numId w:val="5"/>
        </w:numPr>
      </w:pPr>
      <w:r>
        <w:t>2.4 Design position</w:t>
      </w:r>
    </w:p>
    <w:p w14:paraId="65054E86" w14:textId="77777777" w:rsidR="008D0FA5" w:rsidRDefault="00000000">
      <w:pPr>
        <w:pStyle w:val="Compact"/>
        <w:numPr>
          <w:ilvl w:val="0"/>
          <w:numId w:val="2"/>
        </w:numPr>
      </w:pPr>
      <w:r>
        <w:rPr>
          <w:b/>
          <w:bCs/>
        </w:rPr>
        <w:t>3. Proposed Architecture</w:t>
      </w:r>
    </w:p>
    <w:p w14:paraId="17A2590D" w14:textId="77777777" w:rsidR="008D0FA5" w:rsidRDefault="00000000">
      <w:pPr>
        <w:pStyle w:val="Compact"/>
        <w:numPr>
          <w:ilvl w:val="1"/>
          <w:numId w:val="6"/>
        </w:numPr>
      </w:pPr>
      <w:r>
        <w:t>3.1 Trust zones</w:t>
      </w:r>
    </w:p>
    <w:p w14:paraId="4A3F108D" w14:textId="77777777" w:rsidR="008D0FA5" w:rsidRDefault="00000000">
      <w:pPr>
        <w:pStyle w:val="Compact"/>
        <w:numPr>
          <w:ilvl w:val="1"/>
          <w:numId w:val="6"/>
        </w:numPr>
      </w:pPr>
      <w:r>
        <w:t>3.2 Data flow</w:t>
      </w:r>
    </w:p>
    <w:p w14:paraId="706AE057" w14:textId="77777777" w:rsidR="008D0FA5" w:rsidRDefault="00000000">
      <w:pPr>
        <w:pStyle w:val="Compact"/>
        <w:numPr>
          <w:ilvl w:val="1"/>
          <w:numId w:val="6"/>
        </w:numPr>
      </w:pPr>
      <w:r>
        <w:t>3.3 Diagram</w:t>
      </w:r>
    </w:p>
    <w:p w14:paraId="4F2D51C1" w14:textId="77777777" w:rsidR="008D0FA5" w:rsidRDefault="00000000">
      <w:pPr>
        <w:pStyle w:val="Compact"/>
        <w:numPr>
          <w:ilvl w:val="0"/>
          <w:numId w:val="2"/>
        </w:numPr>
      </w:pPr>
      <w:r>
        <w:rPr>
          <w:b/>
          <w:bCs/>
        </w:rPr>
        <w:t>4. Component Selection</w:t>
      </w:r>
    </w:p>
    <w:p w14:paraId="18A6458A" w14:textId="77777777" w:rsidR="008D0FA5" w:rsidRDefault="00000000">
      <w:pPr>
        <w:pStyle w:val="Compact"/>
        <w:numPr>
          <w:ilvl w:val="1"/>
          <w:numId w:val="7"/>
        </w:numPr>
      </w:pPr>
      <w:r>
        <w:t>4.14 Licensing position</w:t>
      </w:r>
    </w:p>
    <w:p w14:paraId="3DC66C3D" w14:textId="77777777" w:rsidR="008D0FA5" w:rsidRDefault="00000000">
      <w:pPr>
        <w:pStyle w:val="Compact"/>
        <w:numPr>
          <w:ilvl w:val="0"/>
          <w:numId w:val="2"/>
        </w:numPr>
      </w:pPr>
      <w:r>
        <w:rPr>
          <w:b/>
          <w:bCs/>
        </w:rPr>
        <w:t>5. Personal Data Handling Design</w:t>
      </w:r>
    </w:p>
    <w:p w14:paraId="00334757" w14:textId="77777777" w:rsidR="008D0FA5" w:rsidRDefault="00000000">
      <w:pPr>
        <w:pStyle w:val="Compact"/>
        <w:numPr>
          <w:ilvl w:val="1"/>
          <w:numId w:val="8"/>
        </w:numPr>
      </w:pPr>
      <w:r>
        <w:t>5.1 Design principles</w:t>
      </w:r>
    </w:p>
    <w:p w14:paraId="4A448CA7" w14:textId="77777777" w:rsidR="008D0FA5" w:rsidRDefault="00000000">
      <w:pPr>
        <w:pStyle w:val="Compact"/>
        <w:numPr>
          <w:ilvl w:val="1"/>
          <w:numId w:val="8"/>
        </w:numPr>
      </w:pPr>
      <w:r>
        <w:t>5.2 Entity taxonomy</w:t>
      </w:r>
    </w:p>
    <w:p w14:paraId="42D4B76A" w14:textId="77777777" w:rsidR="008D0FA5" w:rsidRDefault="00000000">
      <w:pPr>
        <w:pStyle w:val="Compact"/>
        <w:numPr>
          <w:ilvl w:val="1"/>
          <w:numId w:val="8"/>
        </w:numPr>
      </w:pPr>
      <w:r>
        <w:t>5.3 Layer 1 — Deterministic detection</w:t>
      </w:r>
    </w:p>
    <w:p w14:paraId="758D3013" w14:textId="77777777" w:rsidR="008D0FA5" w:rsidRDefault="00000000">
      <w:pPr>
        <w:pStyle w:val="Compact"/>
        <w:numPr>
          <w:ilvl w:val="1"/>
          <w:numId w:val="8"/>
        </w:numPr>
      </w:pPr>
      <w:r>
        <w:t>5.4 Normalisation of spoken numbers</w:t>
      </w:r>
    </w:p>
    <w:p w14:paraId="447A4F8C" w14:textId="77777777" w:rsidR="008D0FA5" w:rsidRDefault="00000000">
      <w:pPr>
        <w:pStyle w:val="Compact"/>
        <w:numPr>
          <w:ilvl w:val="1"/>
          <w:numId w:val="8"/>
        </w:numPr>
      </w:pPr>
      <w:r>
        <w:t>5.5 Layer 2 — Named entity recognition</w:t>
      </w:r>
    </w:p>
    <w:p w14:paraId="234A976F" w14:textId="77777777" w:rsidR="008D0FA5" w:rsidRDefault="00000000">
      <w:pPr>
        <w:pStyle w:val="Compact"/>
        <w:numPr>
          <w:ilvl w:val="1"/>
          <w:numId w:val="8"/>
        </w:numPr>
      </w:pPr>
      <w:r>
        <w:t>5.6 Layer 3 — Context-window redaction</w:t>
      </w:r>
    </w:p>
    <w:p w14:paraId="7FA0548A" w14:textId="77777777" w:rsidR="008D0FA5" w:rsidRDefault="00000000">
      <w:pPr>
        <w:pStyle w:val="Compact"/>
        <w:numPr>
          <w:ilvl w:val="1"/>
          <w:numId w:val="8"/>
        </w:numPr>
      </w:pPr>
      <w:r>
        <w:t>5.7 Layer 4 — Local language model, advisory</w:t>
      </w:r>
    </w:p>
    <w:p w14:paraId="44D81C75" w14:textId="77777777" w:rsidR="008D0FA5" w:rsidRDefault="00000000">
      <w:pPr>
        <w:pStyle w:val="Compact"/>
        <w:numPr>
          <w:ilvl w:val="1"/>
          <w:numId w:val="8"/>
        </w:numPr>
      </w:pPr>
      <w:r>
        <w:t>5.8 Verification gate</w:t>
      </w:r>
    </w:p>
    <w:p w14:paraId="31C884C1" w14:textId="77777777" w:rsidR="008D0FA5" w:rsidRDefault="00000000">
      <w:pPr>
        <w:pStyle w:val="Compact"/>
        <w:numPr>
          <w:ilvl w:val="1"/>
          <w:numId w:val="8"/>
        </w:numPr>
      </w:pPr>
      <w:r>
        <w:t>5.9 Pseudonymisation map</w:t>
      </w:r>
    </w:p>
    <w:p w14:paraId="7499A831" w14:textId="77777777" w:rsidR="008D0FA5" w:rsidRDefault="00000000">
      <w:pPr>
        <w:pStyle w:val="Compact"/>
        <w:numPr>
          <w:ilvl w:val="1"/>
          <w:numId w:val="8"/>
        </w:numPr>
      </w:pPr>
      <w:r>
        <w:t>5.10 Client-confidential material</w:t>
      </w:r>
    </w:p>
    <w:p w14:paraId="45D655F6" w14:textId="77777777" w:rsidR="008D0FA5" w:rsidRDefault="00000000">
      <w:pPr>
        <w:pStyle w:val="Compact"/>
        <w:numPr>
          <w:ilvl w:val="1"/>
          <w:numId w:val="8"/>
        </w:numPr>
      </w:pPr>
      <w:r>
        <w:t>5.11 Use of the analysis output</w:t>
      </w:r>
    </w:p>
    <w:p w14:paraId="4AACA970" w14:textId="77777777" w:rsidR="008D0FA5" w:rsidRDefault="00000000">
      <w:pPr>
        <w:pStyle w:val="Compact"/>
        <w:numPr>
          <w:ilvl w:val="1"/>
          <w:numId w:val="8"/>
        </w:numPr>
      </w:pPr>
      <w:r>
        <w:t>5.12 Transcription accuracy and failure modes</w:t>
      </w:r>
    </w:p>
    <w:p w14:paraId="5CED1D2E" w14:textId="77777777" w:rsidR="008D0FA5" w:rsidRDefault="00000000">
      <w:pPr>
        <w:pStyle w:val="Compact"/>
        <w:numPr>
          <w:ilvl w:val="1"/>
          <w:numId w:val="8"/>
        </w:numPr>
      </w:pPr>
      <w:r>
        <w:t>5.13 On-screen content</w:t>
      </w:r>
    </w:p>
    <w:p w14:paraId="0F855258" w14:textId="77777777" w:rsidR="008D0FA5" w:rsidRDefault="00000000">
      <w:pPr>
        <w:pStyle w:val="Compact"/>
        <w:numPr>
          <w:ilvl w:val="1"/>
          <w:numId w:val="8"/>
        </w:numPr>
      </w:pPr>
      <w:r>
        <w:t>5.14 Residual risk</w:t>
      </w:r>
    </w:p>
    <w:p w14:paraId="08B4AB46" w14:textId="77777777" w:rsidR="008D0FA5" w:rsidRDefault="00000000">
      <w:pPr>
        <w:pStyle w:val="Compact"/>
        <w:numPr>
          <w:ilvl w:val="0"/>
          <w:numId w:val="2"/>
        </w:numPr>
      </w:pPr>
      <w:r>
        <w:rPr>
          <w:b/>
          <w:bCs/>
        </w:rPr>
        <w:t>6. Working Within the Three-File Attachment Limit</w:t>
      </w:r>
    </w:p>
    <w:p w14:paraId="161B63D7" w14:textId="77777777" w:rsidR="008D0FA5" w:rsidRDefault="00000000">
      <w:pPr>
        <w:pStyle w:val="Compact"/>
        <w:numPr>
          <w:ilvl w:val="1"/>
          <w:numId w:val="9"/>
        </w:numPr>
      </w:pPr>
      <w:r>
        <w:t>6.1 Constraint</w:t>
      </w:r>
    </w:p>
    <w:p w14:paraId="33D1E68E" w14:textId="77777777" w:rsidR="008D0FA5" w:rsidRDefault="00000000">
      <w:pPr>
        <w:pStyle w:val="Compact"/>
        <w:numPr>
          <w:ilvl w:val="1"/>
          <w:numId w:val="9"/>
        </w:numPr>
      </w:pPr>
      <w:r>
        <w:t>6.2 The file set</w:t>
      </w:r>
    </w:p>
    <w:p w14:paraId="168698F3" w14:textId="77777777" w:rsidR="008D0FA5" w:rsidRDefault="00000000">
      <w:pPr>
        <w:pStyle w:val="Compact"/>
        <w:numPr>
          <w:ilvl w:val="1"/>
          <w:numId w:val="9"/>
        </w:numPr>
      </w:pPr>
      <w:r>
        <w:t>6.3 Design notes</w:t>
      </w:r>
    </w:p>
    <w:p w14:paraId="44A66111" w14:textId="77777777" w:rsidR="008D0FA5" w:rsidRDefault="00000000">
      <w:pPr>
        <w:pStyle w:val="Compact"/>
        <w:numPr>
          <w:ilvl w:val="0"/>
          <w:numId w:val="2"/>
        </w:numPr>
      </w:pPr>
      <w:r>
        <w:rPr>
          <w:b/>
          <w:bCs/>
        </w:rPr>
        <w:t>7. Security Controls for Information Security Review</w:t>
      </w:r>
    </w:p>
    <w:p w14:paraId="3DE6AB42" w14:textId="77777777" w:rsidR="008D0FA5" w:rsidRDefault="00000000">
      <w:pPr>
        <w:pStyle w:val="Compact"/>
        <w:numPr>
          <w:ilvl w:val="1"/>
          <w:numId w:val="10"/>
        </w:numPr>
      </w:pPr>
      <w:r>
        <w:t>7.5.1 Retention schedule</w:t>
      </w:r>
    </w:p>
    <w:p w14:paraId="5544D3E6" w14:textId="77777777" w:rsidR="008D0FA5" w:rsidRDefault="00000000">
      <w:pPr>
        <w:pStyle w:val="Compact"/>
        <w:numPr>
          <w:ilvl w:val="1"/>
          <w:numId w:val="10"/>
        </w:numPr>
      </w:pPr>
      <w:r>
        <w:t>7.8 Offline installation</w:t>
      </w:r>
    </w:p>
    <w:p w14:paraId="4C81FEFD" w14:textId="77777777" w:rsidR="008D0FA5" w:rsidRDefault="00000000">
      <w:pPr>
        <w:pStyle w:val="Compact"/>
        <w:numPr>
          <w:ilvl w:val="0"/>
          <w:numId w:val="2"/>
        </w:numPr>
      </w:pPr>
      <w:r>
        <w:rPr>
          <w:b/>
          <w:bCs/>
        </w:rPr>
        <w:t>8. Regulatory and Policy Considerations</w:t>
      </w:r>
    </w:p>
    <w:p w14:paraId="322000FC" w14:textId="77777777" w:rsidR="008D0FA5" w:rsidRDefault="00000000">
      <w:pPr>
        <w:pStyle w:val="Compact"/>
        <w:numPr>
          <w:ilvl w:val="1"/>
          <w:numId w:val="11"/>
        </w:numPr>
      </w:pPr>
      <w:r>
        <w:t>8.1 Digital Personal Data Protection Act, 2023 and DPDP Rules, 2025</w:t>
      </w:r>
    </w:p>
    <w:p w14:paraId="10D28B8E" w14:textId="77777777" w:rsidR="008D0FA5" w:rsidRDefault="00000000">
      <w:pPr>
        <w:pStyle w:val="Compact"/>
        <w:numPr>
          <w:ilvl w:val="1"/>
          <w:numId w:val="11"/>
        </w:numPr>
      </w:pPr>
      <w:r>
        <w:t>8.2 Reserve Bank of India expectations</w:t>
      </w:r>
    </w:p>
    <w:p w14:paraId="78408F6A" w14:textId="77777777" w:rsidR="008D0FA5" w:rsidRDefault="00000000">
      <w:pPr>
        <w:pStyle w:val="Compact"/>
        <w:numPr>
          <w:ilvl w:val="1"/>
          <w:numId w:val="11"/>
        </w:numPr>
      </w:pPr>
      <w:r>
        <w:t>8.3 Internal policy and licensing</w:t>
      </w:r>
    </w:p>
    <w:p w14:paraId="5FCAC4A0" w14:textId="77777777" w:rsidR="008D0FA5" w:rsidRDefault="00000000">
      <w:pPr>
        <w:pStyle w:val="Compact"/>
        <w:numPr>
          <w:ilvl w:val="0"/>
          <w:numId w:val="2"/>
        </w:numPr>
      </w:pPr>
      <w:r>
        <w:rPr>
          <w:b/>
          <w:bCs/>
        </w:rPr>
        <w:t>9. Infrastructure Requirements</w:t>
      </w:r>
    </w:p>
    <w:p w14:paraId="00E6165B" w14:textId="77777777" w:rsidR="008D0FA5" w:rsidRDefault="00000000">
      <w:pPr>
        <w:pStyle w:val="Compact"/>
        <w:numPr>
          <w:ilvl w:val="1"/>
          <w:numId w:val="12"/>
        </w:numPr>
      </w:pPr>
      <w:r>
        <w:t>9.1 Sizing basis</w:t>
      </w:r>
    </w:p>
    <w:p w14:paraId="15F44793" w14:textId="77777777" w:rsidR="008D0FA5" w:rsidRDefault="00000000">
      <w:pPr>
        <w:pStyle w:val="Compact"/>
        <w:numPr>
          <w:ilvl w:val="1"/>
          <w:numId w:val="12"/>
        </w:numPr>
      </w:pPr>
      <w:r>
        <w:t>9.2 Recommended specification</w:t>
      </w:r>
    </w:p>
    <w:p w14:paraId="576A93D1" w14:textId="77777777" w:rsidR="008D0FA5" w:rsidRDefault="00000000">
      <w:pPr>
        <w:pStyle w:val="Compact"/>
        <w:numPr>
          <w:ilvl w:val="1"/>
          <w:numId w:val="12"/>
        </w:numPr>
      </w:pPr>
      <w:r>
        <w:t>9.3 Storage sizing</w:t>
      </w:r>
    </w:p>
    <w:p w14:paraId="2EB58DDC" w14:textId="77777777" w:rsidR="008D0FA5" w:rsidRDefault="00000000">
      <w:pPr>
        <w:pStyle w:val="Compact"/>
        <w:numPr>
          <w:ilvl w:val="1"/>
          <w:numId w:val="12"/>
        </w:numPr>
      </w:pPr>
      <w:r>
        <w:t>9.4 Processing time and the levers that reduce it</w:t>
      </w:r>
    </w:p>
    <w:p w14:paraId="060FF350" w14:textId="77777777" w:rsidR="008D0FA5" w:rsidRDefault="00000000">
      <w:pPr>
        <w:pStyle w:val="Compact"/>
        <w:numPr>
          <w:ilvl w:val="1"/>
          <w:numId w:val="12"/>
        </w:numPr>
      </w:pPr>
      <w:r>
        <w:t>9.5 Reviewer capacity is the governing constraint</w:t>
      </w:r>
    </w:p>
    <w:p w14:paraId="2CF5F4FE" w14:textId="77777777" w:rsidR="008D0FA5" w:rsidRDefault="00000000">
      <w:pPr>
        <w:pStyle w:val="Compact"/>
        <w:numPr>
          <w:ilvl w:val="1"/>
          <w:numId w:val="12"/>
        </w:numPr>
      </w:pPr>
      <w:r>
        <w:t>9.6 Low-specification fallback</w:t>
      </w:r>
    </w:p>
    <w:p w14:paraId="72C47F33" w14:textId="77777777" w:rsidR="008D0FA5" w:rsidRDefault="00000000">
      <w:pPr>
        <w:pStyle w:val="Compact"/>
        <w:numPr>
          <w:ilvl w:val="0"/>
          <w:numId w:val="2"/>
        </w:numPr>
      </w:pPr>
      <w:r>
        <w:rPr>
          <w:b/>
          <w:bCs/>
        </w:rPr>
        <w:t>10. Phased Rollout</w:t>
      </w:r>
    </w:p>
    <w:p w14:paraId="7750B9F1" w14:textId="77777777" w:rsidR="008D0FA5" w:rsidRDefault="00000000">
      <w:pPr>
        <w:pStyle w:val="Compact"/>
        <w:numPr>
          <w:ilvl w:val="1"/>
          <w:numId w:val="13"/>
        </w:numPr>
      </w:pPr>
      <w:r>
        <w:t>10.1 Phase 1 — Proof of Concept, synthetic data only</w:t>
      </w:r>
    </w:p>
    <w:p w14:paraId="6EFA3A79" w14:textId="77777777" w:rsidR="008D0FA5" w:rsidRDefault="00000000">
      <w:pPr>
        <w:pStyle w:val="Compact"/>
        <w:numPr>
          <w:ilvl w:val="1"/>
          <w:numId w:val="13"/>
        </w:numPr>
      </w:pPr>
      <w:r>
        <w:lastRenderedPageBreak/>
        <w:t>10.2 Phase 2 — Pilot, real recordings, restricted</w:t>
      </w:r>
    </w:p>
    <w:p w14:paraId="10A231C4" w14:textId="77777777" w:rsidR="008D0FA5" w:rsidRDefault="00000000">
      <w:pPr>
        <w:pStyle w:val="Compact"/>
        <w:numPr>
          <w:ilvl w:val="1"/>
          <w:numId w:val="13"/>
        </w:numPr>
      </w:pPr>
      <w:r>
        <w:t>10.3 Phase 3 — Limited production</w:t>
      </w:r>
    </w:p>
    <w:p w14:paraId="395BDEC8" w14:textId="77777777" w:rsidR="008D0FA5" w:rsidRDefault="00000000">
      <w:pPr>
        <w:pStyle w:val="Compact"/>
        <w:numPr>
          <w:ilvl w:val="0"/>
          <w:numId w:val="2"/>
        </w:numPr>
      </w:pPr>
      <w:r>
        <w:rPr>
          <w:b/>
          <w:bCs/>
        </w:rPr>
        <w:t>11. Standard Operating Procedure</w:t>
      </w:r>
    </w:p>
    <w:p w14:paraId="147E6970" w14:textId="77777777" w:rsidR="008D0FA5" w:rsidRDefault="00000000">
      <w:pPr>
        <w:pStyle w:val="Compact"/>
        <w:numPr>
          <w:ilvl w:val="1"/>
          <w:numId w:val="14"/>
        </w:numPr>
      </w:pPr>
      <w:r>
        <w:t>11.1 Before you start</w:t>
      </w:r>
    </w:p>
    <w:p w14:paraId="509FABCD" w14:textId="77777777" w:rsidR="008D0FA5" w:rsidRDefault="00000000">
      <w:pPr>
        <w:pStyle w:val="Compact"/>
        <w:numPr>
          <w:ilvl w:val="1"/>
          <w:numId w:val="14"/>
        </w:numPr>
      </w:pPr>
      <w:r>
        <w:t>11.2 Steps</w:t>
      </w:r>
    </w:p>
    <w:p w14:paraId="188EC791" w14:textId="77777777" w:rsidR="008D0FA5" w:rsidRDefault="00000000">
      <w:pPr>
        <w:pStyle w:val="Compact"/>
        <w:numPr>
          <w:ilvl w:val="1"/>
          <w:numId w:val="14"/>
        </w:numPr>
      </w:pPr>
      <w:r>
        <w:t>11.3 If something goes wrong</w:t>
      </w:r>
    </w:p>
    <w:p w14:paraId="388AD553" w14:textId="77777777" w:rsidR="008D0FA5" w:rsidRDefault="00000000">
      <w:pPr>
        <w:pStyle w:val="Compact"/>
        <w:numPr>
          <w:ilvl w:val="1"/>
          <w:numId w:val="14"/>
        </w:numPr>
      </w:pPr>
      <w:r>
        <w:t>11.4 Worked example</w:t>
      </w:r>
    </w:p>
    <w:p w14:paraId="4126AE37" w14:textId="77777777" w:rsidR="008D0FA5" w:rsidRDefault="00000000">
      <w:pPr>
        <w:pStyle w:val="Compact"/>
        <w:numPr>
          <w:ilvl w:val="0"/>
          <w:numId w:val="2"/>
        </w:numPr>
      </w:pPr>
      <w:r>
        <w:rPr>
          <w:b/>
          <w:bCs/>
        </w:rPr>
        <w:t>12. Risk Register</w:t>
      </w:r>
    </w:p>
    <w:p w14:paraId="03F63E63" w14:textId="77777777" w:rsidR="008D0FA5" w:rsidRDefault="00000000">
      <w:pPr>
        <w:pStyle w:val="Compact"/>
        <w:numPr>
          <w:ilvl w:val="0"/>
          <w:numId w:val="2"/>
        </w:numPr>
      </w:pPr>
      <w:r>
        <w:rPr>
          <w:b/>
          <w:bCs/>
        </w:rPr>
        <w:t>13. Decisions Required from Information Security</w:t>
      </w:r>
    </w:p>
    <w:p w14:paraId="18C41D9B" w14:textId="77777777" w:rsidR="008D0FA5" w:rsidRDefault="00000000">
      <w:pPr>
        <w:pStyle w:val="Compact"/>
        <w:numPr>
          <w:ilvl w:val="0"/>
          <w:numId w:val="2"/>
        </w:numPr>
      </w:pPr>
      <w:r>
        <w:rPr>
          <w:b/>
          <w:bCs/>
        </w:rPr>
        <w:t>14. Appendix A: Glossary</w:t>
      </w:r>
    </w:p>
    <w:p w14:paraId="36B07B48" w14:textId="77777777" w:rsidR="008D0FA5" w:rsidRDefault="00000000">
      <w:pPr>
        <w:pStyle w:val="Compact"/>
        <w:numPr>
          <w:ilvl w:val="0"/>
          <w:numId w:val="2"/>
        </w:numPr>
      </w:pPr>
      <w:r>
        <w:rPr>
          <w:b/>
          <w:bCs/>
        </w:rPr>
        <w:t>15. Appendix B: Sample Redacted Transcript</w:t>
      </w:r>
    </w:p>
    <w:p w14:paraId="2B7646EF" w14:textId="77777777" w:rsidR="008D0FA5" w:rsidRDefault="00000000">
      <w:pPr>
        <w:pStyle w:val="Compact"/>
        <w:numPr>
          <w:ilvl w:val="1"/>
          <w:numId w:val="15"/>
        </w:numPr>
      </w:pPr>
      <w:r>
        <w:t>15.1 Before — raw transcript output</w:t>
      </w:r>
    </w:p>
    <w:p w14:paraId="738C0721" w14:textId="77777777" w:rsidR="008D0FA5" w:rsidRDefault="00000000">
      <w:pPr>
        <w:pStyle w:val="Compact"/>
        <w:numPr>
          <w:ilvl w:val="1"/>
          <w:numId w:val="15"/>
        </w:numPr>
      </w:pPr>
      <w:r>
        <w:t>15.2 After — released output</w:t>
      </w:r>
    </w:p>
    <w:p w14:paraId="5DFA61B1" w14:textId="77777777" w:rsidR="008D0FA5" w:rsidRDefault="00000000">
      <w:pPr>
        <w:pStyle w:val="Compact"/>
        <w:numPr>
          <w:ilvl w:val="1"/>
          <w:numId w:val="15"/>
        </w:numPr>
      </w:pPr>
      <w:r>
        <w:t>15.3 Which layer caught what</w:t>
      </w:r>
    </w:p>
    <w:p w14:paraId="6982A1EF" w14:textId="77777777" w:rsidR="008D0FA5" w:rsidRDefault="00000000">
      <w:pPr>
        <w:pStyle w:val="Compact"/>
        <w:numPr>
          <w:ilvl w:val="1"/>
          <w:numId w:val="15"/>
        </w:numPr>
      </w:pPr>
      <w:r>
        <w:t>15.4 The residual risk, shown in one line</w:t>
      </w:r>
    </w:p>
    <w:p w14:paraId="538B3779" w14:textId="77777777" w:rsidR="008D0FA5" w:rsidRDefault="00000000">
      <w:pPr>
        <w:pStyle w:val="Compact"/>
        <w:numPr>
          <w:ilvl w:val="0"/>
          <w:numId w:val="2"/>
        </w:numPr>
      </w:pPr>
      <w:r>
        <w:rPr>
          <w:b/>
          <w:bCs/>
        </w:rPr>
        <w:t>16. Appendix C: Items to Be Confirmed Before Build</w:t>
      </w:r>
    </w:p>
    <w:p w14:paraId="1EDBFB25" w14:textId="77777777" w:rsidR="008D0FA5" w:rsidRDefault="00000000">
      <w:pPr>
        <w:pStyle w:val="Compact"/>
        <w:numPr>
          <w:ilvl w:val="0"/>
          <w:numId w:val="2"/>
        </w:numPr>
      </w:pPr>
      <w:r>
        <w:rPr>
          <w:b/>
          <w:bCs/>
        </w:rPr>
        <w:t>17. Appendix D: Sources</w:t>
      </w:r>
    </w:p>
    <w:p w14:paraId="783E7A47" w14:textId="77777777" w:rsidR="008D0FA5" w:rsidRDefault="00000000">
      <w:pPr>
        <w:pStyle w:val="Compact"/>
        <w:numPr>
          <w:ilvl w:val="0"/>
          <w:numId w:val="2"/>
        </w:numPr>
      </w:pPr>
      <w:r>
        <w:rPr>
          <w:b/>
          <w:bCs/>
        </w:rPr>
        <w:t>Document Contact</w:t>
      </w:r>
    </w:p>
    <w:p w14:paraId="0FE5ECB5" w14:textId="77777777" w:rsidR="008D0FA5" w:rsidRDefault="00000000">
      <w:r>
        <w:br w:type="page"/>
      </w:r>
    </w:p>
    <w:p w14:paraId="02B6996D" w14:textId="77777777" w:rsidR="008D0FA5" w:rsidRDefault="00000000">
      <w:pPr>
        <w:pStyle w:val="Heading1"/>
      </w:pPr>
      <w:bookmarkStart w:id="1" w:name="document-control"/>
      <w:bookmarkEnd w:id="0"/>
      <w:r>
        <w:lastRenderedPageBreak/>
        <w:t>Document Control</w:t>
      </w:r>
    </w:p>
    <w:tbl>
      <w:tblPr>
        <w:tblStyle w:val="Table"/>
        <w:tblW w:w="5000" w:type="pct"/>
        <w:tblLook w:val="0020" w:firstRow="1" w:lastRow="0" w:firstColumn="0" w:lastColumn="0" w:noHBand="0" w:noVBand="0"/>
      </w:tblPr>
      <w:tblGrid>
        <w:gridCol w:w="1402"/>
        <w:gridCol w:w="8436"/>
      </w:tblGrid>
      <w:tr w:rsidR="008D0FA5" w14:paraId="15CFD256" w14:textId="77777777" w:rsidTr="008D0FA5">
        <w:trPr>
          <w:cnfStyle w:val="100000000000" w:firstRow="1" w:lastRow="0" w:firstColumn="0" w:lastColumn="0" w:oddVBand="0" w:evenVBand="0" w:oddHBand="0" w:evenHBand="0" w:firstRowFirstColumn="0" w:firstRowLastColumn="0" w:lastRowFirstColumn="0" w:lastRowLastColumn="0"/>
          <w:tblHeader/>
        </w:trPr>
        <w:tc>
          <w:tcPr>
            <w:tcW w:w="0" w:type="auto"/>
          </w:tcPr>
          <w:p w14:paraId="32288A85" w14:textId="77777777" w:rsidR="008D0FA5" w:rsidRDefault="00000000">
            <w:pPr>
              <w:pStyle w:val="Compact"/>
            </w:pPr>
            <w:r>
              <w:t>Field</w:t>
            </w:r>
          </w:p>
        </w:tc>
        <w:tc>
          <w:tcPr>
            <w:tcW w:w="0" w:type="auto"/>
          </w:tcPr>
          <w:p w14:paraId="5856D254" w14:textId="77777777" w:rsidR="008D0FA5" w:rsidRDefault="00000000">
            <w:pPr>
              <w:pStyle w:val="Compact"/>
            </w:pPr>
            <w:r>
              <w:t>Value</w:t>
            </w:r>
          </w:p>
        </w:tc>
      </w:tr>
      <w:tr w:rsidR="008D0FA5" w14:paraId="09383844" w14:textId="77777777">
        <w:tc>
          <w:tcPr>
            <w:tcW w:w="0" w:type="auto"/>
          </w:tcPr>
          <w:p w14:paraId="60C4DD58" w14:textId="77777777" w:rsidR="008D0FA5" w:rsidRDefault="00000000">
            <w:pPr>
              <w:pStyle w:val="Compact"/>
            </w:pPr>
            <w:r>
              <w:t>Document version</w:t>
            </w:r>
          </w:p>
        </w:tc>
        <w:tc>
          <w:tcPr>
            <w:tcW w:w="0" w:type="auto"/>
          </w:tcPr>
          <w:p w14:paraId="7B6C6A55" w14:textId="77777777" w:rsidR="008D0FA5" w:rsidRDefault="00000000">
            <w:pPr>
              <w:pStyle w:val="Compact"/>
            </w:pPr>
            <w:r>
              <w:t>2.0</w:t>
            </w:r>
          </w:p>
        </w:tc>
      </w:tr>
      <w:tr w:rsidR="008D0FA5" w14:paraId="43BD5C8F" w14:textId="77777777">
        <w:tc>
          <w:tcPr>
            <w:tcW w:w="0" w:type="auto"/>
          </w:tcPr>
          <w:p w14:paraId="4CD34612" w14:textId="77777777" w:rsidR="008D0FA5" w:rsidRDefault="00000000">
            <w:pPr>
              <w:pStyle w:val="Compact"/>
            </w:pPr>
            <w:r>
              <w:t>Date</w:t>
            </w:r>
          </w:p>
        </w:tc>
        <w:tc>
          <w:tcPr>
            <w:tcW w:w="0" w:type="auto"/>
          </w:tcPr>
          <w:p w14:paraId="6033F14F" w14:textId="77777777" w:rsidR="008D0FA5" w:rsidRDefault="00000000">
            <w:pPr>
              <w:pStyle w:val="Compact"/>
            </w:pPr>
            <w:r>
              <w:t>16 September 2026</w:t>
            </w:r>
          </w:p>
        </w:tc>
      </w:tr>
      <w:tr w:rsidR="008D0FA5" w14:paraId="071AF33F" w14:textId="77777777">
        <w:tc>
          <w:tcPr>
            <w:tcW w:w="0" w:type="auto"/>
          </w:tcPr>
          <w:p w14:paraId="5294B343" w14:textId="77777777" w:rsidR="008D0FA5" w:rsidRDefault="00000000">
            <w:pPr>
              <w:pStyle w:val="Compact"/>
            </w:pPr>
            <w:r>
              <w:t>Owner</w:t>
            </w:r>
          </w:p>
        </w:tc>
        <w:tc>
          <w:tcPr>
            <w:tcW w:w="0" w:type="auto"/>
          </w:tcPr>
          <w:p w14:paraId="2DADFEF6" w14:textId="77777777" w:rsidR="008D0FA5" w:rsidRDefault="00000000">
            <w:pPr>
              <w:pStyle w:val="Compact"/>
            </w:pPr>
            <w:r>
              <w:t>Operations, Bajaj Finance Limited</w:t>
            </w:r>
          </w:p>
        </w:tc>
      </w:tr>
      <w:tr w:rsidR="008D0FA5" w14:paraId="078EEAAC" w14:textId="77777777">
        <w:tc>
          <w:tcPr>
            <w:tcW w:w="0" w:type="auto"/>
          </w:tcPr>
          <w:p w14:paraId="2FF25D21" w14:textId="77777777" w:rsidR="008D0FA5" w:rsidRDefault="00000000">
            <w:pPr>
              <w:pStyle w:val="Compact"/>
            </w:pPr>
            <w:r>
              <w:t>Audience</w:t>
            </w:r>
          </w:p>
        </w:tc>
        <w:tc>
          <w:tcPr>
            <w:tcW w:w="0" w:type="auto"/>
          </w:tcPr>
          <w:p w14:paraId="7FEB7906" w14:textId="77777777" w:rsidR="008D0FA5" w:rsidRDefault="00000000">
            <w:pPr>
              <w:pStyle w:val="Compact"/>
            </w:pPr>
            <w:r>
              <w:t>Information Security, with input required from Legal, Compliance and IT</w:t>
            </w:r>
          </w:p>
        </w:tc>
      </w:tr>
      <w:tr w:rsidR="008D0FA5" w14:paraId="103867C6" w14:textId="77777777">
        <w:tc>
          <w:tcPr>
            <w:tcW w:w="0" w:type="auto"/>
          </w:tcPr>
          <w:p w14:paraId="10CD75F8" w14:textId="77777777" w:rsidR="008D0FA5" w:rsidRDefault="00000000">
            <w:pPr>
              <w:pStyle w:val="Compact"/>
            </w:pPr>
            <w:r>
              <w:t>Status</w:t>
            </w:r>
          </w:p>
        </w:tc>
        <w:tc>
          <w:tcPr>
            <w:tcW w:w="0" w:type="auto"/>
          </w:tcPr>
          <w:p w14:paraId="35336863" w14:textId="77777777" w:rsidR="008D0FA5" w:rsidRDefault="00000000">
            <w:pPr>
              <w:pStyle w:val="Compact"/>
            </w:pPr>
            <w:r>
              <w:t>For review. No software has been installed and no build work has started.</w:t>
            </w:r>
          </w:p>
        </w:tc>
      </w:tr>
      <w:tr w:rsidR="008D0FA5" w14:paraId="69DF773B" w14:textId="77777777">
        <w:tc>
          <w:tcPr>
            <w:tcW w:w="0" w:type="auto"/>
          </w:tcPr>
          <w:p w14:paraId="5EF1C72F" w14:textId="77777777" w:rsidR="008D0FA5" w:rsidRDefault="00000000">
            <w:pPr>
              <w:pStyle w:val="Compact"/>
            </w:pPr>
            <w:r>
              <w:t>Decision requested</w:t>
            </w:r>
          </w:p>
        </w:tc>
        <w:tc>
          <w:tcPr>
            <w:tcW w:w="0" w:type="auto"/>
          </w:tcPr>
          <w:p w14:paraId="7C732F03" w14:textId="77777777" w:rsidR="008D0FA5" w:rsidRDefault="00000000">
            <w:pPr>
              <w:pStyle w:val="Compact"/>
            </w:pPr>
            <w:r>
              <w:t xml:space="preserve">Approve, approve with conditions, or reject </w:t>
            </w:r>
            <w:r>
              <w:rPr>
                <w:b/>
                <w:bCs/>
              </w:rPr>
              <w:t>Phase 1 (Proof of Concept) only</w:t>
            </w:r>
            <w:r>
              <w:t xml:space="preserve"> — see Section 10.1. Later phases return for separate approval.</w:t>
            </w:r>
          </w:p>
        </w:tc>
      </w:tr>
      <w:tr w:rsidR="008D0FA5" w14:paraId="01E84E18" w14:textId="77777777">
        <w:tc>
          <w:tcPr>
            <w:tcW w:w="0" w:type="auto"/>
          </w:tcPr>
          <w:p w14:paraId="3CEDF710" w14:textId="77777777" w:rsidR="008D0FA5" w:rsidRDefault="00000000">
            <w:pPr>
              <w:pStyle w:val="Compact"/>
            </w:pPr>
            <w:r>
              <w:t>Review method</w:t>
            </w:r>
          </w:p>
        </w:tc>
        <w:tc>
          <w:tcPr>
            <w:tcW w:w="0" w:type="auto"/>
          </w:tcPr>
          <w:p w14:paraId="102BF87B" w14:textId="77777777" w:rsidR="008D0FA5" w:rsidRDefault="00000000">
            <w:pPr>
              <w:pStyle w:val="Compact"/>
            </w:pPr>
            <w:r>
              <w:t>Please comment by section number (e.g. “5.4.2”). Section 13 lists every decision required, each with a recommended default, so the proposal can be approved by exception.</w:t>
            </w:r>
          </w:p>
        </w:tc>
      </w:tr>
    </w:tbl>
    <w:p w14:paraId="4808A62A" w14:textId="77777777" w:rsidR="008D0FA5" w:rsidRDefault="00000000">
      <w:pPr>
        <w:pStyle w:val="Heading2"/>
      </w:pPr>
      <w:bookmarkStart w:id="2" w:name="prepared-by"/>
      <w:r>
        <w:t>Prepared by</w:t>
      </w:r>
    </w:p>
    <w:p w14:paraId="0EDB82FD" w14:textId="77777777" w:rsidR="008D0FA5" w:rsidRDefault="00000000">
      <w:pPr>
        <w:pStyle w:val="FirstParagraph"/>
      </w:pPr>
      <w:r>
        <w:t>Ramakant Debata — Corporate Trainer and Engineering Consultant</w:t>
      </w:r>
      <w:r>
        <w:br/>
        <w:t>Email: ramakant.s.debata@gmail.com · Mobile / WhatsApp: +91-9923516767</w:t>
      </w:r>
      <w:r>
        <w:br/>
        <w:t>LinkedIn: https://www.linkedin.com/in/ramakant-debata/</w:t>
      </w:r>
    </w:p>
    <w:p w14:paraId="163CD358" w14:textId="77777777" w:rsidR="008D0FA5" w:rsidRDefault="00000000">
      <w:pPr>
        <w:pStyle w:val="BodyText"/>
      </w:pPr>
      <w:r>
        <w:t>Prepared in the course of the Microsoft 365 Copilot enablement engagement, at the request of Operations.</w:t>
      </w:r>
    </w:p>
    <w:p w14:paraId="3684899F" w14:textId="77777777" w:rsidR="008D0FA5" w:rsidRDefault="00000000">
      <w:pPr>
        <w:pStyle w:val="Heading2"/>
      </w:pPr>
      <w:bookmarkStart w:id="3" w:name="how-to-read-this-document"/>
      <w:bookmarkEnd w:id="2"/>
      <w:r>
        <w:t>How to read this document</w:t>
      </w:r>
    </w:p>
    <w:tbl>
      <w:tblPr>
        <w:tblStyle w:val="Table"/>
        <w:tblW w:w="5000" w:type="pct"/>
        <w:tblLook w:val="0020" w:firstRow="1" w:lastRow="0" w:firstColumn="0" w:lastColumn="0" w:noHBand="0" w:noVBand="0"/>
      </w:tblPr>
      <w:tblGrid>
        <w:gridCol w:w="5351"/>
        <w:gridCol w:w="4487"/>
      </w:tblGrid>
      <w:tr w:rsidR="008D0FA5" w14:paraId="429B8D99" w14:textId="77777777" w:rsidTr="008D0FA5">
        <w:trPr>
          <w:cnfStyle w:val="100000000000" w:firstRow="1" w:lastRow="0" w:firstColumn="0" w:lastColumn="0" w:oddVBand="0" w:evenVBand="0" w:oddHBand="0" w:evenHBand="0" w:firstRowFirstColumn="0" w:firstRowLastColumn="0" w:lastRowFirstColumn="0" w:lastRowLastColumn="0"/>
          <w:tblHeader/>
        </w:trPr>
        <w:tc>
          <w:tcPr>
            <w:tcW w:w="0" w:type="auto"/>
          </w:tcPr>
          <w:p w14:paraId="15A06A83" w14:textId="77777777" w:rsidR="008D0FA5" w:rsidRDefault="00000000">
            <w:pPr>
              <w:pStyle w:val="Compact"/>
            </w:pPr>
            <w:r>
              <w:t>Reader</w:t>
            </w:r>
          </w:p>
        </w:tc>
        <w:tc>
          <w:tcPr>
            <w:tcW w:w="0" w:type="auto"/>
          </w:tcPr>
          <w:p w14:paraId="4622DD96" w14:textId="77777777" w:rsidR="008D0FA5" w:rsidRDefault="00000000">
            <w:pPr>
              <w:pStyle w:val="Compact"/>
            </w:pPr>
            <w:r>
              <w:t>Sections</w:t>
            </w:r>
          </w:p>
        </w:tc>
      </w:tr>
      <w:tr w:rsidR="008D0FA5" w14:paraId="2A96EBAE" w14:textId="77777777">
        <w:tc>
          <w:tcPr>
            <w:tcW w:w="0" w:type="auto"/>
          </w:tcPr>
          <w:p w14:paraId="6493F2B5" w14:textId="77777777" w:rsidR="008D0FA5" w:rsidRDefault="00000000">
            <w:pPr>
              <w:pStyle w:val="Compact"/>
            </w:pPr>
            <w:r>
              <w:t>Operations Manager, and any non-technical reviewer</w:t>
            </w:r>
          </w:p>
        </w:tc>
        <w:tc>
          <w:tcPr>
            <w:tcW w:w="0" w:type="auto"/>
          </w:tcPr>
          <w:p w14:paraId="1AD2F893" w14:textId="77777777" w:rsidR="008D0FA5" w:rsidRDefault="00000000">
            <w:pPr>
              <w:pStyle w:val="Compact"/>
            </w:pPr>
            <w:r>
              <w:t>1, 2, 3, 11</w:t>
            </w:r>
          </w:p>
        </w:tc>
      </w:tr>
      <w:tr w:rsidR="008D0FA5" w14:paraId="1EFDD51D" w14:textId="77777777">
        <w:tc>
          <w:tcPr>
            <w:tcW w:w="0" w:type="auto"/>
          </w:tcPr>
          <w:p w14:paraId="7ADC489A" w14:textId="77777777" w:rsidR="008D0FA5" w:rsidRDefault="00000000">
            <w:pPr>
              <w:pStyle w:val="Compact"/>
            </w:pPr>
            <w:r>
              <w:t>Information Security</w:t>
            </w:r>
          </w:p>
        </w:tc>
        <w:tc>
          <w:tcPr>
            <w:tcW w:w="0" w:type="auto"/>
          </w:tcPr>
          <w:p w14:paraId="6FDA2657" w14:textId="77777777" w:rsidR="008D0FA5" w:rsidRDefault="00000000">
            <w:pPr>
              <w:pStyle w:val="Compact"/>
            </w:pPr>
            <w:r>
              <w:t>4 to 10, 12, 13</w:t>
            </w:r>
          </w:p>
        </w:tc>
      </w:tr>
      <w:tr w:rsidR="008D0FA5" w14:paraId="4CE44D3C" w14:textId="77777777">
        <w:tc>
          <w:tcPr>
            <w:tcW w:w="0" w:type="auto"/>
          </w:tcPr>
          <w:p w14:paraId="0AE5769B" w14:textId="77777777" w:rsidR="008D0FA5" w:rsidRDefault="00000000">
            <w:pPr>
              <w:pStyle w:val="Compact"/>
            </w:pPr>
            <w:r>
              <w:t>Legal, Compliance, Data Protection Officer</w:t>
            </w:r>
          </w:p>
        </w:tc>
        <w:tc>
          <w:tcPr>
            <w:tcW w:w="0" w:type="auto"/>
          </w:tcPr>
          <w:p w14:paraId="2003CD36" w14:textId="77777777" w:rsidR="008D0FA5" w:rsidRDefault="00000000">
            <w:pPr>
              <w:pStyle w:val="Compact"/>
            </w:pPr>
            <w:r>
              <w:t>8, and items marked “confirm” in 0.2 and 16</w:t>
            </w:r>
          </w:p>
        </w:tc>
      </w:tr>
      <w:tr w:rsidR="008D0FA5" w14:paraId="7DFB88E1" w14:textId="77777777">
        <w:tc>
          <w:tcPr>
            <w:tcW w:w="0" w:type="auto"/>
          </w:tcPr>
          <w:p w14:paraId="6D73CE9C" w14:textId="77777777" w:rsidR="008D0FA5" w:rsidRDefault="00000000">
            <w:pPr>
              <w:pStyle w:val="Compact"/>
            </w:pPr>
            <w:r>
              <w:t>Everyone</w:t>
            </w:r>
          </w:p>
        </w:tc>
        <w:tc>
          <w:tcPr>
            <w:tcW w:w="0" w:type="auto"/>
          </w:tcPr>
          <w:p w14:paraId="0ECA3262" w14:textId="77777777" w:rsidR="008D0FA5" w:rsidRDefault="00000000">
            <w:pPr>
              <w:pStyle w:val="Compact"/>
            </w:pPr>
            <w:r>
              <w:t>13 (decisions), 14 (glossary)</w:t>
            </w:r>
          </w:p>
        </w:tc>
      </w:tr>
    </w:tbl>
    <w:p w14:paraId="35BF112E" w14:textId="77777777" w:rsidR="008D0FA5" w:rsidRDefault="00000000">
      <w:pPr>
        <w:pStyle w:val="BodyText"/>
      </w:pPr>
      <w:r>
        <w:rPr>
          <w:b/>
          <w:bCs/>
        </w:rPr>
        <w:t>Scope note.</w:t>
      </w:r>
      <w:r>
        <w:t xml:space="preserve"> This document is a technical design. It states regulatory considerations as questions for Legal and Compliance to answer, with the specific point to be checked in each case, and does not offer legal opinion or assert compliance with any statute or regulation.</w:t>
      </w:r>
    </w:p>
    <w:p w14:paraId="7E02EBD9" w14:textId="77777777" w:rsidR="008D0FA5" w:rsidRDefault="00000000">
      <w:r>
        <w:br w:type="page"/>
      </w:r>
    </w:p>
    <w:p w14:paraId="511ED160" w14:textId="77777777" w:rsidR="008D0FA5" w:rsidRDefault="00000000">
      <w:pPr>
        <w:pStyle w:val="Heading1"/>
      </w:pPr>
      <w:bookmarkStart w:id="4" w:name="X93f290a5f2cd065f54930ee0317be18e41eb9dc"/>
      <w:bookmarkEnd w:id="1"/>
      <w:bookmarkEnd w:id="3"/>
      <w:r>
        <w:lastRenderedPageBreak/>
        <w:t>0. Inputs, Design Premises and Items to Confirm</w:t>
      </w:r>
    </w:p>
    <w:p w14:paraId="26533F4C" w14:textId="77777777" w:rsidR="008D0FA5" w:rsidRDefault="00000000">
      <w:pPr>
        <w:pStyle w:val="Heading2"/>
      </w:pPr>
      <w:bookmarkStart w:id="5" w:name="inputs-confirmed-by-operations"/>
      <w:r>
        <w:t>0.1 Inputs confirmed by Operations</w:t>
      </w:r>
    </w:p>
    <w:tbl>
      <w:tblPr>
        <w:tblStyle w:val="Table"/>
        <w:tblW w:w="5000" w:type="pct"/>
        <w:tblLook w:val="0020" w:firstRow="1" w:lastRow="0" w:firstColumn="0" w:lastColumn="0" w:noHBand="0" w:noVBand="0"/>
      </w:tblPr>
      <w:tblGrid>
        <w:gridCol w:w="682"/>
        <w:gridCol w:w="1782"/>
        <w:gridCol w:w="7374"/>
      </w:tblGrid>
      <w:tr w:rsidR="008D0FA5" w14:paraId="0F544860" w14:textId="77777777" w:rsidTr="008D0FA5">
        <w:trPr>
          <w:cnfStyle w:val="100000000000" w:firstRow="1" w:lastRow="0" w:firstColumn="0" w:lastColumn="0" w:oddVBand="0" w:evenVBand="0" w:oddHBand="0" w:evenHBand="0" w:firstRowFirstColumn="0" w:firstRowLastColumn="0" w:lastRowFirstColumn="0" w:lastRowLastColumn="0"/>
          <w:tblHeader/>
        </w:trPr>
        <w:tc>
          <w:tcPr>
            <w:tcW w:w="0" w:type="auto"/>
          </w:tcPr>
          <w:p w14:paraId="62AFFDE8" w14:textId="77777777" w:rsidR="008D0FA5" w:rsidRDefault="00000000">
            <w:pPr>
              <w:pStyle w:val="Compact"/>
            </w:pPr>
            <w:r>
              <w:t>#</w:t>
            </w:r>
          </w:p>
        </w:tc>
        <w:tc>
          <w:tcPr>
            <w:tcW w:w="0" w:type="auto"/>
          </w:tcPr>
          <w:p w14:paraId="14AC8912" w14:textId="77777777" w:rsidR="008D0FA5" w:rsidRDefault="00000000">
            <w:pPr>
              <w:pStyle w:val="Compact"/>
            </w:pPr>
            <w:r>
              <w:t>Item</w:t>
            </w:r>
          </w:p>
        </w:tc>
        <w:tc>
          <w:tcPr>
            <w:tcW w:w="0" w:type="auto"/>
          </w:tcPr>
          <w:p w14:paraId="3A133E92" w14:textId="77777777" w:rsidR="008D0FA5" w:rsidRDefault="00000000">
            <w:pPr>
              <w:pStyle w:val="Compact"/>
            </w:pPr>
            <w:r>
              <w:t>Position</w:t>
            </w:r>
          </w:p>
        </w:tc>
      </w:tr>
      <w:tr w:rsidR="008D0FA5" w14:paraId="45ABEE4A" w14:textId="77777777">
        <w:tc>
          <w:tcPr>
            <w:tcW w:w="0" w:type="auto"/>
          </w:tcPr>
          <w:p w14:paraId="2F693C7B" w14:textId="77777777" w:rsidR="008D0FA5" w:rsidRDefault="00000000">
            <w:pPr>
              <w:pStyle w:val="Compact"/>
            </w:pPr>
            <w:r>
              <w:t>0.1.1</w:t>
            </w:r>
          </w:p>
        </w:tc>
        <w:tc>
          <w:tcPr>
            <w:tcW w:w="0" w:type="auto"/>
          </w:tcPr>
          <w:p w14:paraId="7341F799" w14:textId="77777777" w:rsidR="008D0FA5" w:rsidRDefault="00000000">
            <w:pPr>
              <w:pStyle w:val="Compact"/>
            </w:pPr>
            <w:r>
              <w:t>Recording source</w:t>
            </w:r>
          </w:p>
        </w:tc>
        <w:tc>
          <w:tcPr>
            <w:tcW w:w="0" w:type="auto"/>
          </w:tcPr>
          <w:p w14:paraId="44C49C45" w14:textId="77777777" w:rsidR="008D0FA5" w:rsidRDefault="00000000">
            <w:pPr>
              <w:pStyle w:val="Compact"/>
            </w:pPr>
            <w:r>
              <w:t>Local screen-capture tools (OBS, Zoom local recording, Camtasia or similar). Files are already on disk. No Microsoft-generated transcript exists for these recordings.</w:t>
            </w:r>
          </w:p>
        </w:tc>
      </w:tr>
      <w:tr w:rsidR="008D0FA5" w14:paraId="7A4B0D94" w14:textId="77777777">
        <w:tc>
          <w:tcPr>
            <w:tcW w:w="0" w:type="auto"/>
          </w:tcPr>
          <w:p w14:paraId="6FE163F2" w14:textId="77777777" w:rsidR="008D0FA5" w:rsidRDefault="00000000">
            <w:pPr>
              <w:pStyle w:val="Compact"/>
            </w:pPr>
            <w:r>
              <w:t>0.1.2</w:t>
            </w:r>
          </w:p>
        </w:tc>
        <w:tc>
          <w:tcPr>
            <w:tcW w:w="0" w:type="auto"/>
          </w:tcPr>
          <w:p w14:paraId="34C43DAA" w14:textId="77777777" w:rsidR="008D0FA5" w:rsidRDefault="00000000">
            <w:pPr>
              <w:pStyle w:val="Compact"/>
            </w:pPr>
            <w:r>
              <w:t>Recording ownership</w:t>
            </w:r>
          </w:p>
        </w:tc>
        <w:tc>
          <w:tcPr>
            <w:tcW w:w="0" w:type="auto"/>
          </w:tcPr>
          <w:p w14:paraId="677E7B3F" w14:textId="77777777" w:rsidR="008D0FA5" w:rsidRDefault="00000000">
            <w:pPr>
              <w:pStyle w:val="Compact"/>
            </w:pPr>
            <w:r>
              <w:t>Each recording is owned by a Bajaj Finance employee.</w:t>
            </w:r>
          </w:p>
        </w:tc>
      </w:tr>
      <w:tr w:rsidR="008D0FA5" w14:paraId="71096039" w14:textId="77777777">
        <w:tc>
          <w:tcPr>
            <w:tcW w:w="0" w:type="auto"/>
          </w:tcPr>
          <w:p w14:paraId="2C54E3F9" w14:textId="77777777" w:rsidR="008D0FA5" w:rsidRDefault="00000000">
            <w:pPr>
              <w:pStyle w:val="Compact"/>
            </w:pPr>
            <w:r>
              <w:t>0.1.3</w:t>
            </w:r>
          </w:p>
        </w:tc>
        <w:tc>
          <w:tcPr>
            <w:tcW w:w="0" w:type="auto"/>
          </w:tcPr>
          <w:p w14:paraId="4FBA8F03" w14:textId="77777777" w:rsidR="008D0FA5" w:rsidRDefault="00000000">
            <w:pPr>
              <w:pStyle w:val="Compact"/>
            </w:pPr>
            <w:r>
              <w:t>Participants</w:t>
            </w:r>
          </w:p>
        </w:tc>
        <w:tc>
          <w:tcPr>
            <w:tcW w:w="0" w:type="auto"/>
          </w:tcPr>
          <w:p w14:paraId="430D51D6" w14:textId="77777777" w:rsidR="008D0FA5" w:rsidRDefault="00000000">
            <w:pPr>
              <w:pStyle w:val="Compact"/>
            </w:pPr>
            <w:r>
              <w:t xml:space="preserve">Discussions may be </w:t>
            </w:r>
            <w:r>
              <w:rPr>
                <w:b/>
                <w:bCs/>
              </w:rPr>
              <w:t>internal, or with client and external participants</w:t>
            </w:r>
            <w:r>
              <w:t>. Both are in scope.</w:t>
            </w:r>
          </w:p>
        </w:tc>
      </w:tr>
      <w:tr w:rsidR="008D0FA5" w14:paraId="24CF6322" w14:textId="77777777">
        <w:tc>
          <w:tcPr>
            <w:tcW w:w="0" w:type="auto"/>
          </w:tcPr>
          <w:p w14:paraId="0FBD509D" w14:textId="77777777" w:rsidR="008D0FA5" w:rsidRDefault="00000000">
            <w:pPr>
              <w:pStyle w:val="Compact"/>
            </w:pPr>
            <w:r>
              <w:t>0.1.4</w:t>
            </w:r>
          </w:p>
        </w:tc>
        <w:tc>
          <w:tcPr>
            <w:tcW w:w="0" w:type="auto"/>
          </w:tcPr>
          <w:p w14:paraId="6CCA4BB5" w14:textId="77777777" w:rsidR="008D0FA5" w:rsidRDefault="00000000">
            <w:pPr>
              <w:pStyle w:val="Compact"/>
            </w:pPr>
            <w:r>
              <w:t>Screen-share content</w:t>
            </w:r>
          </w:p>
        </w:tc>
        <w:tc>
          <w:tcPr>
            <w:tcW w:w="0" w:type="auto"/>
          </w:tcPr>
          <w:p w14:paraId="27C75332" w14:textId="77777777" w:rsidR="008D0FA5" w:rsidRDefault="00000000">
            <w:pPr>
              <w:pStyle w:val="Compact"/>
            </w:pPr>
            <w:r>
              <w:rPr>
                <w:b/>
                <w:bCs/>
              </w:rPr>
              <w:t>In scope.</w:t>
            </w:r>
            <w:r>
              <w:t xml:space="preserve"> On-screen content is a material part of what Operations needs analysed.</w:t>
            </w:r>
          </w:p>
        </w:tc>
      </w:tr>
      <w:tr w:rsidR="008D0FA5" w14:paraId="00BB7041" w14:textId="77777777">
        <w:tc>
          <w:tcPr>
            <w:tcW w:w="0" w:type="auto"/>
          </w:tcPr>
          <w:p w14:paraId="431ACB25" w14:textId="77777777" w:rsidR="008D0FA5" w:rsidRDefault="00000000">
            <w:pPr>
              <w:pStyle w:val="Compact"/>
            </w:pPr>
            <w:r>
              <w:t>0.1.5</w:t>
            </w:r>
          </w:p>
        </w:tc>
        <w:tc>
          <w:tcPr>
            <w:tcW w:w="0" w:type="auto"/>
          </w:tcPr>
          <w:p w14:paraId="75F02254" w14:textId="77777777" w:rsidR="008D0FA5" w:rsidRDefault="00000000">
            <w:pPr>
              <w:pStyle w:val="Compact"/>
            </w:pPr>
            <w:r>
              <w:t>Volume</w:t>
            </w:r>
          </w:p>
        </w:tc>
        <w:tc>
          <w:tcPr>
            <w:tcW w:w="0" w:type="auto"/>
          </w:tcPr>
          <w:p w14:paraId="1861F331" w14:textId="77777777" w:rsidR="008D0FA5" w:rsidRDefault="00000000">
            <w:pPr>
              <w:pStyle w:val="Compact"/>
            </w:pPr>
            <w:r>
              <w:t>Individual recordings of one to two hours, with several such recordings in a week. Volume is expected to grow and is not to be treated as a design ceiling.</w:t>
            </w:r>
          </w:p>
        </w:tc>
      </w:tr>
      <w:tr w:rsidR="008D0FA5" w14:paraId="08C6CB60" w14:textId="77777777">
        <w:tc>
          <w:tcPr>
            <w:tcW w:w="0" w:type="auto"/>
          </w:tcPr>
          <w:p w14:paraId="31CE0BBC" w14:textId="77777777" w:rsidR="008D0FA5" w:rsidRDefault="00000000">
            <w:pPr>
              <w:pStyle w:val="Compact"/>
            </w:pPr>
            <w:r>
              <w:t>0.1.6</w:t>
            </w:r>
          </w:p>
        </w:tc>
        <w:tc>
          <w:tcPr>
            <w:tcW w:w="0" w:type="auto"/>
          </w:tcPr>
          <w:p w14:paraId="48A505E3" w14:textId="77777777" w:rsidR="008D0FA5" w:rsidRDefault="00000000">
            <w:pPr>
              <w:pStyle w:val="Compact"/>
            </w:pPr>
            <w:r>
              <w:t>Turnaround</w:t>
            </w:r>
          </w:p>
        </w:tc>
        <w:tc>
          <w:tcPr>
            <w:tcW w:w="0" w:type="auto"/>
          </w:tcPr>
          <w:p w14:paraId="7DDFAB97" w14:textId="77777777" w:rsidR="008D0FA5" w:rsidRDefault="00000000">
            <w:pPr>
              <w:pStyle w:val="Compact"/>
            </w:pPr>
            <w:r>
              <w:t>Minimise. No hard limit is set, but same-day or better is the target and the design should optimise for it.</w:t>
            </w:r>
          </w:p>
        </w:tc>
      </w:tr>
      <w:tr w:rsidR="008D0FA5" w14:paraId="22B4CD12" w14:textId="77777777">
        <w:tc>
          <w:tcPr>
            <w:tcW w:w="0" w:type="auto"/>
          </w:tcPr>
          <w:p w14:paraId="4D74DDBE" w14:textId="77777777" w:rsidR="008D0FA5" w:rsidRDefault="00000000">
            <w:pPr>
              <w:pStyle w:val="Compact"/>
            </w:pPr>
            <w:r>
              <w:t>0.1.7</w:t>
            </w:r>
          </w:p>
        </w:tc>
        <w:tc>
          <w:tcPr>
            <w:tcW w:w="0" w:type="auto"/>
          </w:tcPr>
          <w:p w14:paraId="176BA0E3" w14:textId="77777777" w:rsidR="008D0FA5" w:rsidRDefault="00000000">
            <w:pPr>
              <w:pStyle w:val="Compact"/>
            </w:pPr>
            <w:r>
              <w:t>Hardware</w:t>
            </w:r>
          </w:p>
        </w:tc>
        <w:tc>
          <w:tcPr>
            <w:tcW w:w="0" w:type="auto"/>
          </w:tcPr>
          <w:p w14:paraId="1707D64C" w14:textId="77777777" w:rsidR="008D0FA5" w:rsidRDefault="00000000">
            <w:pPr>
              <w:pStyle w:val="Compact"/>
            </w:pPr>
            <w:r>
              <w:t>Not yet allocated. This document specifies what to request.</w:t>
            </w:r>
          </w:p>
        </w:tc>
      </w:tr>
      <w:tr w:rsidR="008D0FA5" w14:paraId="30381B2D" w14:textId="77777777">
        <w:tc>
          <w:tcPr>
            <w:tcW w:w="0" w:type="auto"/>
          </w:tcPr>
          <w:p w14:paraId="0D2BEC81" w14:textId="77777777" w:rsidR="008D0FA5" w:rsidRDefault="00000000">
            <w:pPr>
              <w:pStyle w:val="Compact"/>
            </w:pPr>
            <w:r>
              <w:t>0.1.8</w:t>
            </w:r>
          </w:p>
        </w:tc>
        <w:tc>
          <w:tcPr>
            <w:tcW w:w="0" w:type="auto"/>
          </w:tcPr>
          <w:p w14:paraId="691CD6D8" w14:textId="77777777" w:rsidR="008D0FA5" w:rsidRDefault="00000000">
            <w:pPr>
              <w:pStyle w:val="Compact"/>
            </w:pPr>
            <w:r>
              <w:t>Local LLM status</w:t>
            </w:r>
          </w:p>
        </w:tc>
        <w:tc>
          <w:tcPr>
            <w:tcW w:w="0" w:type="auto"/>
          </w:tcPr>
          <w:p w14:paraId="126B0F56" w14:textId="77777777" w:rsidR="008D0FA5" w:rsidRDefault="00000000">
            <w:pPr>
              <w:pStyle w:val="Compact"/>
            </w:pPr>
            <w:r>
              <w:t>No locally hosted model is currently approved. This proposal includes that request.</w:t>
            </w:r>
          </w:p>
        </w:tc>
      </w:tr>
      <w:tr w:rsidR="008D0FA5" w14:paraId="65670AA2" w14:textId="77777777">
        <w:tc>
          <w:tcPr>
            <w:tcW w:w="0" w:type="auto"/>
          </w:tcPr>
          <w:p w14:paraId="73776B61" w14:textId="77777777" w:rsidR="008D0FA5" w:rsidRDefault="00000000">
            <w:pPr>
              <w:pStyle w:val="Compact"/>
            </w:pPr>
            <w:r>
              <w:t>0.1.9</w:t>
            </w:r>
          </w:p>
        </w:tc>
        <w:tc>
          <w:tcPr>
            <w:tcW w:w="0" w:type="auto"/>
          </w:tcPr>
          <w:p w14:paraId="475F66DE" w14:textId="77777777" w:rsidR="008D0FA5" w:rsidRDefault="00000000">
            <w:pPr>
              <w:pStyle w:val="Compact"/>
            </w:pPr>
            <w:r>
              <w:t>Operator profile</w:t>
            </w:r>
          </w:p>
        </w:tc>
        <w:tc>
          <w:tcPr>
            <w:tcW w:w="0" w:type="auto"/>
          </w:tcPr>
          <w:p w14:paraId="31FA2B97" w14:textId="77777777" w:rsidR="008D0FA5" w:rsidRDefault="00000000">
            <w:pPr>
              <w:pStyle w:val="Compact"/>
            </w:pPr>
            <w:r>
              <w:t>Operations staff able to run a script with parameters. A no-terminal interface is desirable in a later phase, not required now.</w:t>
            </w:r>
          </w:p>
        </w:tc>
      </w:tr>
      <w:tr w:rsidR="008D0FA5" w14:paraId="6FCDCDD9" w14:textId="77777777">
        <w:tc>
          <w:tcPr>
            <w:tcW w:w="0" w:type="auto"/>
          </w:tcPr>
          <w:p w14:paraId="3D0FCD55" w14:textId="77777777" w:rsidR="008D0FA5" w:rsidRDefault="00000000">
            <w:pPr>
              <w:pStyle w:val="Compact"/>
            </w:pPr>
            <w:r>
              <w:t>0.1.10</w:t>
            </w:r>
          </w:p>
        </w:tc>
        <w:tc>
          <w:tcPr>
            <w:tcW w:w="0" w:type="auto"/>
          </w:tcPr>
          <w:p w14:paraId="2244FF9C" w14:textId="77777777" w:rsidR="008D0FA5" w:rsidRDefault="00000000">
            <w:pPr>
              <w:pStyle w:val="Compact"/>
            </w:pPr>
            <w:r>
              <w:t>Re-identification</w:t>
            </w:r>
          </w:p>
        </w:tc>
        <w:tc>
          <w:tcPr>
            <w:tcW w:w="0" w:type="auto"/>
          </w:tcPr>
          <w:p w14:paraId="4C0ED352" w14:textId="77777777" w:rsidR="008D0FA5" w:rsidRDefault="00000000">
            <w:pPr>
              <w:pStyle w:val="Compact"/>
            </w:pPr>
            <w:r>
              <w:t xml:space="preserve">Required </w:t>
            </w:r>
            <w:r>
              <w:rPr>
                <w:b/>
                <w:bCs/>
              </w:rPr>
              <w:t>within a single session only</w:t>
            </w:r>
            <w:r>
              <w:t>. Never across sessions.</w:t>
            </w:r>
          </w:p>
        </w:tc>
      </w:tr>
      <w:tr w:rsidR="008D0FA5" w14:paraId="7BC819E5" w14:textId="77777777">
        <w:tc>
          <w:tcPr>
            <w:tcW w:w="0" w:type="auto"/>
          </w:tcPr>
          <w:p w14:paraId="455EEE99" w14:textId="77777777" w:rsidR="008D0FA5" w:rsidRDefault="00000000">
            <w:pPr>
              <w:pStyle w:val="Compact"/>
            </w:pPr>
            <w:r>
              <w:t>0.1.11</w:t>
            </w:r>
          </w:p>
        </w:tc>
        <w:tc>
          <w:tcPr>
            <w:tcW w:w="0" w:type="auto"/>
          </w:tcPr>
          <w:p w14:paraId="65F44BA8" w14:textId="77777777" w:rsidR="008D0FA5" w:rsidRDefault="00000000">
            <w:pPr>
              <w:pStyle w:val="Compact"/>
            </w:pPr>
            <w:r>
              <w:t>Software installation</w:t>
            </w:r>
          </w:p>
        </w:tc>
        <w:tc>
          <w:tcPr>
            <w:tcW w:w="0" w:type="auto"/>
          </w:tcPr>
          <w:p w14:paraId="68075155" w14:textId="77777777" w:rsidR="008D0FA5" w:rsidRDefault="00000000">
            <w:pPr>
              <w:pStyle w:val="Compact"/>
            </w:pPr>
            <w:r>
              <w:t>An internal approved-artifact repository is the established route. Installation is a one-time setup.</w:t>
            </w:r>
          </w:p>
        </w:tc>
      </w:tr>
      <w:tr w:rsidR="008D0FA5" w14:paraId="41A438EC" w14:textId="77777777">
        <w:tc>
          <w:tcPr>
            <w:tcW w:w="0" w:type="auto"/>
          </w:tcPr>
          <w:p w14:paraId="4696553C" w14:textId="77777777" w:rsidR="008D0FA5" w:rsidRDefault="00000000">
            <w:pPr>
              <w:pStyle w:val="Compact"/>
            </w:pPr>
            <w:r>
              <w:t>0.1.12</w:t>
            </w:r>
          </w:p>
        </w:tc>
        <w:tc>
          <w:tcPr>
            <w:tcW w:w="0" w:type="auto"/>
          </w:tcPr>
          <w:p w14:paraId="1050C022" w14:textId="77777777" w:rsidR="008D0FA5" w:rsidRDefault="00000000">
            <w:pPr>
              <w:pStyle w:val="Compact"/>
            </w:pPr>
            <w:r>
              <w:t>Three-file attachment limit</w:t>
            </w:r>
          </w:p>
        </w:tc>
        <w:tc>
          <w:tcPr>
            <w:tcW w:w="0" w:type="auto"/>
          </w:tcPr>
          <w:p w14:paraId="04E789F5" w14:textId="77777777" w:rsidR="008D0FA5" w:rsidRDefault="00000000">
            <w:pPr>
              <w:pStyle w:val="Compact"/>
            </w:pPr>
            <w:r>
              <w:t>A Bajaj Finance organisational policy limit, not a Microsoft Copilot product limit.</w:t>
            </w:r>
          </w:p>
        </w:tc>
      </w:tr>
      <w:tr w:rsidR="008D0FA5" w14:paraId="3E838F9C" w14:textId="77777777">
        <w:tc>
          <w:tcPr>
            <w:tcW w:w="0" w:type="auto"/>
          </w:tcPr>
          <w:p w14:paraId="5428830F" w14:textId="77777777" w:rsidR="008D0FA5" w:rsidRDefault="00000000">
            <w:pPr>
              <w:pStyle w:val="Compact"/>
            </w:pPr>
            <w:r>
              <w:t>0.1.13</w:t>
            </w:r>
          </w:p>
        </w:tc>
        <w:tc>
          <w:tcPr>
            <w:tcW w:w="0" w:type="auto"/>
          </w:tcPr>
          <w:p w14:paraId="3138C1AC" w14:textId="77777777" w:rsidR="008D0FA5" w:rsidRDefault="00000000">
            <w:pPr>
              <w:pStyle w:val="Compact"/>
            </w:pPr>
            <w:r>
              <w:t>Downstream use of output</w:t>
            </w:r>
          </w:p>
        </w:tc>
        <w:tc>
          <w:tcPr>
            <w:tcW w:w="0" w:type="auto"/>
          </w:tcPr>
          <w:p w14:paraId="696ABA8D" w14:textId="77777777" w:rsidR="008D0FA5" w:rsidRDefault="00000000">
            <w:pPr>
              <w:pStyle w:val="Compact"/>
            </w:pPr>
            <w:r>
              <w:t xml:space="preserve">Copilot analysis </w:t>
            </w:r>
            <w:r>
              <w:rPr>
                <w:b/>
                <w:bCs/>
              </w:rPr>
              <w:t>may inform customer-impacting decisions</w:t>
            </w:r>
            <w:r>
              <w:t>. Material entering Copilot is verified by the user beforehand. Controls for this are set out in 5.11.</w:t>
            </w:r>
          </w:p>
        </w:tc>
      </w:tr>
      <w:tr w:rsidR="008D0FA5" w14:paraId="22D8834F" w14:textId="77777777">
        <w:tc>
          <w:tcPr>
            <w:tcW w:w="0" w:type="auto"/>
          </w:tcPr>
          <w:p w14:paraId="58292C16" w14:textId="77777777" w:rsidR="008D0FA5" w:rsidRDefault="00000000">
            <w:pPr>
              <w:pStyle w:val="Compact"/>
            </w:pPr>
            <w:r>
              <w:t>0.1.14</w:t>
            </w:r>
          </w:p>
        </w:tc>
        <w:tc>
          <w:tcPr>
            <w:tcW w:w="0" w:type="auto"/>
          </w:tcPr>
          <w:p w14:paraId="3E8D2EB8" w14:textId="77777777" w:rsidR="008D0FA5" w:rsidRDefault="00000000">
            <w:pPr>
              <w:pStyle w:val="Compact"/>
            </w:pPr>
            <w:r>
              <w:t>PII policy</w:t>
            </w:r>
          </w:p>
        </w:tc>
        <w:tc>
          <w:tcPr>
            <w:tcW w:w="0" w:type="auto"/>
          </w:tcPr>
          <w:p w14:paraId="494623CE" w14:textId="77777777" w:rsidR="008D0FA5" w:rsidRDefault="00000000">
            <w:pPr>
              <w:pStyle w:val="Compact"/>
            </w:pPr>
            <w:r>
              <w:t xml:space="preserve">The prohibition on personal data leaving the corporate network is </w:t>
            </w:r>
            <w:r>
              <w:rPr>
                <w:b/>
                <w:bCs/>
              </w:rPr>
              <w:t>absolute</w:t>
            </w:r>
            <w:r>
              <w:t>. This design provisions no exception and no bypass.</w:t>
            </w:r>
          </w:p>
        </w:tc>
      </w:tr>
    </w:tbl>
    <w:p w14:paraId="67322FA2" w14:textId="77777777" w:rsidR="008D0FA5" w:rsidRDefault="00000000">
      <w:pPr>
        <w:pStyle w:val="Heading2"/>
      </w:pPr>
      <w:bookmarkStart w:id="6" w:name="items-to-be-confirmed-before-build"/>
      <w:bookmarkEnd w:id="5"/>
      <w:r>
        <w:t>0.2 Items to be confirmed before build</w:t>
      </w:r>
    </w:p>
    <w:p w14:paraId="0B5A5410" w14:textId="77777777" w:rsidR="008D0FA5" w:rsidRDefault="00000000">
      <w:pPr>
        <w:pStyle w:val="FirstParagraph"/>
      </w:pPr>
      <w:r>
        <w:t>None of these block review of this document. All block the start of Phase 2.</w:t>
      </w:r>
    </w:p>
    <w:tbl>
      <w:tblPr>
        <w:tblStyle w:val="Table"/>
        <w:tblW w:w="5000" w:type="pct"/>
        <w:tblLook w:val="0020" w:firstRow="1" w:lastRow="0" w:firstColumn="0" w:lastColumn="0" w:noHBand="0" w:noVBand="0"/>
      </w:tblPr>
      <w:tblGrid>
        <w:gridCol w:w="585"/>
        <w:gridCol w:w="3029"/>
        <w:gridCol w:w="1422"/>
        <w:gridCol w:w="4802"/>
      </w:tblGrid>
      <w:tr w:rsidR="008D0FA5" w14:paraId="5DB2B386" w14:textId="77777777" w:rsidTr="008D0FA5">
        <w:trPr>
          <w:cnfStyle w:val="100000000000" w:firstRow="1" w:lastRow="0" w:firstColumn="0" w:lastColumn="0" w:oddVBand="0" w:evenVBand="0" w:oddHBand="0" w:evenHBand="0" w:firstRowFirstColumn="0" w:firstRowLastColumn="0" w:lastRowFirstColumn="0" w:lastRowLastColumn="0"/>
          <w:tblHeader/>
        </w:trPr>
        <w:tc>
          <w:tcPr>
            <w:tcW w:w="0" w:type="auto"/>
          </w:tcPr>
          <w:p w14:paraId="2357A71B" w14:textId="77777777" w:rsidR="008D0FA5" w:rsidRDefault="00000000">
            <w:pPr>
              <w:pStyle w:val="Compact"/>
            </w:pPr>
            <w:r>
              <w:t>#</w:t>
            </w:r>
          </w:p>
        </w:tc>
        <w:tc>
          <w:tcPr>
            <w:tcW w:w="0" w:type="auto"/>
          </w:tcPr>
          <w:p w14:paraId="74B2809C" w14:textId="77777777" w:rsidR="008D0FA5" w:rsidRDefault="00000000">
            <w:pPr>
              <w:pStyle w:val="Compact"/>
            </w:pPr>
            <w:r>
              <w:t>Item to confirm</w:t>
            </w:r>
          </w:p>
        </w:tc>
        <w:tc>
          <w:tcPr>
            <w:tcW w:w="0" w:type="auto"/>
          </w:tcPr>
          <w:p w14:paraId="7EFCDDA6" w14:textId="77777777" w:rsidR="008D0FA5" w:rsidRDefault="00000000">
            <w:pPr>
              <w:pStyle w:val="Compact"/>
            </w:pPr>
            <w:r>
              <w:t>Who confirms</w:t>
            </w:r>
          </w:p>
        </w:tc>
        <w:tc>
          <w:tcPr>
            <w:tcW w:w="0" w:type="auto"/>
          </w:tcPr>
          <w:p w14:paraId="45D0289C" w14:textId="77777777" w:rsidR="008D0FA5" w:rsidRDefault="00000000">
            <w:pPr>
              <w:pStyle w:val="Compact"/>
            </w:pPr>
            <w:r>
              <w:t>What changes if the answer differs</w:t>
            </w:r>
          </w:p>
        </w:tc>
      </w:tr>
      <w:tr w:rsidR="008D0FA5" w14:paraId="4AD7F6FE" w14:textId="77777777">
        <w:tc>
          <w:tcPr>
            <w:tcW w:w="0" w:type="auto"/>
          </w:tcPr>
          <w:p w14:paraId="2B9E0721" w14:textId="77777777" w:rsidR="008D0FA5" w:rsidRDefault="00000000">
            <w:pPr>
              <w:pStyle w:val="Compact"/>
            </w:pPr>
            <w:r>
              <w:t>0.2.1</w:t>
            </w:r>
          </w:p>
        </w:tc>
        <w:tc>
          <w:tcPr>
            <w:tcW w:w="0" w:type="auto"/>
          </w:tcPr>
          <w:p w14:paraId="68844298" w14:textId="77777777" w:rsidR="008D0FA5" w:rsidRDefault="00000000">
            <w:pPr>
              <w:pStyle w:val="Compact"/>
            </w:pPr>
            <w:r>
              <w:t>Exact formats of Bajaj Finance loan account numbers, customer IDs, LAN and application numbers</w:t>
            </w:r>
          </w:p>
        </w:tc>
        <w:tc>
          <w:tcPr>
            <w:tcW w:w="0" w:type="auto"/>
          </w:tcPr>
          <w:p w14:paraId="34FBB79B" w14:textId="77777777" w:rsidR="008D0FA5" w:rsidRDefault="00000000">
            <w:pPr>
              <w:pStyle w:val="Compact"/>
            </w:pPr>
            <w:r>
              <w:t>Operations / IT</w:t>
            </w:r>
          </w:p>
        </w:tc>
        <w:tc>
          <w:tcPr>
            <w:tcW w:w="0" w:type="auto"/>
          </w:tcPr>
          <w:p w14:paraId="37BF8ED9" w14:textId="77777777" w:rsidR="008D0FA5" w:rsidRDefault="00000000">
            <w:pPr>
              <w:pStyle w:val="Compact"/>
            </w:pPr>
            <w:r>
              <w:rPr>
                <w:b/>
                <w:bCs/>
              </w:rPr>
              <w:t>Highest priority.</w:t>
            </w:r>
            <w:r>
              <w:t xml:space="preserve"> Purpose-built detectors are written against these formats. Until supplied, those identifiers are covered only by the generic long-digit rule and the context-window rule, which is weaker</w:t>
            </w:r>
          </w:p>
        </w:tc>
      </w:tr>
      <w:tr w:rsidR="008D0FA5" w14:paraId="7C41E256" w14:textId="77777777">
        <w:tc>
          <w:tcPr>
            <w:tcW w:w="0" w:type="auto"/>
          </w:tcPr>
          <w:p w14:paraId="5A2B5825" w14:textId="77777777" w:rsidR="008D0FA5" w:rsidRDefault="00000000">
            <w:pPr>
              <w:pStyle w:val="Compact"/>
            </w:pPr>
            <w:r>
              <w:t>0.2.2</w:t>
            </w:r>
          </w:p>
        </w:tc>
        <w:tc>
          <w:tcPr>
            <w:tcW w:w="0" w:type="auto"/>
          </w:tcPr>
          <w:p w14:paraId="4BE17688" w14:textId="77777777" w:rsidR="008D0FA5" w:rsidRDefault="00000000">
            <w:pPr>
              <w:pStyle w:val="Compact"/>
            </w:pPr>
            <w:r>
              <w:t>Capture tool, container and codec produced</w:t>
            </w:r>
          </w:p>
        </w:tc>
        <w:tc>
          <w:tcPr>
            <w:tcW w:w="0" w:type="auto"/>
          </w:tcPr>
          <w:p w14:paraId="238D193F" w14:textId="77777777" w:rsidR="008D0FA5" w:rsidRDefault="00000000">
            <w:pPr>
              <w:pStyle w:val="Compact"/>
            </w:pPr>
            <w:r>
              <w:t>Operations / IT</w:t>
            </w:r>
          </w:p>
        </w:tc>
        <w:tc>
          <w:tcPr>
            <w:tcW w:w="0" w:type="auto"/>
          </w:tcPr>
          <w:p w14:paraId="770E578E" w14:textId="77777777" w:rsidR="008D0FA5" w:rsidRDefault="00000000">
            <w:pPr>
              <w:pStyle w:val="Compact"/>
            </w:pPr>
            <w:r>
              <w:t>Determines the media-handling configuration and whether any codec sits outside the licensed build</w:t>
            </w:r>
          </w:p>
        </w:tc>
      </w:tr>
      <w:tr w:rsidR="008D0FA5" w14:paraId="0FBAD839" w14:textId="77777777">
        <w:tc>
          <w:tcPr>
            <w:tcW w:w="0" w:type="auto"/>
          </w:tcPr>
          <w:p w14:paraId="0694F1E9" w14:textId="77777777" w:rsidR="008D0FA5" w:rsidRDefault="00000000">
            <w:pPr>
              <w:pStyle w:val="Compact"/>
            </w:pPr>
            <w:r>
              <w:t>0.2.3</w:t>
            </w:r>
          </w:p>
        </w:tc>
        <w:tc>
          <w:tcPr>
            <w:tcW w:w="0" w:type="auto"/>
          </w:tcPr>
          <w:p w14:paraId="1B112414" w14:textId="77777777" w:rsidR="008D0FA5" w:rsidRDefault="00000000">
            <w:pPr>
              <w:pStyle w:val="Compact"/>
            </w:pPr>
            <w:r>
              <w:t>Which internal applications appear in screen shares (LOS, LMS, CRM, collections tools)</w:t>
            </w:r>
          </w:p>
        </w:tc>
        <w:tc>
          <w:tcPr>
            <w:tcW w:w="0" w:type="auto"/>
          </w:tcPr>
          <w:p w14:paraId="7BA1E216" w14:textId="77777777" w:rsidR="008D0FA5" w:rsidRDefault="00000000">
            <w:pPr>
              <w:pStyle w:val="Compact"/>
            </w:pPr>
            <w:r>
              <w:t>Operations</w:t>
            </w:r>
          </w:p>
        </w:tc>
        <w:tc>
          <w:tcPr>
            <w:tcW w:w="0" w:type="auto"/>
          </w:tcPr>
          <w:p w14:paraId="0C6B697F" w14:textId="77777777" w:rsidR="008D0FA5" w:rsidRDefault="00000000">
            <w:pPr>
              <w:pStyle w:val="Compact"/>
            </w:pPr>
            <w:r>
              <w:t>Optical character recognition blind spots are specific to each application’s interface. Naming them in advance lets Phase 1 test each</w:t>
            </w:r>
          </w:p>
        </w:tc>
      </w:tr>
      <w:tr w:rsidR="008D0FA5" w14:paraId="0549ECD6" w14:textId="77777777">
        <w:tc>
          <w:tcPr>
            <w:tcW w:w="0" w:type="auto"/>
          </w:tcPr>
          <w:p w14:paraId="0E05C732" w14:textId="77777777" w:rsidR="008D0FA5" w:rsidRDefault="00000000">
            <w:pPr>
              <w:pStyle w:val="Compact"/>
            </w:pPr>
            <w:r>
              <w:lastRenderedPageBreak/>
              <w:t>0.2.4</w:t>
            </w:r>
          </w:p>
        </w:tc>
        <w:tc>
          <w:tcPr>
            <w:tcW w:w="0" w:type="auto"/>
          </w:tcPr>
          <w:p w14:paraId="0EB77D64" w14:textId="77777777" w:rsidR="008D0FA5" w:rsidRDefault="00000000">
            <w:pPr>
              <w:pStyle w:val="Compact"/>
            </w:pPr>
            <w:r>
              <w:t>Whether client-facing recordings are governed by a confidentiality undertaking with the client organisation</w:t>
            </w:r>
          </w:p>
        </w:tc>
        <w:tc>
          <w:tcPr>
            <w:tcW w:w="0" w:type="auto"/>
          </w:tcPr>
          <w:p w14:paraId="30522FF5" w14:textId="77777777" w:rsidR="008D0FA5" w:rsidRDefault="00000000">
            <w:pPr>
              <w:pStyle w:val="Compact"/>
            </w:pPr>
            <w:r>
              <w:t>Legal / Relationship owner</w:t>
            </w:r>
          </w:p>
        </w:tc>
        <w:tc>
          <w:tcPr>
            <w:tcW w:w="0" w:type="auto"/>
          </w:tcPr>
          <w:p w14:paraId="5C06A08B" w14:textId="77777777" w:rsidR="008D0FA5" w:rsidRDefault="00000000">
            <w:pPr>
              <w:pStyle w:val="Compact"/>
            </w:pPr>
            <w:r>
              <w:t>Client commercial information is a separate classification from personal data and needs its own handling rule (5.10)</w:t>
            </w:r>
          </w:p>
        </w:tc>
      </w:tr>
      <w:tr w:rsidR="008D0FA5" w14:paraId="274D89F4" w14:textId="77777777">
        <w:tc>
          <w:tcPr>
            <w:tcW w:w="0" w:type="auto"/>
          </w:tcPr>
          <w:p w14:paraId="000F7648" w14:textId="77777777" w:rsidR="008D0FA5" w:rsidRDefault="00000000">
            <w:pPr>
              <w:pStyle w:val="Compact"/>
            </w:pPr>
            <w:r>
              <w:t>0.2.5</w:t>
            </w:r>
          </w:p>
        </w:tc>
        <w:tc>
          <w:tcPr>
            <w:tcW w:w="0" w:type="auto"/>
          </w:tcPr>
          <w:p w14:paraId="6C3965E5" w14:textId="77777777" w:rsidR="008D0FA5" w:rsidRDefault="00000000">
            <w:pPr>
              <w:pStyle w:val="Compact"/>
            </w:pPr>
            <w:r>
              <w:t>Whether the existing recording notice covers external participants and downstream AI processing</w:t>
            </w:r>
          </w:p>
        </w:tc>
        <w:tc>
          <w:tcPr>
            <w:tcW w:w="0" w:type="auto"/>
          </w:tcPr>
          <w:p w14:paraId="7106F5CE" w14:textId="77777777" w:rsidR="008D0FA5" w:rsidRDefault="00000000">
            <w:pPr>
              <w:pStyle w:val="Compact"/>
            </w:pPr>
            <w:r>
              <w:t>Legal / HR</w:t>
            </w:r>
          </w:p>
        </w:tc>
        <w:tc>
          <w:tcPr>
            <w:tcW w:w="0" w:type="auto"/>
          </w:tcPr>
          <w:p w14:paraId="3310D1CE" w14:textId="77777777" w:rsidR="008D0FA5" w:rsidRDefault="00000000">
            <w:pPr>
              <w:pStyle w:val="Compact"/>
            </w:pPr>
            <w:r>
              <w:t>May require a supplementary notice before Phase 2</w:t>
            </w:r>
          </w:p>
        </w:tc>
      </w:tr>
      <w:tr w:rsidR="008D0FA5" w14:paraId="2AB2AEC9" w14:textId="77777777">
        <w:tc>
          <w:tcPr>
            <w:tcW w:w="0" w:type="auto"/>
          </w:tcPr>
          <w:p w14:paraId="64B21F5E" w14:textId="77777777" w:rsidR="008D0FA5" w:rsidRDefault="00000000">
            <w:pPr>
              <w:pStyle w:val="Compact"/>
            </w:pPr>
            <w:r>
              <w:t>0.2.6</w:t>
            </w:r>
          </w:p>
        </w:tc>
        <w:tc>
          <w:tcPr>
            <w:tcW w:w="0" w:type="auto"/>
          </w:tcPr>
          <w:p w14:paraId="206A4F2A" w14:textId="77777777" w:rsidR="008D0FA5" w:rsidRDefault="00000000">
            <w:pPr>
              <w:pStyle w:val="Compact"/>
            </w:pPr>
            <w:r>
              <w:t>Whether a managed Linux virtual machine is available, or Windows is the only option</w:t>
            </w:r>
          </w:p>
        </w:tc>
        <w:tc>
          <w:tcPr>
            <w:tcW w:w="0" w:type="auto"/>
          </w:tcPr>
          <w:p w14:paraId="296BB4F5" w14:textId="77777777" w:rsidR="008D0FA5" w:rsidRDefault="00000000">
            <w:pPr>
              <w:pStyle w:val="Compact"/>
            </w:pPr>
            <w:r>
              <w:t>IT</w:t>
            </w:r>
          </w:p>
        </w:tc>
        <w:tc>
          <w:tcPr>
            <w:tcW w:w="0" w:type="auto"/>
          </w:tcPr>
          <w:p w14:paraId="2409E569" w14:textId="77777777" w:rsidR="008D0FA5" w:rsidRDefault="00000000">
            <w:pPr>
              <w:pStyle w:val="Compact"/>
            </w:pPr>
            <w:r>
              <w:t>Affects build effort; the design works on either</w:t>
            </w:r>
          </w:p>
        </w:tc>
      </w:tr>
      <w:tr w:rsidR="008D0FA5" w14:paraId="1140D186" w14:textId="77777777">
        <w:tc>
          <w:tcPr>
            <w:tcW w:w="0" w:type="auto"/>
          </w:tcPr>
          <w:p w14:paraId="23E80CFE" w14:textId="77777777" w:rsidR="008D0FA5" w:rsidRDefault="00000000">
            <w:pPr>
              <w:pStyle w:val="Compact"/>
            </w:pPr>
            <w:r>
              <w:t>0.2.7</w:t>
            </w:r>
          </w:p>
        </w:tc>
        <w:tc>
          <w:tcPr>
            <w:tcW w:w="0" w:type="auto"/>
          </w:tcPr>
          <w:p w14:paraId="18473A0D" w14:textId="77777777" w:rsidR="008D0FA5" w:rsidRDefault="00000000">
            <w:pPr>
              <w:pStyle w:val="Compact"/>
            </w:pPr>
            <w:r>
              <w:t>Whether the internal artifact repository carries Python packages, or only operating-system packages</w:t>
            </w:r>
          </w:p>
        </w:tc>
        <w:tc>
          <w:tcPr>
            <w:tcW w:w="0" w:type="auto"/>
          </w:tcPr>
          <w:p w14:paraId="7F8ACD06" w14:textId="77777777" w:rsidR="008D0FA5" w:rsidRDefault="00000000">
            <w:pPr>
              <w:pStyle w:val="Compact"/>
            </w:pPr>
            <w:r>
              <w:t>IT</w:t>
            </w:r>
          </w:p>
        </w:tc>
        <w:tc>
          <w:tcPr>
            <w:tcW w:w="0" w:type="auto"/>
          </w:tcPr>
          <w:p w14:paraId="0AE86A40" w14:textId="77777777" w:rsidR="008D0FA5" w:rsidRDefault="00000000">
            <w:pPr>
              <w:pStyle w:val="Compact"/>
            </w:pPr>
            <w:r>
              <w:t>Determines whether the offline install is routine or needs a new repository type</w:t>
            </w:r>
          </w:p>
        </w:tc>
      </w:tr>
      <w:tr w:rsidR="008D0FA5" w14:paraId="54F5391A" w14:textId="77777777">
        <w:tc>
          <w:tcPr>
            <w:tcW w:w="0" w:type="auto"/>
          </w:tcPr>
          <w:p w14:paraId="7EB2C4F6" w14:textId="77777777" w:rsidR="008D0FA5" w:rsidRDefault="00000000">
            <w:pPr>
              <w:pStyle w:val="Compact"/>
            </w:pPr>
            <w:r>
              <w:t>0.2.8</w:t>
            </w:r>
          </w:p>
        </w:tc>
        <w:tc>
          <w:tcPr>
            <w:tcW w:w="0" w:type="auto"/>
          </w:tcPr>
          <w:p w14:paraId="2B3B15EB" w14:textId="77777777" w:rsidR="008D0FA5" w:rsidRDefault="00000000">
            <w:pPr>
              <w:pStyle w:val="Compact"/>
            </w:pPr>
            <w:r>
              <w:t>Current status of the draft Reserve Bank of India guidance on model risk management</w:t>
            </w:r>
          </w:p>
        </w:tc>
        <w:tc>
          <w:tcPr>
            <w:tcW w:w="0" w:type="auto"/>
          </w:tcPr>
          <w:p w14:paraId="14C4984A" w14:textId="77777777" w:rsidR="008D0FA5" w:rsidRDefault="00000000">
            <w:pPr>
              <w:pStyle w:val="Compact"/>
            </w:pPr>
            <w:r>
              <w:t>Compliance</w:t>
            </w:r>
          </w:p>
        </w:tc>
        <w:tc>
          <w:tcPr>
            <w:tcW w:w="0" w:type="auto"/>
          </w:tcPr>
          <w:p w14:paraId="55130009" w14:textId="77777777" w:rsidR="008D0FA5" w:rsidRDefault="00000000">
            <w:pPr>
              <w:pStyle w:val="Compact"/>
            </w:pPr>
            <w:r>
              <w:t>Position stated in 8.2.2 is current to September 2026 and must be re-verified</w:t>
            </w:r>
          </w:p>
        </w:tc>
      </w:tr>
      <w:tr w:rsidR="008D0FA5" w14:paraId="0EE1BE72" w14:textId="77777777">
        <w:tc>
          <w:tcPr>
            <w:tcW w:w="0" w:type="auto"/>
          </w:tcPr>
          <w:p w14:paraId="5E9C807F" w14:textId="77777777" w:rsidR="008D0FA5" w:rsidRDefault="00000000">
            <w:pPr>
              <w:pStyle w:val="Compact"/>
            </w:pPr>
            <w:r>
              <w:t>0.2.9</w:t>
            </w:r>
          </w:p>
        </w:tc>
        <w:tc>
          <w:tcPr>
            <w:tcW w:w="0" w:type="auto"/>
          </w:tcPr>
          <w:p w14:paraId="34FA711D" w14:textId="77777777" w:rsidR="008D0FA5" w:rsidRDefault="00000000">
            <w:pPr>
              <w:pStyle w:val="Compact"/>
            </w:pPr>
            <w:r>
              <w:t>M365 tenant data-residency configuration</w:t>
            </w:r>
          </w:p>
        </w:tc>
        <w:tc>
          <w:tcPr>
            <w:tcW w:w="0" w:type="auto"/>
          </w:tcPr>
          <w:p w14:paraId="06D22B5F" w14:textId="77777777" w:rsidR="008D0FA5" w:rsidRDefault="00000000">
            <w:pPr>
              <w:pStyle w:val="Compact"/>
            </w:pPr>
            <w:r>
              <w:t>IT / InfoSec</w:t>
            </w:r>
          </w:p>
        </w:tc>
        <w:tc>
          <w:tcPr>
            <w:tcW w:w="0" w:type="auto"/>
          </w:tcPr>
          <w:p w14:paraId="47D69A14" w14:textId="77777777" w:rsidR="008D0FA5" w:rsidRDefault="00000000">
            <w:pPr>
              <w:pStyle w:val="Compact"/>
            </w:pPr>
            <w:r>
              <w:t>Relevant to 8.1.4</w:t>
            </w:r>
          </w:p>
        </w:tc>
      </w:tr>
    </w:tbl>
    <w:p w14:paraId="0553D257" w14:textId="77777777" w:rsidR="008D0FA5" w:rsidRDefault="00000000">
      <w:pPr>
        <w:pStyle w:val="Heading2"/>
      </w:pPr>
      <w:bookmarkStart w:id="7" w:name="X4b5a796c557098d901952758f0c5421b1b1a7ca"/>
      <w:bookmarkEnd w:id="6"/>
      <w:r>
        <w:t>0.3 Design premise: the processing host has no internet access</w:t>
      </w:r>
    </w:p>
    <w:p w14:paraId="7BB90C8C" w14:textId="77777777" w:rsidR="008D0FA5" w:rsidRDefault="00000000">
      <w:pPr>
        <w:pStyle w:val="FirstParagraph"/>
      </w:pPr>
      <w:r>
        <w:t>This premise shapes every other choice in the document, and is worth stating in full.</w:t>
      </w:r>
    </w:p>
    <w:p w14:paraId="052358DD" w14:textId="77777777" w:rsidR="008D0FA5" w:rsidRDefault="00000000">
      <w:pPr>
        <w:pStyle w:val="BodyText"/>
      </w:pPr>
      <w:r>
        <w:rPr>
          <w:b/>
          <w:bCs/>
        </w:rPr>
        <w:t>What it means.</w:t>
      </w:r>
      <w:r>
        <w:t xml:space="preserve"> The machine that handles unredacted recordings has no route to the internet at any point during operation. It cannot call a cloud service, download a model, check for an update, or send telemetry. The only network traffic it originates is to itself (loopback), for the locally hosted language model.</w:t>
      </w:r>
    </w:p>
    <w:p w14:paraId="3814CF75" w14:textId="77777777" w:rsidR="008D0FA5" w:rsidRDefault="00000000">
      <w:pPr>
        <w:pStyle w:val="BodyText"/>
      </w:pPr>
      <w:r>
        <w:rPr>
          <w:b/>
          <w:bCs/>
        </w:rPr>
        <w:t>Why it is worth the constraint.</w:t>
      </w:r>
      <w:r>
        <w:t xml:space="preserve"> It converts a policy commitment into a physical property of the system. Where PII is concerned, “the software is configured not to send data out” depends on the configuration being correct, on no defect existing, on no future update introducing a new feature, and on no operator making a mistake. “The machine has no route out” depends on none of those. Information Security can verify it with a packet capture at the network boundary during a witnessed run, rather than by reviewing code and trusting the review. Given 0.1.14, this is the appropriate standard.</w:t>
      </w:r>
    </w:p>
    <w:p w14:paraId="116785B0" w14:textId="77777777" w:rsidR="008D0FA5" w:rsidRDefault="00000000">
      <w:pPr>
        <w:pStyle w:val="BodyText"/>
      </w:pPr>
      <w:r>
        <w:rPr>
          <w:b/>
          <w:bCs/>
        </w:rPr>
        <w:t>What it rules out.</w:t>
      </w:r>
      <w:r>
        <w:t xml:space="preserve"> Cloud transcription services (Azure Speech, AWS Transcribe, Google Speech-to-Text). Cloud optical character recognition, including the Azure Document Intelligence option that some tooling in this space offers by default. Any hosted language model API. Live model downloads. Automatic updates. Licence check-in. Every one of these would be a straightforward engineering choice in an ordinary environment and each is excluded here.</w:t>
      </w:r>
    </w:p>
    <w:p w14:paraId="4B805DAB" w14:textId="77777777" w:rsidR="008D0FA5" w:rsidRDefault="00000000">
      <w:pPr>
        <w:pStyle w:val="BodyText"/>
      </w:pPr>
      <w:r>
        <w:rPr>
          <w:b/>
          <w:bCs/>
        </w:rPr>
        <w:t>What it costs.</w:t>
      </w:r>
      <w:r>
        <w:t xml:space="preserve"> All software and model files must be staged, scanned, approved and published to the internal repository before installation (7.8). Updates follow the same route under change control. Troubleshooting is done offline. This is a real but modest operational overhead, and it falls almost entirely on the one-time setup rather than on running the pipeline.</w:t>
      </w:r>
    </w:p>
    <w:p w14:paraId="169653D2" w14:textId="77777777" w:rsidR="008D0FA5" w:rsidRDefault="00000000">
      <w:pPr>
        <w:pStyle w:val="BodyText"/>
      </w:pPr>
      <w:r>
        <w:rPr>
          <w:b/>
          <w:bCs/>
        </w:rPr>
        <w:t>Where Copilot sits.</w:t>
      </w:r>
      <w:r>
        <w:t xml:space="preserve"> Copilot is never reached from the processing host. Released files are written to an approved corporate share, and the operator attaches them to Copilot from their normal endpoint. The processing host and the Copilot session never touch the same machine at the same time.</w:t>
      </w:r>
    </w:p>
    <w:p w14:paraId="201A6BF1" w14:textId="77777777" w:rsidR="008D0FA5" w:rsidRDefault="00000000">
      <w:r>
        <w:br w:type="page"/>
      </w:r>
    </w:p>
    <w:p w14:paraId="30ABCF6C" w14:textId="77777777" w:rsidR="008D0FA5" w:rsidRDefault="00000000">
      <w:pPr>
        <w:pStyle w:val="Heading1"/>
      </w:pPr>
      <w:bookmarkStart w:id="8" w:name="executive-summary"/>
      <w:bookmarkEnd w:id="4"/>
      <w:bookmarkEnd w:id="7"/>
      <w:r>
        <w:lastRenderedPageBreak/>
        <w:t>1. Executive Summary</w:t>
      </w:r>
    </w:p>
    <w:p w14:paraId="4A413807" w14:textId="77777777" w:rsidR="008D0FA5" w:rsidRDefault="00000000">
      <w:pPr>
        <w:pStyle w:val="FirstParagraph"/>
      </w:pPr>
      <w:r>
        <w:t>Operations records discussions — internal reviews, incident walk-throughs, client working sessions, screen-shared sessions — and needs Microsoft 365 Copilot to summarise them, extract action items, and identify themes across several sessions at once. Copilot cannot be used on this material today because the recordings contain personal information: customer names, phone numbers, PAN and Aadhaar references, loan account numbers, addresses, and account data visible on shared screens. Organisational policy prohibits placing that information into Copilot or any non-local AI tool, and that prohibition is treated here as absolute.</w:t>
      </w:r>
    </w:p>
    <w:p w14:paraId="430F3D8F" w14:textId="77777777" w:rsidR="008D0FA5" w:rsidRDefault="00000000">
      <w:pPr>
        <w:pStyle w:val="BodyText"/>
      </w:pPr>
      <w:r>
        <w:t xml:space="preserve">This document proposes removing personal information </w:t>
      </w:r>
      <w:r>
        <w:rPr>
          <w:b/>
          <w:bCs/>
        </w:rPr>
        <w:t>before</w:t>
      </w:r>
      <w:r>
        <w:t xml:space="preserve"> anything reaches Copilot, using software that runs entirely on a Bajaj Finance machine with no internet connection. Speech is converted to text and text on shared screens is read; personal information is then removed in layers — first by rules that match known Indian identifier formats, then by name detection, then by a locally hosted AI model acting solely as a second reviewer that can add removals but never undo one. An automated check re-scans the cleaned output, a trained reviewer reads it and signs off, and only then does a fixed set of three files reach Copilot.</w:t>
      </w:r>
    </w:p>
    <w:p w14:paraId="3AB968B2" w14:textId="77777777" w:rsidR="008D0FA5" w:rsidRDefault="00000000">
      <w:pPr>
        <w:pStyle w:val="BodyText"/>
      </w:pPr>
      <w:r>
        <w:rPr>
          <w:b/>
          <w:bCs/>
        </w:rPr>
        <w:t>What this does not do.</w:t>
      </w:r>
      <w:r>
        <w:t xml:space="preserve"> Redaction reduces risk; it does not eliminate it. Speech recognition on Indian-accented English is imperfect. Personal detail expressed in plain words — “the customer in Kothrud whose EMI bounced twice” — survives every automated layer. The human review gate exists because of this and is the most important control in the design. The released material is accurately described as </w:t>
      </w:r>
      <w:r>
        <w:rPr>
          <w:i/>
          <w:iCs/>
        </w:rPr>
        <w:t>redacted and reviewed</w:t>
      </w:r>
      <w:r>
        <w:t>, never as anonymised.</w:t>
      </w:r>
    </w:p>
    <w:p w14:paraId="75F25505" w14:textId="77777777" w:rsidR="008D0FA5" w:rsidRDefault="00000000">
      <w:pPr>
        <w:pStyle w:val="BodyText"/>
      </w:pPr>
      <w:r>
        <w:rPr>
          <w:b/>
          <w:bCs/>
        </w:rPr>
        <w:t>What Information Security is asked to do.</w:t>
      </w:r>
      <w:r>
        <w:t xml:space="preserve"> Approve Phase 1, a time-boxed Proof of Concept using synthetic test recordings only, and decide the twelve items in Section 13, each of which carries a recommended default. Phases 2 and 3 return for separate approval on evidence produced in Phase 1.</w:t>
      </w:r>
    </w:p>
    <w:p w14:paraId="6CB49148" w14:textId="77777777" w:rsidR="008D0FA5" w:rsidRDefault="00000000">
      <w:r>
        <w:br w:type="page"/>
      </w:r>
    </w:p>
    <w:p w14:paraId="663669B8" w14:textId="77777777" w:rsidR="008D0FA5" w:rsidRDefault="00000000">
      <w:pPr>
        <w:pStyle w:val="Heading1"/>
      </w:pPr>
      <w:bookmarkStart w:id="9" w:name="problem-statement-and-current-constraint"/>
      <w:bookmarkEnd w:id="8"/>
      <w:r>
        <w:lastRenderedPageBreak/>
        <w:t>2. Problem Statement and Current Constraint</w:t>
      </w:r>
    </w:p>
    <w:p w14:paraId="5082ADB5" w14:textId="77777777" w:rsidR="008D0FA5" w:rsidRDefault="00000000">
      <w:pPr>
        <w:pStyle w:val="Heading2"/>
      </w:pPr>
      <w:bookmarkStart w:id="10" w:name="the-business-need"/>
      <w:r>
        <w:t>2.1 The business need</w:t>
      </w:r>
    </w:p>
    <w:p w14:paraId="404EC7E1" w14:textId="77777777" w:rsidR="008D0FA5" w:rsidRDefault="00000000">
      <w:pPr>
        <w:pStyle w:val="FirstParagraph"/>
      </w:pPr>
      <w:r>
        <w:t>Recordings of discussions accumulate faster than they can be reviewed by hand. Copilot is already licensed and in active use across Operations, and the analysis required — summarisation, action-item extraction, cross-session theme detection — is squarely within what it does well. The obstacle is not capability. It is the classification of the input.</w:t>
      </w:r>
    </w:p>
    <w:p w14:paraId="2956D563" w14:textId="77777777" w:rsidR="008D0FA5" w:rsidRDefault="00000000">
      <w:pPr>
        <w:pStyle w:val="Heading2"/>
      </w:pPr>
      <w:bookmarkStart w:id="11" w:name="the-constraint"/>
      <w:bookmarkEnd w:id="10"/>
      <w:r>
        <w:t>2.2 The constraint</w:t>
      </w:r>
    </w:p>
    <w:p w14:paraId="0344F7DB" w14:textId="77777777" w:rsidR="008D0FA5" w:rsidRDefault="00000000">
      <w:pPr>
        <w:pStyle w:val="FirstParagraph"/>
      </w:pPr>
      <w:r>
        <w:t>Personal data must not enter Copilot or any non-local AI tool. Recordings carry it in two distinct forms, which need different handling:</w:t>
      </w:r>
    </w:p>
    <w:tbl>
      <w:tblPr>
        <w:tblStyle w:val="Table"/>
        <w:tblW w:w="5000" w:type="pct"/>
        <w:tblLook w:val="0020" w:firstRow="1" w:lastRow="0" w:firstColumn="0" w:lastColumn="0" w:noHBand="0" w:noVBand="0"/>
      </w:tblPr>
      <w:tblGrid>
        <w:gridCol w:w="851"/>
        <w:gridCol w:w="3984"/>
        <w:gridCol w:w="5003"/>
      </w:tblGrid>
      <w:tr w:rsidR="008D0FA5" w14:paraId="4A73DF51" w14:textId="77777777" w:rsidTr="008D0FA5">
        <w:trPr>
          <w:cnfStyle w:val="100000000000" w:firstRow="1" w:lastRow="0" w:firstColumn="0" w:lastColumn="0" w:oddVBand="0" w:evenVBand="0" w:oddHBand="0" w:evenHBand="0" w:firstRowFirstColumn="0" w:firstRowLastColumn="0" w:lastRowFirstColumn="0" w:lastRowLastColumn="0"/>
          <w:tblHeader/>
        </w:trPr>
        <w:tc>
          <w:tcPr>
            <w:tcW w:w="0" w:type="auto"/>
          </w:tcPr>
          <w:p w14:paraId="07E54B94" w14:textId="77777777" w:rsidR="008D0FA5" w:rsidRDefault="00000000">
            <w:pPr>
              <w:pStyle w:val="Compact"/>
            </w:pPr>
            <w:r>
              <w:t>Form</w:t>
            </w:r>
          </w:p>
        </w:tc>
        <w:tc>
          <w:tcPr>
            <w:tcW w:w="0" w:type="auto"/>
          </w:tcPr>
          <w:p w14:paraId="02911708" w14:textId="77777777" w:rsidR="008D0FA5" w:rsidRDefault="00000000">
            <w:pPr>
              <w:pStyle w:val="Compact"/>
            </w:pPr>
            <w:r>
              <w:t>Examples</w:t>
            </w:r>
          </w:p>
        </w:tc>
        <w:tc>
          <w:tcPr>
            <w:tcW w:w="0" w:type="auto"/>
          </w:tcPr>
          <w:p w14:paraId="132D4319" w14:textId="77777777" w:rsidR="008D0FA5" w:rsidRDefault="00000000">
            <w:pPr>
              <w:pStyle w:val="Compact"/>
            </w:pPr>
            <w:r>
              <w:t>Handling difficulty</w:t>
            </w:r>
          </w:p>
        </w:tc>
      </w:tr>
      <w:tr w:rsidR="008D0FA5" w14:paraId="44B0EDEA" w14:textId="77777777">
        <w:tc>
          <w:tcPr>
            <w:tcW w:w="0" w:type="auto"/>
          </w:tcPr>
          <w:p w14:paraId="5A4B0A0F" w14:textId="77777777" w:rsidR="008D0FA5" w:rsidRDefault="00000000">
            <w:pPr>
              <w:pStyle w:val="Compact"/>
            </w:pPr>
            <w:r>
              <w:rPr>
                <w:b/>
                <w:bCs/>
              </w:rPr>
              <w:t>Spoken</w:t>
            </w:r>
          </w:p>
        </w:tc>
        <w:tc>
          <w:tcPr>
            <w:tcW w:w="0" w:type="auto"/>
          </w:tcPr>
          <w:p w14:paraId="0BCDD97D" w14:textId="77777777" w:rsidR="008D0FA5" w:rsidRDefault="00000000">
            <w:pPr>
              <w:pStyle w:val="Compact"/>
            </w:pPr>
            <w:r>
              <w:t>A participant reads out a customer name, mobile number, PAN, loan account number or address during discussion</w:t>
            </w:r>
          </w:p>
        </w:tc>
        <w:tc>
          <w:tcPr>
            <w:tcW w:w="0" w:type="auto"/>
          </w:tcPr>
          <w:p w14:paraId="731D436F" w14:textId="77777777" w:rsidR="008D0FA5" w:rsidRDefault="00000000">
            <w:pPr>
              <w:pStyle w:val="Compact"/>
            </w:pPr>
            <w:r>
              <w:t>Moderate. Recoverable from the transcript, but speech is irregular — numbers are spoken as words, identifiers are broken into groups, and speech recognition introduces errors</w:t>
            </w:r>
          </w:p>
        </w:tc>
      </w:tr>
      <w:tr w:rsidR="008D0FA5" w14:paraId="0232F0CC" w14:textId="77777777">
        <w:tc>
          <w:tcPr>
            <w:tcW w:w="0" w:type="auto"/>
          </w:tcPr>
          <w:p w14:paraId="52A3F5C2" w14:textId="77777777" w:rsidR="008D0FA5" w:rsidRDefault="00000000">
            <w:pPr>
              <w:pStyle w:val="Compact"/>
            </w:pPr>
            <w:r>
              <w:rPr>
                <w:b/>
                <w:bCs/>
              </w:rPr>
              <w:t>On-screen</w:t>
            </w:r>
          </w:p>
        </w:tc>
        <w:tc>
          <w:tcPr>
            <w:tcW w:w="0" w:type="auto"/>
          </w:tcPr>
          <w:p w14:paraId="771805D0" w14:textId="77777777" w:rsidR="008D0FA5" w:rsidRDefault="00000000">
            <w:pPr>
              <w:pStyle w:val="Compact"/>
            </w:pPr>
            <w:r>
              <w:t>A shared screen shows a loan-origination or loan-management record, a KYC page, a spreadsheet extract, an email or a chat thread</w:t>
            </w:r>
          </w:p>
        </w:tc>
        <w:tc>
          <w:tcPr>
            <w:tcW w:w="0" w:type="auto"/>
          </w:tcPr>
          <w:p w14:paraId="6FA403CE" w14:textId="77777777" w:rsidR="008D0FA5" w:rsidRDefault="00000000">
            <w:pPr>
              <w:pStyle w:val="Compact"/>
            </w:pPr>
            <w:r>
              <w:t>High. The text is pixels rather than characters, and one frame can carry a dozen identifiers at once</w:t>
            </w:r>
          </w:p>
        </w:tc>
      </w:tr>
    </w:tbl>
    <w:p w14:paraId="774C786E" w14:textId="77777777" w:rsidR="008D0FA5" w:rsidRDefault="00000000">
      <w:pPr>
        <w:pStyle w:val="Heading2"/>
      </w:pPr>
      <w:bookmarkStart w:id="12" w:name="scope-of-recordings-covered"/>
      <w:bookmarkEnd w:id="11"/>
      <w:r>
        <w:t>2.3 Scope of recordings covered</w:t>
      </w:r>
    </w:p>
    <w:p w14:paraId="4BB50840" w14:textId="77777777" w:rsidR="008D0FA5" w:rsidRDefault="00000000">
      <w:pPr>
        <w:pStyle w:val="FirstParagraph"/>
      </w:pPr>
      <w:r>
        <w:t>Both internal discussions and discussions involving client or external participants are in scope (0.1.3). Client-facing recordings raise two considerations beyond the internal case, addressed in 5.10 and Section 8:</w:t>
      </w:r>
    </w:p>
    <w:p w14:paraId="7B0A6C91" w14:textId="77777777" w:rsidR="008D0FA5" w:rsidRDefault="00000000">
      <w:pPr>
        <w:pStyle w:val="Compact"/>
        <w:numPr>
          <w:ilvl w:val="0"/>
          <w:numId w:val="16"/>
        </w:numPr>
      </w:pPr>
      <w:r>
        <w:rPr>
          <w:b/>
          <w:bCs/>
        </w:rPr>
        <w:t>Third-party personal data.</w:t>
      </w:r>
      <w:r>
        <w:t xml:space="preserve"> Names, contact details and roles of client-organisation staff are personal data belonging to individuals outside Bajaj Finance.</w:t>
      </w:r>
    </w:p>
    <w:p w14:paraId="59F3F767" w14:textId="77777777" w:rsidR="008D0FA5" w:rsidRDefault="00000000">
      <w:pPr>
        <w:pStyle w:val="Compact"/>
        <w:numPr>
          <w:ilvl w:val="0"/>
          <w:numId w:val="16"/>
        </w:numPr>
      </w:pPr>
      <w:r>
        <w:rPr>
          <w:b/>
          <w:bCs/>
        </w:rPr>
        <w:t>Commercial confidentiality.</w:t>
      </w:r>
      <w:r>
        <w:t xml:space="preserve"> Client discussions may carry commercially sensitive information that is not personal data at all. Redaction layers do not detect it, and it is handled as a reviewer instruction rather than as an automated control.</w:t>
      </w:r>
    </w:p>
    <w:p w14:paraId="7F6706A7" w14:textId="77777777" w:rsidR="008D0FA5" w:rsidRDefault="00000000">
      <w:pPr>
        <w:pStyle w:val="Heading2"/>
      </w:pPr>
      <w:bookmarkStart w:id="13" w:name="design-position"/>
      <w:bookmarkEnd w:id="12"/>
      <w:r>
        <w:t>2.4 Design position</w:t>
      </w:r>
    </w:p>
    <w:p w14:paraId="2E772583" w14:textId="77777777" w:rsidR="008D0FA5" w:rsidRDefault="00000000">
      <w:pPr>
        <w:pStyle w:val="FirstParagraph"/>
      </w:pPr>
      <w:r>
        <w:t>The pipeline is built on the premise that no unredacted content leaves client-controlled infrastructure, and that release across the boundary requires an explicit, recorded human sign-off. Everything that follows is an expression of those two rules.</w:t>
      </w:r>
    </w:p>
    <w:p w14:paraId="2BE6DB59" w14:textId="77777777" w:rsidR="008D0FA5" w:rsidRDefault="00000000">
      <w:r>
        <w:br w:type="page"/>
      </w:r>
    </w:p>
    <w:p w14:paraId="5279A71E" w14:textId="77777777" w:rsidR="008D0FA5" w:rsidRDefault="00000000">
      <w:pPr>
        <w:pStyle w:val="Heading1"/>
      </w:pPr>
      <w:bookmarkStart w:id="14" w:name="proposed-architecture"/>
      <w:bookmarkEnd w:id="9"/>
      <w:bookmarkEnd w:id="13"/>
      <w:r>
        <w:lastRenderedPageBreak/>
        <w:t>3. Proposed Architecture</w:t>
      </w:r>
    </w:p>
    <w:p w14:paraId="200D162C" w14:textId="77777777" w:rsidR="008D0FA5" w:rsidRDefault="00000000">
      <w:pPr>
        <w:pStyle w:val="Heading2"/>
      </w:pPr>
      <w:bookmarkStart w:id="15" w:name="trust-zones"/>
      <w:r>
        <w:t>3.1 Trust zones</w:t>
      </w:r>
    </w:p>
    <w:tbl>
      <w:tblPr>
        <w:tblStyle w:val="Table"/>
        <w:tblW w:w="5000" w:type="pct"/>
        <w:tblLook w:val="0020" w:firstRow="1" w:lastRow="0" w:firstColumn="0" w:lastColumn="0" w:noHBand="0" w:noVBand="0"/>
      </w:tblPr>
      <w:tblGrid>
        <w:gridCol w:w="592"/>
        <w:gridCol w:w="1252"/>
        <w:gridCol w:w="3427"/>
        <w:gridCol w:w="2049"/>
        <w:gridCol w:w="2518"/>
      </w:tblGrid>
      <w:tr w:rsidR="008D0FA5" w14:paraId="33439BB3" w14:textId="77777777" w:rsidTr="008D0FA5">
        <w:trPr>
          <w:cnfStyle w:val="100000000000" w:firstRow="1" w:lastRow="0" w:firstColumn="0" w:lastColumn="0" w:oddVBand="0" w:evenVBand="0" w:oddHBand="0" w:evenHBand="0" w:firstRowFirstColumn="0" w:firstRowLastColumn="0" w:lastRowFirstColumn="0" w:lastRowLastColumn="0"/>
          <w:tblHeader/>
        </w:trPr>
        <w:tc>
          <w:tcPr>
            <w:tcW w:w="0" w:type="auto"/>
          </w:tcPr>
          <w:p w14:paraId="31185B85" w14:textId="77777777" w:rsidR="008D0FA5" w:rsidRDefault="00000000">
            <w:pPr>
              <w:pStyle w:val="Compact"/>
            </w:pPr>
            <w:r>
              <w:t>Zone</w:t>
            </w:r>
          </w:p>
        </w:tc>
        <w:tc>
          <w:tcPr>
            <w:tcW w:w="0" w:type="auto"/>
          </w:tcPr>
          <w:p w14:paraId="0E7BC660" w14:textId="77777777" w:rsidR="008D0FA5" w:rsidRDefault="00000000">
            <w:pPr>
              <w:pStyle w:val="Compact"/>
            </w:pPr>
            <w:r>
              <w:t>Name</w:t>
            </w:r>
          </w:p>
        </w:tc>
        <w:tc>
          <w:tcPr>
            <w:tcW w:w="0" w:type="auto"/>
          </w:tcPr>
          <w:p w14:paraId="3D76082C" w14:textId="77777777" w:rsidR="008D0FA5" w:rsidRDefault="00000000">
            <w:pPr>
              <w:pStyle w:val="Compact"/>
            </w:pPr>
            <w:r>
              <w:t>Contains</w:t>
            </w:r>
          </w:p>
        </w:tc>
        <w:tc>
          <w:tcPr>
            <w:tcW w:w="0" w:type="auto"/>
          </w:tcPr>
          <w:p w14:paraId="74245BC5" w14:textId="77777777" w:rsidR="008D0FA5" w:rsidRDefault="00000000">
            <w:pPr>
              <w:pStyle w:val="Compact"/>
            </w:pPr>
            <w:r>
              <w:t>Network</w:t>
            </w:r>
          </w:p>
        </w:tc>
        <w:tc>
          <w:tcPr>
            <w:tcW w:w="0" w:type="auto"/>
          </w:tcPr>
          <w:p w14:paraId="31E181F7" w14:textId="77777777" w:rsidR="008D0FA5" w:rsidRDefault="00000000">
            <w:pPr>
              <w:pStyle w:val="Compact"/>
            </w:pPr>
            <w:r>
              <w:t>Access</w:t>
            </w:r>
          </w:p>
        </w:tc>
      </w:tr>
      <w:tr w:rsidR="008D0FA5" w14:paraId="657BA0DD" w14:textId="77777777">
        <w:tc>
          <w:tcPr>
            <w:tcW w:w="0" w:type="auto"/>
          </w:tcPr>
          <w:p w14:paraId="43B8F9FE" w14:textId="77777777" w:rsidR="008D0FA5" w:rsidRDefault="00000000">
            <w:pPr>
              <w:pStyle w:val="Compact"/>
            </w:pPr>
            <w:r>
              <w:rPr>
                <w:b/>
                <w:bCs/>
              </w:rPr>
              <w:t>Z0</w:t>
            </w:r>
          </w:p>
        </w:tc>
        <w:tc>
          <w:tcPr>
            <w:tcW w:w="0" w:type="auto"/>
          </w:tcPr>
          <w:p w14:paraId="2A5B688E" w14:textId="77777777" w:rsidR="008D0FA5" w:rsidRDefault="00000000">
            <w:pPr>
              <w:pStyle w:val="Compact"/>
            </w:pPr>
            <w:r>
              <w:t>Capture</w:t>
            </w:r>
          </w:p>
        </w:tc>
        <w:tc>
          <w:tcPr>
            <w:tcW w:w="0" w:type="auto"/>
          </w:tcPr>
          <w:p w14:paraId="0FC6DCEA" w14:textId="77777777" w:rsidR="008D0FA5" w:rsidRDefault="00000000">
            <w:pPr>
              <w:pStyle w:val="Compact"/>
            </w:pPr>
            <w:r>
              <w:t>Raw recording as produced by the capture tool</w:t>
            </w:r>
          </w:p>
        </w:tc>
        <w:tc>
          <w:tcPr>
            <w:tcW w:w="0" w:type="auto"/>
          </w:tcPr>
          <w:p w14:paraId="5B15C1DE" w14:textId="77777777" w:rsidR="008D0FA5" w:rsidRDefault="00000000">
            <w:pPr>
              <w:pStyle w:val="Compact"/>
            </w:pPr>
            <w:r>
              <w:t>Operator endpoint, standard corporate network</w:t>
            </w:r>
          </w:p>
        </w:tc>
        <w:tc>
          <w:tcPr>
            <w:tcW w:w="0" w:type="auto"/>
          </w:tcPr>
          <w:p w14:paraId="6CBB38B6" w14:textId="77777777" w:rsidR="008D0FA5" w:rsidRDefault="00000000">
            <w:pPr>
              <w:pStyle w:val="Compact"/>
            </w:pPr>
            <w:r>
              <w:t>Recording owner</w:t>
            </w:r>
          </w:p>
        </w:tc>
      </w:tr>
      <w:tr w:rsidR="008D0FA5" w14:paraId="3F49E669" w14:textId="77777777">
        <w:tc>
          <w:tcPr>
            <w:tcW w:w="0" w:type="auto"/>
          </w:tcPr>
          <w:p w14:paraId="52D73D23" w14:textId="77777777" w:rsidR="008D0FA5" w:rsidRDefault="00000000">
            <w:pPr>
              <w:pStyle w:val="Compact"/>
            </w:pPr>
            <w:r>
              <w:rPr>
                <w:b/>
                <w:bCs/>
              </w:rPr>
              <w:t>Z1</w:t>
            </w:r>
          </w:p>
        </w:tc>
        <w:tc>
          <w:tcPr>
            <w:tcW w:w="0" w:type="auto"/>
          </w:tcPr>
          <w:p w14:paraId="26515569" w14:textId="77777777" w:rsidR="008D0FA5" w:rsidRDefault="00000000">
            <w:pPr>
              <w:pStyle w:val="Compact"/>
            </w:pPr>
            <w:r>
              <w:t>Processing Enclave</w:t>
            </w:r>
          </w:p>
        </w:tc>
        <w:tc>
          <w:tcPr>
            <w:tcW w:w="0" w:type="auto"/>
          </w:tcPr>
          <w:p w14:paraId="194673FD" w14:textId="77777777" w:rsidR="008D0FA5" w:rsidRDefault="00000000">
            <w:pPr>
              <w:pStyle w:val="Compact"/>
            </w:pPr>
            <w:r>
              <w:t>Raw video, audio, frames, raw transcript, intermediate redaction artifacts, pseudonym map</w:t>
            </w:r>
          </w:p>
        </w:tc>
        <w:tc>
          <w:tcPr>
            <w:tcW w:w="0" w:type="auto"/>
          </w:tcPr>
          <w:p w14:paraId="3EDC7864" w14:textId="77777777" w:rsidR="008D0FA5" w:rsidRDefault="00000000">
            <w:pPr>
              <w:pStyle w:val="Compact"/>
            </w:pPr>
            <w:r>
              <w:rPr>
                <w:b/>
                <w:bCs/>
              </w:rPr>
              <w:t>No egress.</w:t>
            </w:r>
            <w:r>
              <w:t xml:space="preserve"> Loopback only</w:t>
            </w:r>
          </w:p>
        </w:tc>
        <w:tc>
          <w:tcPr>
            <w:tcW w:w="0" w:type="auto"/>
          </w:tcPr>
          <w:p w14:paraId="2B03791C" w14:textId="77777777" w:rsidR="008D0FA5" w:rsidRDefault="00000000">
            <w:pPr>
              <w:pStyle w:val="Compact"/>
            </w:pPr>
            <w:r>
              <w:t>Named operator, named reviewer, platform administrator</w:t>
            </w:r>
          </w:p>
        </w:tc>
      </w:tr>
      <w:tr w:rsidR="008D0FA5" w14:paraId="37A81AB5" w14:textId="77777777">
        <w:tc>
          <w:tcPr>
            <w:tcW w:w="0" w:type="auto"/>
          </w:tcPr>
          <w:p w14:paraId="11192FAD" w14:textId="77777777" w:rsidR="008D0FA5" w:rsidRDefault="00000000">
            <w:pPr>
              <w:pStyle w:val="Compact"/>
            </w:pPr>
            <w:r>
              <w:rPr>
                <w:b/>
                <w:bCs/>
              </w:rPr>
              <w:t>Z2</w:t>
            </w:r>
          </w:p>
        </w:tc>
        <w:tc>
          <w:tcPr>
            <w:tcW w:w="0" w:type="auto"/>
          </w:tcPr>
          <w:p w14:paraId="0E46B80C" w14:textId="77777777" w:rsidR="008D0FA5" w:rsidRDefault="00000000">
            <w:pPr>
              <w:pStyle w:val="Compact"/>
            </w:pPr>
            <w:r>
              <w:t>Review</w:t>
            </w:r>
          </w:p>
        </w:tc>
        <w:tc>
          <w:tcPr>
            <w:tcW w:w="0" w:type="auto"/>
          </w:tcPr>
          <w:p w14:paraId="4A0F60AD" w14:textId="77777777" w:rsidR="008D0FA5" w:rsidRDefault="00000000">
            <w:pPr>
              <w:pStyle w:val="Compact"/>
            </w:pPr>
            <w:r>
              <w:t>Redaction candidate output and flagged spans</w:t>
            </w:r>
          </w:p>
        </w:tc>
        <w:tc>
          <w:tcPr>
            <w:tcW w:w="0" w:type="auto"/>
          </w:tcPr>
          <w:p w14:paraId="4AFCAF27" w14:textId="77777777" w:rsidR="008D0FA5" w:rsidRDefault="00000000">
            <w:pPr>
              <w:pStyle w:val="Compact"/>
            </w:pPr>
            <w:r>
              <w:t>Read-only view of Z1 output</w:t>
            </w:r>
          </w:p>
        </w:tc>
        <w:tc>
          <w:tcPr>
            <w:tcW w:w="0" w:type="auto"/>
          </w:tcPr>
          <w:p w14:paraId="5AD850FF" w14:textId="77777777" w:rsidR="008D0FA5" w:rsidRDefault="00000000">
            <w:pPr>
              <w:pStyle w:val="Compact"/>
            </w:pPr>
            <w:r>
              <w:t>Named reviewer only</w:t>
            </w:r>
          </w:p>
        </w:tc>
      </w:tr>
      <w:tr w:rsidR="008D0FA5" w14:paraId="47C58857" w14:textId="77777777">
        <w:tc>
          <w:tcPr>
            <w:tcW w:w="0" w:type="auto"/>
          </w:tcPr>
          <w:p w14:paraId="471563F3" w14:textId="77777777" w:rsidR="008D0FA5" w:rsidRDefault="00000000">
            <w:pPr>
              <w:pStyle w:val="Compact"/>
            </w:pPr>
            <w:r>
              <w:rPr>
                <w:b/>
                <w:bCs/>
              </w:rPr>
              <w:t>Z3</w:t>
            </w:r>
          </w:p>
        </w:tc>
        <w:tc>
          <w:tcPr>
            <w:tcW w:w="0" w:type="auto"/>
          </w:tcPr>
          <w:p w14:paraId="1AA84516" w14:textId="77777777" w:rsidR="008D0FA5" w:rsidRDefault="00000000">
            <w:pPr>
              <w:pStyle w:val="Compact"/>
            </w:pPr>
            <w:r>
              <w:t>Released</w:t>
            </w:r>
          </w:p>
        </w:tc>
        <w:tc>
          <w:tcPr>
            <w:tcW w:w="0" w:type="auto"/>
          </w:tcPr>
          <w:p w14:paraId="446F0E5F" w14:textId="77777777" w:rsidR="008D0FA5" w:rsidRDefault="00000000">
            <w:pPr>
              <w:pStyle w:val="Compact"/>
            </w:pPr>
            <w:r>
              <w:t>Signed-off, redacted deliverable file set</w:t>
            </w:r>
          </w:p>
        </w:tc>
        <w:tc>
          <w:tcPr>
            <w:tcW w:w="0" w:type="auto"/>
          </w:tcPr>
          <w:p w14:paraId="738720E2" w14:textId="77777777" w:rsidR="008D0FA5" w:rsidRDefault="00000000">
            <w:pPr>
              <w:pStyle w:val="Compact"/>
            </w:pPr>
            <w:r>
              <w:t>Approved corporate share</w:t>
            </w:r>
          </w:p>
        </w:tc>
        <w:tc>
          <w:tcPr>
            <w:tcW w:w="0" w:type="auto"/>
          </w:tcPr>
          <w:p w14:paraId="22057E28" w14:textId="77777777" w:rsidR="008D0FA5" w:rsidRDefault="00000000">
            <w:pPr>
              <w:pStyle w:val="Compact"/>
            </w:pPr>
            <w:r>
              <w:t>Operations team</w:t>
            </w:r>
          </w:p>
        </w:tc>
      </w:tr>
      <w:tr w:rsidR="008D0FA5" w14:paraId="22EF1E00" w14:textId="77777777">
        <w:tc>
          <w:tcPr>
            <w:tcW w:w="0" w:type="auto"/>
          </w:tcPr>
          <w:p w14:paraId="000C5A36" w14:textId="77777777" w:rsidR="008D0FA5" w:rsidRDefault="00000000">
            <w:pPr>
              <w:pStyle w:val="Compact"/>
            </w:pPr>
            <w:r>
              <w:rPr>
                <w:b/>
                <w:bCs/>
              </w:rPr>
              <w:t>Z4</w:t>
            </w:r>
          </w:p>
        </w:tc>
        <w:tc>
          <w:tcPr>
            <w:tcW w:w="0" w:type="auto"/>
          </w:tcPr>
          <w:p w14:paraId="74ED6C9B" w14:textId="77777777" w:rsidR="008D0FA5" w:rsidRDefault="00000000">
            <w:pPr>
              <w:pStyle w:val="Compact"/>
            </w:pPr>
            <w:r>
              <w:t>Copilot</w:t>
            </w:r>
          </w:p>
        </w:tc>
        <w:tc>
          <w:tcPr>
            <w:tcW w:w="0" w:type="auto"/>
          </w:tcPr>
          <w:p w14:paraId="536C6FD8" w14:textId="77777777" w:rsidR="008D0FA5" w:rsidRDefault="00000000">
            <w:pPr>
              <w:pStyle w:val="Compact"/>
            </w:pPr>
            <w:r>
              <w:t>Redacted files only</w:t>
            </w:r>
          </w:p>
        </w:tc>
        <w:tc>
          <w:tcPr>
            <w:tcW w:w="0" w:type="auto"/>
          </w:tcPr>
          <w:p w14:paraId="020B8A90" w14:textId="77777777" w:rsidR="008D0FA5" w:rsidRDefault="00000000">
            <w:pPr>
              <w:pStyle w:val="Compact"/>
            </w:pPr>
            <w:r>
              <w:t>M365 tenant</w:t>
            </w:r>
          </w:p>
        </w:tc>
        <w:tc>
          <w:tcPr>
            <w:tcW w:w="0" w:type="auto"/>
          </w:tcPr>
          <w:p w14:paraId="0FCF68AB" w14:textId="77777777" w:rsidR="008D0FA5" w:rsidRDefault="00000000">
            <w:pPr>
              <w:pStyle w:val="Compact"/>
            </w:pPr>
            <w:r>
              <w:t>Operations team</w:t>
            </w:r>
          </w:p>
        </w:tc>
      </w:tr>
    </w:tbl>
    <w:p w14:paraId="4A5EA11E" w14:textId="77777777" w:rsidR="008D0FA5" w:rsidRDefault="00000000">
      <w:pPr>
        <w:pStyle w:val="BodyText"/>
      </w:pPr>
      <w:r>
        <w:rPr>
          <w:b/>
          <w:bCs/>
        </w:rPr>
        <w:t>Z0, Z1 and Z2 contain personal data. Z3 and Z4 must not.</w:t>
      </w:r>
      <w:r>
        <w:t xml:space="preserve"> The boundary between Z2 and Z3 is the only point in the design where data changes classification, and exactly one mechanism crosses it: a reviewer’s recorded sign-off at step 16.</w:t>
      </w:r>
    </w:p>
    <w:p w14:paraId="2B57E1CD" w14:textId="77777777" w:rsidR="008D0FA5" w:rsidRDefault="00000000">
      <w:pPr>
        <w:pStyle w:val="Heading2"/>
      </w:pPr>
      <w:bookmarkStart w:id="16" w:name="data-flow"/>
      <w:bookmarkEnd w:id="15"/>
      <w:r>
        <w:t>3.2 Data flow</w:t>
      </w:r>
    </w:p>
    <w:p w14:paraId="657E5082" w14:textId="77777777" w:rsidR="008D0FA5" w:rsidRDefault="00000000">
      <w:pPr>
        <w:pStyle w:val="FirstParagraph"/>
      </w:pPr>
      <w:r>
        <w:rPr>
          <w:i/>
          <w:iCs/>
        </w:rPr>
        <w:t>This numbered sequence is the authoritative description. The diagram in 3.3 is a supplement and adds nothing to it.</w:t>
      </w:r>
    </w:p>
    <w:p w14:paraId="39E37FAA" w14:textId="77777777" w:rsidR="008D0FA5" w:rsidRDefault="00000000">
      <w:pPr>
        <w:pStyle w:val="BodyText"/>
      </w:pPr>
      <w:r>
        <w:rPr>
          <w:b/>
          <w:bCs/>
        </w:rPr>
        <w:t>— CONTAINS PERSONAL DATA FROM STEP 1 TO STEP 16 —</w:t>
      </w:r>
    </w:p>
    <w:p w14:paraId="67A580EF" w14:textId="77777777" w:rsidR="008D0FA5" w:rsidRDefault="00000000">
      <w:pPr>
        <w:pStyle w:val="Compact"/>
        <w:numPr>
          <w:ilvl w:val="0"/>
          <w:numId w:val="17"/>
        </w:numPr>
      </w:pPr>
      <w:r>
        <w:t>The operator copies the recording from the capture endpoint (Z0) to the encrypted working volume of the Processing Enclave (Z1) over an approved internal path.</w:t>
      </w:r>
    </w:p>
    <w:p w14:paraId="53504B68" w14:textId="77777777" w:rsidR="008D0FA5" w:rsidRDefault="00000000">
      <w:pPr>
        <w:pStyle w:val="Compact"/>
        <w:numPr>
          <w:ilvl w:val="0"/>
          <w:numId w:val="17"/>
        </w:numPr>
      </w:pPr>
      <w:r>
        <w:t>The pipeline records a SHA-256 hash of the input, assigns a session identifier (</w:t>
      </w:r>
      <w:r>
        <w:rPr>
          <w:rStyle w:val="VerbatimChar"/>
        </w:rPr>
        <w:t>SESS-YYYYMMDD-nn</w:t>
      </w:r>
      <w:r>
        <w:t>), generates a random session salt, and opens an append-only audit log entry.</w:t>
      </w:r>
    </w:p>
    <w:p w14:paraId="4A69B4EA" w14:textId="77777777" w:rsidR="008D0FA5" w:rsidRDefault="00000000">
      <w:pPr>
        <w:pStyle w:val="Compact"/>
        <w:numPr>
          <w:ilvl w:val="0"/>
          <w:numId w:val="17"/>
        </w:numPr>
      </w:pPr>
      <w:r>
        <w:t>FFmpeg extracts the audio track to 16 kHz mono WAV.</w:t>
      </w:r>
    </w:p>
    <w:p w14:paraId="544E5092" w14:textId="77777777" w:rsidR="008D0FA5" w:rsidRDefault="00000000">
      <w:pPr>
        <w:pStyle w:val="Compact"/>
        <w:numPr>
          <w:ilvl w:val="0"/>
          <w:numId w:val="17"/>
        </w:numPr>
      </w:pPr>
      <w:r>
        <w:t xml:space="preserve">FFmpeg extracts </w:t>
      </w:r>
      <w:r>
        <w:rPr>
          <w:b/>
          <w:bCs/>
        </w:rPr>
        <w:t>scene-change frames only</w:t>
      </w:r>
      <w:r>
        <w:t>, not frames at a fixed interval. A one-hour screen share sampled at one frame per second yields 3,600 images, which cannot be reviewed; scene-change detection typically yields tens to low hundreds. The threshold is tuned in Phase 1.</w:t>
      </w:r>
    </w:p>
    <w:p w14:paraId="5B75C987" w14:textId="77777777" w:rsidR="008D0FA5" w:rsidRDefault="00000000">
      <w:pPr>
        <w:pStyle w:val="Compact"/>
        <w:numPr>
          <w:ilvl w:val="0"/>
          <w:numId w:val="17"/>
        </w:numPr>
      </w:pPr>
      <w:r>
        <w:t>Voice activity detection removes non-speech regions before transcription. This is a correctness control, not an optimisation — see 5.7.1.</w:t>
      </w:r>
    </w:p>
    <w:p w14:paraId="50C12DBD" w14:textId="77777777" w:rsidR="008D0FA5" w:rsidRDefault="00000000">
      <w:pPr>
        <w:pStyle w:val="Compact"/>
        <w:numPr>
          <w:ilvl w:val="0"/>
          <w:numId w:val="17"/>
        </w:numPr>
      </w:pPr>
      <w:r>
        <w:t>faster-whisper transcribes the audio to a timestamped, word-level transcript with per-word confidence.</w:t>
      </w:r>
    </w:p>
    <w:p w14:paraId="1E048281" w14:textId="77777777" w:rsidR="008D0FA5" w:rsidRDefault="00000000">
      <w:pPr>
        <w:pStyle w:val="Compact"/>
        <w:numPr>
          <w:ilvl w:val="0"/>
          <w:numId w:val="17"/>
        </w:numPr>
      </w:pPr>
      <w:r>
        <w:t xml:space="preserve">pyannote.audio labels segments by speaker — </w:t>
      </w:r>
      <w:r>
        <w:rPr>
          <w:rStyle w:val="VerbatimChar"/>
        </w:rPr>
        <w:t>SPEAKER_00</w:t>
      </w:r>
      <w:r>
        <w:t xml:space="preserve">, </w:t>
      </w:r>
      <w:r>
        <w:rPr>
          <w:rStyle w:val="VerbatimChar"/>
        </w:rPr>
        <w:t>SPEAKER_01</w:t>
      </w:r>
      <w:r>
        <w:t xml:space="preserve"> — without reference to identity.</w:t>
      </w:r>
    </w:p>
    <w:p w14:paraId="2E0F5659" w14:textId="77777777" w:rsidR="008D0FA5" w:rsidRDefault="00000000">
      <w:pPr>
        <w:pStyle w:val="Compact"/>
        <w:numPr>
          <w:ilvl w:val="0"/>
          <w:numId w:val="17"/>
        </w:numPr>
      </w:pPr>
      <w:r>
        <w:t>Number-word normalisation produces a parallel detection copy in which spoken digits (“nine eight two two zero…”, “double four”) are rendered as digit strings, so that pattern detectors can see them. See 5.4.</w:t>
      </w:r>
    </w:p>
    <w:p w14:paraId="1D7052C0" w14:textId="77777777" w:rsidR="008D0FA5" w:rsidRDefault="00000000">
      <w:pPr>
        <w:pStyle w:val="Compact"/>
        <w:numPr>
          <w:ilvl w:val="0"/>
          <w:numId w:val="17"/>
        </w:numPr>
      </w:pPr>
      <w:r>
        <w:t>Tesseract performs optical character recognition on the extracted frames, returning text with per-word bounding boxes and confidence.</w:t>
      </w:r>
    </w:p>
    <w:p w14:paraId="79234EFC" w14:textId="77777777" w:rsidR="008D0FA5" w:rsidRDefault="00000000">
      <w:pPr>
        <w:pStyle w:val="Compact"/>
        <w:numPr>
          <w:ilvl w:val="0"/>
          <w:numId w:val="17"/>
        </w:numPr>
      </w:pPr>
      <w:r>
        <w:rPr>
          <w:b/>
          <w:bCs/>
        </w:rPr>
        <w:t>Layer 1 — deterministic detection.</w:t>
      </w:r>
      <w:r>
        <w:t xml:space="preserve"> Pattern and checksum detectors for India-specific identifiers run across the transcript, the normalised transcript and the recognised screen text. See 5.3.</w:t>
      </w:r>
    </w:p>
    <w:p w14:paraId="5A9A2570" w14:textId="77777777" w:rsidR="008D0FA5" w:rsidRDefault="00000000">
      <w:pPr>
        <w:pStyle w:val="Compact"/>
        <w:numPr>
          <w:ilvl w:val="0"/>
          <w:numId w:val="17"/>
        </w:numPr>
      </w:pPr>
      <w:r>
        <w:rPr>
          <w:b/>
          <w:bCs/>
        </w:rPr>
        <w:t>Layer 2 — named entity recognition.</w:t>
      </w:r>
      <w:r>
        <w:t xml:space="preserve"> Statistical detection of names, organisations, locations and dates. See 5.5.</w:t>
      </w:r>
    </w:p>
    <w:p w14:paraId="669B1852" w14:textId="77777777" w:rsidR="008D0FA5" w:rsidRDefault="00000000">
      <w:pPr>
        <w:pStyle w:val="Compact"/>
        <w:numPr>
          <w:ilvl w:val="0"/>
          <w:numId w:val="17"/>
        </w:numPr>
      </w:pPr>
      <w:r>
        <w:rPr>
          <w:b/>
          <w:bCs/>
        </w:rPr>
        <w:t>Layer 3 — context-window redaction.</w:t>
      </w:r>
      <w:r>
        <w:t xml:space="preserve"> Text within a defined window of a trigger keyword is redacted regardless of whether it matched a pattern. See 5.6.</w:t>
      </w:r>
    </w:p>
    <w:p w14:paraId="6700EB70" w14:textId="77777777" w:rsidR="008D0FA5" w:rsidRDefault="00000000">
      <w:pPr>
        <w:pStyle w:val="Compact"/>
        <w:numPr>
          <w:ilvl w:val="0"/>
          <w:numId w:val="17"/>
        </w:numPr>
      </w:pPr>
      <w:r>
        <w:rPr>
          <w:b/>
          <w:bCs/>
        </w:rPr>
        <w:t>Layer 4 — local language model, advisory.</w:t>
      </w:r>
      <w:r>
        <w:t xml:space="preserve"> A locally hosted model returns spans it assesses as personal data. It may only </w:t>
      </w:r>
      <w:r>
        <w:rPr>
          <w:b/>
          <w:bCs/>
        </w:rPr>
        <w:t>add</w:t>
      </w:r>
      <w:r>
        <w:t xml:space="preserve"> to the redaction set. See 5.7.</w:t>
      </w:r>
    </w:p>
    <w:p w14:paraId="295505E0" w14:textId="77777777" w:rsidR="008D0FA5" w:rsidRDefault="00000000">
      <w:pPr>
        <w:pStyle w:val="Compact"/>
        <w:numPr>
          <w:ilvl w:val="0"/>
          <w:numId w:val="17"/>
        </w:numPr>
      </w:pPr>
      <w:r>
        <w:t>Detected spans are replaced with typed, session-scoped placeholders (</w:t>
      </w:r>
      <w:r>
        <w:rPr>
          <w:rStyle w:val="VerbatimChar"/>
        </w:rPr>
        <w:t>[PAN_1]</w:t>
      </w:r>
      <w:r>
        <w:t xml:space="preserve">, </w:t>
      </w:r>
      <w:r>
        <w:rPr>
          <w:rStyle w:val="VerbatimChar"/>
        </w:rPr>
        <w:t>[MOBILE_2]</w:t>
      </w:r>
      <w:r>
        <w:t xml:space="preserve">, </w:t>
      </w:r>
      <w:r>
        <w:rPr>
          <w:rStyle w:val="VerbatimChar"/>
        </w:rPr>
        <w:t>[PERSON_A]</w:t>
      </w:r>
      <w:r>
        <w:t>). The pseudonym map is written to separate encrypted storage, never into the output. See 5.9.</w:t>
      </w:r>
    </w:p>
    <w:p w14:paraId="3DCF2237" w14:textId="77777777" w:rsidR="008D0FA5" w:rsidRDefault="00000000">
      <w:pPr>
        <w:pStyle w:val="Compact"/>
        <w:numPr>
          <w:ilvl w:val="0"/>
          <w:numId w:val="17"/>
        </w:numPr>
      </w:pPr>
      <w:r>
        <w:rPr>
          <w:b/>
          <w:bCs/>
        </w:rPr>
        <w:t>Automated verification gate.</w:t>
      </w:r>
      <w:r>
        <w:t xml:space="preserve"> Deterministic detectors re-run against the </w:t>
      </w:r>
      <w:r>
        <w:rPr>
          <w:i/>
          <w:iCs/>
        </w:rPr>
        <w:t>redacted</w:t>
      </w:r>
      <w:r>
        <w:t xml:space="preserve"> output. Any detection, and any remaining run of six or more digits, fails the batch and blocks release mechanically. See 5.8.1.</w:t>
      </w:r>
    </w:p>
    <w:p w14:paraId="4E606887" w14:textId="77777777" w:rsidR="008D0FA5" w:rsidRDefault="00000000">
      <w:pPr>
        <w:pStyle w:val="Compact"/>
        <w:numPr>
          <w:ilvl w:val="0"/>
          <w:numId w:val="17"/>
        </w:numPr>
      </w:pPr>
      <w:r>
        <w:rPr>
          <w:b/>
          <w:bCs/>
        </w:rPr>
        <w:lastRenderedPageBreak/>
        <w:t>Human verification gate.</w:t>
      </w:r>
      <w:r>
        <w:t xml:space="preserve"> A named reviewer inspects flagged spans and a sample of unflagged text, checks for client-confidential material, and signs off or fails the batch. Sign-off is recorded in the audit log with identity and timestamp. See 5.8.2.</w:t>
      </w:r>
    </w:p>
    <w:p w14:paraId="6396E6FF" w14:textId="77777777" w:rsidR="008D0FA5" w:rsidRDefault="00000000">
      <w:pPr>
        <w:pStyle w:val="FirstParagraph"/>
      </w:pPr>
      <w:r>
        <w:rPr>
          <w:b/>
          <w:bCs/>
        </w:rPr>
        <w:t>=== BOUNDARY: PERSONAL DATA → REDACTED. Nothing crosses without a recorded sign-off at step 16. ===</w:t>
      </w:r>
    </w:p>
    <w:p w14:paraId="2F28AA51" w14:textId="77777777" w:rsidR="008D0FA5" w:rsidRDefault="00000000">
      <w:pPr>
        <w:pStyle w:val="Compact"/>
        <w:numPr>
          <w:ilvl w:val="0"/>
          <w:numId w:val="18"/>
        </w:numPr>
      </w:pPr>
      <w:r>
        <w:t xml:space="preserve">Packaging assembles exactly three files (Section 6) and writes them to the approved share (Z3). </w:t>
      </w:r>
      <w:r>
        <w:rPr>
          <w:b/>
          <w:bCs/>
        </w:rPr>
        <w:t>No image file crosses this boundary.</w:t>
      </w:r>
      <w:r>
        <w:t xml:space="preserve"> Screen content crosses as redacted text only.</w:t>
      </w:r>
    </w:p>
    <w:p w14:paraId="461AAB8F" w14:textId="77777777" w:rsidR="008D0FA5" w:rsidRDefault="00000000">
      <w:pPr>
        <w:pStyle w:val="Compact"/>
        <w:numPr>
          <w:ilvl w:val="0"/>
          <w:numId w:val="18"/>
        </w:numPr>
      </w:pPr>
      <w:r>
        <w:t>The Operations team attaches the three files to a Copilot prompt from a normal endpoint (Z4) and performs the analysis, subject to the use constraints in 5.11.</w:t>
      </w:r>
    </w:p>
    <w:p w14:paraId="08346764" w14:textId="77777777" w:rsidR="008D0FA5" w:rsidRDefault="00000000">
      <w:pPr>
        <w:pStyle w:val="Compact"/>
        <w:numPr>
          <w:ilvl w:val="0"/>
          <w:numId w:val="18"/>
        </w:numPr>
      </w:pPr>
      <w:r>
        <w:t>Retention and deletion of every intermediate artifact runs on the schedule in 7.5.1.</w:t>
      </w:r>
    </w:p>
    <w:p w14:paraId="5D6F2405" w14:textId="77777777" w:rsidR="008D0FA5" w:rsidRDefault="00000000">
      <w:pPr>
        <w:pStyle w:val="Heading2"/>
      </w:pPr>
      <w:bookmarkStart w:id="17" w:name="diagram"/>
      <w:bookmarkEnd w:id="16"/>
      <w:r>
        <w:t>3.3 Diagram</w:t>
      </w:r>
    </w:p>
    <w:p w14:paraId="0BC5B29B" w14:textId="77777777" w:rsidR="008D0FA5" w:rsidRDefault="00000000">
      <w:pPr>
        <w:pStyle w:val="FirstParagraph"/>
      </w:pPr>
      <w:r>
        <w:rPr>
          <w:i/>
          <w:iCs/>
        </w:rPr>
        <w:t>The numbered sequence in 3.2 is authoritative. The block below is the diagram source; it renders as a flowchart in the Markdown copy of this document held in the shared repository.</w:t>
      </w:r>
    </w:p>
    <w:p w14:paraId="3A618F2B" w14:textId="77777777" w:rsidR="008D0FA5" w:rsidRDefault="00000000">
      <w:pPr>
        <w:pStyle w:val="SourceCode"/>
      </w:pPr>
      <w:r>
        <w:rPr>
          <w:rStyle w:val="VerbatimChar"/>
        </w:rPr>
        <w:t>flowchart TD</w:t>
      </w:r>
      <w:r>
        <w:br/>
      </w:r>
      <w:r>
        <w:rPr>
          <w:rStyle w:val="VerbatimChar"/>
        </w:rPr>
        <w:t xml:space="preserve">    subgraph Z0["Z0 — Capture (personal data)"]</w:t>
      </w:r>
      <w:r>
        <w:br/>
      </w:r>
      <w:r>
        <w:rPr>
          <w:rStyle w:val="VerbatimChar"/>
        </w:rPr>
        <w:t xml:space="preserve">        A[Screen-capture recording]</w:t>
      </w:r>
      <w:r>
        <w:br/>
      </w:r>
      <w:r>
        <w:rPr>
          <w:rStyle w:val="VerbatimChar"/>
        </w:rPr>
        <w:t xml:space="preserve">    end</w:t>
      </w:r>
      <w:r>
        <w:br/>
      </w:r>
      <w:r>
        <w:rPr>
          <w:rStyle w:val="VerbatimChar"/>
        </w:rPr>
        <w:t xml:space="preserve">    subgraph Z1["Z1 — Processing Enclave, no egress (personal data)"]</w:t>
      </w:r>
      <w:r>
        <w:br/>
      </w:r>
      <w:r>
        <w:rPr>
          <w:rStyle w:val="VerbatimChar"/>
        </w:rPr>
        <w:t xml:space="preserve">        B[FFmpeg: audio extract] --&gt; C[Voice activity detection]</w:t>
      </w:r>
      <w:r>
        <w:br/>
      </w:r>
      <w:r>
        <w:rPr>
          <w:rStyle w:val="VerbatimChar"/>
        </w:rPr>
        <w:t xml:space="preserve">        C --&gt; D[faster-whisper transcript]</w:t>
      </w:r>
      <w:r>
        <w:br/>
      </w:r>
      <w:r>
        <w:rPr>
          <w:rStyle w:val="VerbatimChar"/>
        </w:rPr>
        <w:t xml:space="preserve">        D --&gt; E[pyannote diarization]</w:t>
      </w:r>
      <w:r>
        <w:br/>
      </w:r>
      <w:r>
        <w:rPr>
          <w:rStyle w:val="VerbatimChar"/>
        </w:rPr>
        <w:t xml:space="preserve">        E --&gt; N1[Number-word normalisation]</w:t>
      </w:r>
      <w:r>
        <w:br/>
      </w:r>
      <w:r>
        <w:rPr>
          <w:rStyle w:val="VerbatimChar"/>
        </w:rPr>
        <w:t xml:space="preserve">        B2[FFmpeg: scene-change frames] --&gt; F[Tesseract OCR text]</w:t>
      </w:r>
      <w:r>
        <w:br/>
      </w:r>
      <w:r>
        <w:rPr>
          <w:rStyle w:val="VerbatimChar"/>
        </w:rPr>
        <w:t xml:space="preserve">        N1 --&gt; G[L1 pattern + checksum]</w:t>
      </w:r>
      <w:r>
        <w:br/>
      </w:r>
      <w:r>
        <w:rPr>
          <w:rStyle w:val="VerbatimChar"/>
        </w:rPr>
        <w:t xml:space="preserve">        F --&gt; G</w:t>
      </w:r>
      <w:r>
        <w:br/>
      </w:r>
      <w:r>
        <w:rPr>
          <w:rStyle w:val="VerbatimChar"/>
        </w:rPr>
        <w:t xml:space="preserve">        G --&gt; H[L2 named entity recognition]</w:t>
      </w:r>
      <w:r>
        <w:br/>
      </w:r>
      <w:r>
        <w:rPr>
          <w:rStyle w:val="VerbatimChar"/>
        </w:rPr>
        <w:t xml:space="preserve">        H --&gt; I[L3 context-window redaction]</w:t>
      </w:r>
      <w:r>
        <w:br/>
      </w:r>
      <w:r>
        <w:rPr>
          <w:rStyle w:val="VerbatimChar"/>
        </w:rPr>
        <w:t xml:space="preserve">        I --&gt; J[L4 local model - add only]</w:t>
      </w:r>
      <w:r>
        <w:br/>
      </w:r>
      <w:r>
        <w:rPr>
          <w:rStyle w:val="VerbatimChar"/>
        </w:rPr>
        <w:t xml:space="preserve">        J --&gt; K[Apply session-scoped placeholders]</w:t>
      </w:r>
      <w:r>
        <w:br/>
      </w:r>
      <w:r>
        <w:rPr>
          <w:rStyle w:val="VerbatimChar"/>
        </w:rPr>
        <w:t xml:space="preserve">        K --&gt; L[Automated re-scan gate]</w:t>
      </w:r>
      <w:r>
        <w:br/>
      </w:r>
      <w:r>
        <w:rPr>
          <w:rStyle w:val="VerbatimChar"/>
        </w:rPr>
        <w:t xml:space="preserve">        MAP[(Pseudonym map&lt;br/&gt;separate encrypted store)]</w:t>
      </w:r>
      <w:r>
        <w:br/>
      </w:r>
      <w:r>
        <w:rPr>
          <w:rStyle w:val="VerbatimChar"/>
        </w:rPr>
        <w:t xml:space="preserve">        K -.-&gt; MAP</w:t>
      </w:r>
      <w:r>
        <w:br/>
      </w:r>
      <w:r>
        <w:rPr>
          <w:rStyle w:val="VerbatimChar"/>
        </w:rPr>
        <w:t xml:space="preserve">    end</w:t>
      </w:r>
      <w:r>
        <w:br/>
      </w:r>
      <w:r>
        <w:rPr>
          <w:rStyle w:val="VerbatimChar"/>
        </w:rPr>
        <w:t xml:space="preserve">    subgraph Z2["Z2 — Review (personal data)"]</w:t>
      </w:r>
      <w:r>
        <w:br/>
      </w:r>
      <w:r>
        <w:rPr>
          <w:rStyle w:val="VerbatimChar"/>
        </w:rPr>
        <w:t xml:space="preserve">        M[Named reviewer sign-off]</w:t>
      </w:r>
      <w:r>
        <w:br/>
      </w:r>
      <w:r>
        <w:rPr>
          <w:rStyle w:val="VerbatimChar"/>
        </w:rPr>
        <w:t xml:space="preserve">    end</w:t>
      </w:r>
      <w:r>
        <w:br/>
      </w:r>
      <w:r>
        <w:rPr>
          <w:rStyle w:val="VerbatimChar"/>
        </w:rPr>
        <w:t xml:space="preserve">    subgraph Z3["Z3 — Released (redacted)"]</w:t>
      </w:r>
      <w:r>
        <w:br/>
      </w:r>
      <w:r>
        <w:rPr>
          <w:rStyle w:val="VerbatimChar"/>
        </w:rPr>
        <w:t xml:space="preserve">        N[Three-file deliverable set]</w:t>
      </w:r>
      <w:r>
        <w:br/>
      </w:r>
      <w:r>
        <w:rPr>
          <w:rStyle w:val="VerbatimChar"/>
        </w:rPr>
        <w:t xml:space="preserve">    end</w:t>
      </w:r>
      <w:r>
        <w:br/>
      </w:r>
      <w:r>
        <w:rPr>
          <w:rStyle w:val="VerbatimChar"/>
        </w:rPr>
        <w:t xml:space="preserve">    subgraph Z4["Z4 — M365 Copilot"]</w:t>
      </w:r>
      <w:r>
        <w:br/>
      </w:r>
      <w:r>
        <w:rPr>
          <w:rStyle w:val="VerbatimChar"/>
        </w:rPr>
        <w:t xml:space="preserve">        O[Summaries, action items, themes]</w:t>
      </w:r>
      <w:r>
        <w:br/>
      </w:r>
      <w:r>
        <w:rPr>
          <w:rStyle w:val="VerbatimChar"/>
        </w:rPr>
        <w:t xml:space="preserve">    end</w:t>
      </w:r>
      <w:r>
        <w:br/>
      </w:r>
      <w:r>
        <w:rPr>
          <w:rStyle w:val="VerbatimChar"/>
        </w:rPr>
        <w:t xml:space="preserve">    A --&gt; B</w:t>
      </w:r>
      <w:r>
        <w:br/>
      </w:r>
      <w:r>
        <w:rPr>
          <w:rStyle w:val="VerbatimChar"/>
        </w:rPr>
        <w:t xml:space="preserve">    A --&gt; B2</w:t>
      </w:r>
      <w:r>
        <w:br/>
      </w:r>
      <w:r>
        <w:rPr>
          <w:rStyle w:val="VerbatimChar"/>
        </w:rPr>
        <w:t xml:space="preserve">    L --&gt;|PASS| M</w:t>
      </w:r>
      <w:r>
        <w:br/>
      </w:r>
      <w:r>
        <w:rPr>
          <w:rStyle w:val="VerbatimChar"/>
        </w:rPr>
        <w:t xml:space="preserve">    L --&gt;|FAIL| P[Quarantine and re-run]</w:t>
      </w:r>
      <w:r>
        <w:br/>
      </w:r>
      <w:r>
        <w:rPr>
          <w:rStyle w:val="VerbatimChar"/>
        </w:rPr>
        <w:t xml:space="preserve">    M --&gt;|SIGN-OFF| N</w:t>
      </w:r>
      <w:r>
        <w:br/>
      </w:r>
      <w:r>
        <w:rPr>
          <w:rStyle w:val="VerbatimChar"/>
        </w:rPr>
        <w:t xml:space="preserve">    M --&gt;|REJECT| P</w:t>
      </w:r>
      <w:r>
        <w:br/>
      </w:r>
      <w:r>
        <w:rPr>
          <w:rStyle w:val="VerbatimChar"/>
        </w:rPr>
        <w:t xml:space="preserve">    N --&gt; O</w:t>
      </w:r>
    </w:p>
    <w:p w14:paraId="4BBE3A90" w14:textId="77777777" w:rsidR="008D0FA5" w:rsidRDefault="00000000">
      <w:r>
        <w:br w:type="page"/>
      </w:r>
    </w:p>
    <w:p w14:paraId="5BD98D43" w14:textId="77777777" w:rsidR="008D0FA5" w:rsidRDefault="00000000">
      <w:pPr>
        <w:pStyle w:val="Heading1"/>
      </w:pPr>
      <w:bookmarkStart w:id="18" w:name="component-selection"/>
      <w:bookmarkEnd w:id="14"/>
      <w:bookmarkEnd w:id="17"/>
      <w:r>
        <w:lastRenderedPageBreak/>
        <w:t>4. Component Selection</w:t>
      </w:r>
    </w:p>
    <w:p w14:paraId="440D3335" w14:textId="77777777" w:rsidR="008D0FA5" w:rsidRDefault="00000000">
      <w:pPr>
        <w:pStyle w:val="FirstParagraph"/>
      </w:pPr>
      <w:r>
        <w:t xml:space="preserve">Version numbers were current as of September 2026. </w:t>
      </w:r>
      <w:r>
        <w:rPr>
          <w:b/>
          <w:bCs/>
        </w:rPr>
        <w:t>Pin to the exact build published in the internal repository at staging time.</w:t>
      </w:r>
    </w:p>
    <w:tbl>
      <w:tblPr>
        <w:tblStyle w:val="Table"/>
        <w:tblW w:w="5000" w:type="pct"/>
        <w:tblLook w:val="0020" w:firstRow="1" w:lastRow="0" w:firstColumn="0" w:lastColumn="0" w:noHBand="0" w:noVBand="0"/>
      </w:tblPr>
      <w:tblGrid>
        <w:gridCol w:w="537"/>
        <w:gridCol w:w="1768"/>
        <w:gridCol w:w="2257"/>
        <w:gridCol w:w="1225"/>
        <w:gridCol w:w="4051"/>
      </w:tblGrid>
      <w:tr w:rsidR="008D0FA5" w14:paraId="238AEF26" w14:textId="77777777" w:rsidTr="008D0FA5">
        <w:trPr>
          <w:cnfStyle w:val="100000000000" w:firstRow="1" w:lastRow="0" w:firstColumn="0" w:lastColumn="0" w:oddVBand="0" w:evenVBand="0" w:oddHBand="0" w:evenHBand="0" w:firstRowFirstColumn="0" w:firstRowLastColumn="0" w:lastRowFirstColumn="0" w:lastRowLastColumn="0"/>
          <w:tblHeader/>
        </w:trPr>
        <w:tc>
          <w:tcPr>
            <w:tcW w:w="0" w:type="auto"/>
          </w:tcPr>
          <w:p w14:paraId="4972595C" w14:textId="77777777" w:rsidR="008D0FA5" w:rsidRDefault="00000000">
            <w:pPr>
              <w:pStyle w:val="Compact"/>
            </w:pPr>
            <w:r>
              <w:t>#</w:t>
            </w:r>
          </w:p>
        </w:tc>
        <w:tc>
          <w:tcPr>
            <w:tcW w:w="0" w:type="auto"/>
          </w:tcPr>
          <w:p w14:paraId="42DB07D9" w14:textId="77777777" w:rsidR="008D0FA5" w:rsidRDefault="00000000">
            <w:pPr>
              <w:pStyle w:val="Compact"/>
            </w:pPr>
            <w:r>
              <w:t>Component and purpose</w:t>
            </w:r>
          </w:p>
        </w:tc>
        <w:tc>
          <w:tcPr>
            <w:tcW w:w="0" w:type="auto"/>
          </w:tcPr>
          <w:p w14:paraId="67C8D91C" w14:textId="77777777" w:rsidR="008D0FA5" w:rsidRDefault="00000000">
            <w:pPr>
              <w:pStyle w:val="Compact"/>
            </w:pPr>
            <w:r>
              <w:t>Recommended tool and version</w:t>
            </w:r>
          </w:p>
        </w:tc>
        <w:tc>
          <w:tcPr>
            <w:tcW w:w="0" w:type="auto"/>
          </w:tcPr>
          <w:p w14:paraId="1F3DF9BD" w14:textId="77777777" w:rsidR="008D0FA5" w:rsidRDefault="00000000">
            <w:pPr>
              <w:pStyle w:val="Compact"/>
            </w:pPr>
            <w:r>
              <w:t>Licence (code / weights)</w:t>
            </w:r>
          </w:p>
        </w:tc>
        <w:tc>
          <w:tcPr>
            <w:tcW w:w="0" w:type="auto"/>
          </w:tcPr>
          <w:p w14:paraId="27A29716" w14:textId="77777777" w:rsidR="008D0FA5" w:rsidRDefault="00000000">
            <w:pPr>
              <w:pStyle w:val="Compact"/>
            </w:pPr>
            <w:r>
              <w:t>Alternatives considered, and basis for selection</w:t>
            </w:r>
          </w:p>
        </w:tc>
      </w:tr>
      <w:tr w:rsidR="008D0FA5" w14:paraId="489B08BE" w14:textId="77777777">
        <w:tc>
          <w:tcPr>
            <w:tcW w:w="0" w:type="auto"/>
          </w:tcPr>
          <w:p w14:paraId="24055B93" w14:textId="77777777" w:rsidR="008D0FA5" w:rsidRDefault="00000000">
            <w:pPr>
              <w:pStyle w:val="Compact"/>
            </w:pPr>
            <w:r>
              <w:t>4.1</w:t>
            </w:r>
          </w:p>
        </w:tc>
        <w:tc>
          <w:tcPr>
            <w:tcW w:w="0" w:type="auto"/>
          </w:tcPr>
          <w:p w14:paraId="7C96D6EA" w14:textId="77777777" w:rsidR="008D0FA5" w:rsidRDefault="00000000">
            <w:pPr>
              <w:pStyle w:val="Compact"/>
            </w:pPr>
            <w:r>
              <w:rPr>
                <w:b/>
                <w:bCs/>
              </w:rPr>
              <w:t>Media handling</w:t>
            </w:r>
            <w:r>
              <w:t xml:space="preserve"> — Audio extraction; scene-change frame extraction</w:t>
            </w:r>
          </w:p>
        </w:tc>
        <w:tc>
          <w:tcPr>
            <w:tcW w:w="0" w:type="auto"/>
          </w:tcPr>
          <w:p w14:paraId="41BFB7E8" w14:textId="77777777" w:rsidR="008D0FA5" w:rsidRDefault="00000000">
            <w:pPr>
              <w:pStyle w:val="Compact"/>
            </w:pPr>
            <w:r>
              <w:t xml:space="preserve">FFmpeg 8.1.x, </w:t>
            </w:r>
            <w:r>
              <w:rPr>
                <w:b/>
                <w:bCs/>
              </w:rPr>
              <w:t>LGPL build</w:t>
            </w:r>
            <w:r>
              <w:t xml:space="preserve"> (configured without </w:t>
            </w:r>
            <w:r>
              <w:rPr>
                <w:rStyle w:val="VerbatimChar"/>
              </w:rPr>
              <w:t>--enable-gpl</w:t>
            </w:r>
            <w:r>
              <w:t>)</w:t>
            </w:r>
          </w:p>
        </w:tc>
        <w:tc>
          <w:tcPr>
            <w:tcW w:w="0" w:type="auto"/>
          </w:tcPr>
          <w:p w14:paraId="72FF2482" w14:textId="77777777" w:rsidR="008D0FA5" w:rsidRDefault="00000000">
            <w:pPr>
              <w:pStyle w:val="Compact"/>
            </w:pPr>
            <w:r>
              <w:t>LGPL-2.1+ / n.a.</w:t>
            </w:r>
          </w:p>
        </w:tc>
        <w:tc>
          <w:tcPr>
            <w:tcW w:w="0" w:type="auto"/>
          </w:tcPr>
          <w:p w14:paraId="41287847" w14:textId="77777777" w:rsidR="008D0FA5" w:rsidRDefault="00000000">
            <w:pPr>
              <w:pStyle w:val="Compact"/>
            </w:pPr>
            <w:r>
              <w:t>GStreamer; MoviePy. GStreamer is heavier to package on Windows. MoviePy wraps FFmpeg and adds a dependency without adding capability</w:t>
            </w:r>
          </w:p>
        </w:tc>
      </w:tr>
      <w:tr w:rsidR="008D0FA5" w14:paraId="6B10FAB3" w14:textId="77777777">
        <w:tc>
          <w:tcPr>
            <w:tcW w:w="0" w:type="auto"/>
          </w:tcPr>
          <w:p w14:paraId="7EAB4FC4" w14:textId="77777777" w:rsidR="008D0FA5" w:rsidRDefault="00000000">
            <w:pPr>
              <w:pStyle w:val="Compact"/>
            </w:pPr>
            <w:r>
              <w:t>4.2</w:t>
            </w:r>
          </w:p>
        </w:tc>
        <w:tc>
          <w:tcPr>
            <w:tcW w:w="0" w:type="auto"/>
          </w:tcPr>
          <w:p w14:paraId="0D1FFDE1" w14:textId="77777777" w:rsidR="008D0FA5" w:rsidRDefault="00000000">
            <w:pPr>
              <w:pStyle w:val="Compact"/>
            </w:pPr>
            <w:r>
              <w:rPr>
                <w:b/>
                <w:bCs/>
              </w:rPr>
              <w:t>Transcription engine</w:t>
            </w:r>
            <w:r>
              <w:t xml:space="preserve"> — Speech to text</w:t>
            </w:r>
          </w:p>
        </w:tc>
        <w:tc>
          <w:tcPr>
            <w:tcW w:w="0" w:type="auto"/>
          </w:tcPr>
          <w:p w14:paraId="1F5B54F7" w14:textId="77777777" w:rsidR="008D0FA5" w:rsidRDefault="00000000">
            <w:pPr>
              <w:pStyle w:val="Compact"/>
            </w:pPr>
            <w:r>
              <w:t>faster-whisper 1.2.1 on CTranslate2 4.x</w:t>
            </w:r>
          </w:p>
        </w:tc>
        <w:tc>
          <w:tcPr>
            <w:tcW w:w="0" w:type="auto"/>
          </w:tcPr>
          <w:p w14:paraId="0DD7525D" w14:textId="77777777" w:rsidR="008D0FA5" w:rsidRDefault="00000000">
            <w:pPr>
              <w:pStyle w:val="Compact"/>
            </w:pPr>
            <w:r>
              <w:t>MIT / MIT</w:t>
            </w:r>
          </w:p>
        </w:tc>
        <w:tc>
          <w:tcPr>
            <w:tcW w:w="0" w:type="auto"/>
          </w:tcPr>
          <w:p w14:paraId="187F69F7" w14:textId="77777777" w:rsidR="008D0FA5" w:rsidRDefault="00000000">
            <w:pPr>
              <w:pStyle w:val="Compact"/>
            </w:pPr>
            <w:r>
              <w:rPr>
                <w:rStyle w:val="VerbatimChar"/>
              </w:rPr>
              <w:t>openai-whisper</w:t>
            </w:r>
            <w:r>
              <w:t xml:space="preserve"> reference implementation; whisper.cpp. Approximately four times faster than the reference implementation at equivalent accuracy, with lower memory use. whisper.cpp is retained as the low-specification fallback (9.6)</w:t>
            </w:r>
          </w:p>
        </w:tc>
      </w:tr>
      <w:tr w:rsidR="008D0FA5" w14:paraId="2B8AEFA8" w14:textId="77777777">
        <w:tc>
          <w:tcPr>
            <w:tcW w:w="0" w:type="auto"/>
          </w:tcPr>
          <w:p w14:paraId="056E9A4B" w14:textId="77777777" w:rsidR="008D0FA5" w:rsidRDefault="00000000">
            <w:pPr>
              <w:pStyle w:val="Compact"/>
            </w:pPr>
            <w:r>
              <w:t>4.3</w:t>
            </w:r>
          </w:p>
        </w:tc>
        <w:tc>
          <w:tcPr>
            <w:tcW w:w="0" w:type="auto"/>
          </w:tcPr>
          <w:p w14:paraId="7F21ED0F" w14:textId="77777777" w:rsidR="008D0FA5" w:rsidRDefault="00000000">
            <w:pPr>
              <w:pStyle w:val="Compact"/>
            </w:pPr>
            <w:r>
              <w:rPr>
                <w:b/>
                <w:bCs/>
              </w:rPr>
              <w:t>Transcription model</w:t>
            </w:r>
          </w:p>
        </w:tc>
        <w:tc>
          <w:tcPr>
            <w:tcW w:w="0" w:type="auto"/>
          </w:tcPr>
          <w:p w14:paraId="53905308" w14:textId="77777777" w:rsidR="008D0FA5" w:rsidRDefault="00000000">
            <w:pPr>
              <w:pStyle w:val="Compact"/>
            </w:pPr>
            <w:r>
              <w:t xml:space="preserve">Whisper </w:t>
            </w:r>
            <w:r>
              <w:rPr>
                <w:rStyle w:val="VerbatimChar"/>
              </w:rPr>
              <w:t>large-v3</w:t>
            </w:r>
            <w:r>
              <w:t xml:space="preserve">, CTranslate2 conversion, </w:t>
            </w:r>
            <w:r>
              <w:rPr>
                <w:rStyle w:val="VerbatimChar"/>
              </w:rPr>
              <w:t>int8_float16</w:t>
            </w:r>
          </w:p>
        </w:tc>
        <w:tc>
          <w:tcPr>
            <w:tcW w:w="0" w:type="auto"/>
          </w:tcPr>
          <w:p w14:paraId="62CE3A0A" w14:textId="77777777" w:rsidR="008D0FA5" w:rsidRDefault="00000000">
            <w:pPr>
              <w:pStyle w:val="Compact"/>
            </w:pPr>
            <w:r>
              <w:t>n.a. / MIT</w:t>
            </w:r>
          </w:p>
        </w:tc>
        <w:tc>
          <w:tcPr>
            <w:tcW w:w="0" w:type="auto"/>
          </w:tcPr>
          <w:p w14:paraId="1C956D33" w14:textId="77777777" w:rsidR="008D0FA5" w:rsidRDefault="00000000">
            <w:pPr>
              <w:pStyle w:val="Compact"/>
            </w:pPr>
            <w:r>
              <w:rPr>
                <w:rStyle w:val="VerbatimChar"/>
              </w:rPr>
              <w:t>distil-large-v3</w:t>
            </w:r>
            <w:r>
              <w:t xml:space="preserve">; </w:t>
            </w:r>
            <w:r>
              <w:rPr>
                <w:rStyle w:val="VerbatimChar"/>
              </w:rPr>
              <w:t>medium</w:t>
            </w:r>
            <w:r>
              <w:t xml:space="preserve">; IndicWhisper. Model selection is </w:t>
            </w:r>
            <w:r>
              <w:rPr>
                <w:b/>
                <w:bCs/>
              </w:rPr>
              <w:t>determined by measurement in Phase 1</w:t>
            </w:r>
            <w:r>
              <w:t>, not assumed. Published evidence on Indian-accented English does not favour the largest model by default — see 5.12.2</w:t>
            </w:r>
          </w:p>
        </w:tc>
      </w:tr>
      <w:tr w:rsidR="008D0FA5" w14:paraId="2A44DE91" w14:textId="77777777">
        <w:tc>
          <w:tcPr>
            <w:tcW w:w="0" w:type="auto"/>
          </w:tcPr>
          <w:p w14:paraId="0C18C75E" w14:textId="77777777" w:rsidR="008D0FA5" w:rsidRDefault="00000000">
            <w:pPr>
              <w:pStyle w:val="Compact"/>
            </w:pPr>
            <w:r>
              <w:t>4.4</w:t>
            </w:r>
          </w:p>
        </w:tc>
        <w:tc>
          <w:tcPr>
            <w:tcW w:w="0" w:type="auto"/>
          </w:tcPr>
          <w:p w14:paraId="2DA511A1" w14:textId="77777777" w:rsidR="008D0FA5" w:rsidRDefault="00000000">
            <w:pPr>
              <w:pStyle w:val="Compact"/>
            </w:pPr>
            <w:r>
              <w:rPr>
                <w:b/>
                <w:bCs/>
              </w:rPr>
              <w:t>Voice activity detection</w:t>
            </w:r>
            <w:r>
              <w:t xml:space="preserve"> — Exclude non-speech audio before transcription</w:t>
            </w:r>
          </w:p>
        </w:tc>
        <w:tc>
          <w:tcPr>
            <w:tcW w:w="0" w:type="auto"/>
          </w:tcPr>
          <w:p w14:paraId="30A214F9" w14:textId="77777777" w:rsidR="008D0FA5" w:rsidRDefault="00000000">
            <w:pPr>
              <w:pStyle w:val="Compact"/>
            </w:pPr>
            <w:r>
              <w:t>Silero VAD v6, bundled with faster-whisper 1.2.1</w:t>
            </w:r>
          </w:p>
        </w:tc>
        <w:tc>
          <w:tcPr>
            <w:tcW w:w="0" w:type="auto"/>
          </w:tcPr>
          <w:p w14:paraId="550B52DF" w14:textId="77777777" w:rsidR="008D0FA5" w:rsidRDefault="00000000">
            <w:pPr>
              <w:pStyle w:val="Compact"/>
            </w:pPr>
            <w:r>
              <w:t>MIT / MIT</w:t>
            </w:r>
          </w:p>
        </w:tc>
        <w:tc>
          <w:tcPr>
            <w:tcW w:w="0" w:type="auto"/>
          </w:tcPr>
          <w:p w14:paraId="2E771A9E" w14:textId="77777777" w:rsidR="008D0FA5" w:rsidRDefault="00000000">
            <w:pPr>
              <w:pStyle w:val="Compact"/>
            </w:pPr>
            <w:r>
              <w:t>WebRTC VAD. Less accurate on conversational audio; no advantage over the bundled option</w:t>
            </w:r>
          </w:p>
        </w:tc>
      </w:tr>
      <w:tr w:rsidR="008D0FA5" w14:paraId="46E6B837" w14:textId="77777777">
        <w:tc>
          <w:tcPr>
            <w:tcW w:w="0" w:type="auto"/>
          </w:tcPr>
          <w:p w14:paraId="2F1B18E0" w14:textId="77777777" w:rsidR="008D0FA5" w:rsidRDefault="00000000">
            <w:pPr>
              <w:pStyle w:val="Compact"/>
            </w:pPr>
            <w:r>
              <w:t>4.5</w:t>
            </w:r>
          </w:p>
        </w:tc>
        <w:tc>
          <w:tcPr>
            <w:tcW w:w="0" w:type="auto"/>
          </w:tcPr>
          <w:p w14:paraId="3D9605B1" w14:textId="77777777" w:rsidR="008D0FA5" w:rsidRDefault="00000000">
            <w:pPr>
              <w:pStyle w:val="Compact"/>
            </w:pPr>
            <w:r>
              <w:rPr>
                <w:b/>
                <w:bCs/>
              </w:rPr>
              <w:t>Speaker diarization</w:t>
            </w:r>
            <w:r>
              <w:t xml:space="preserve"> — Attribute speech to speakers without identifying them</w:t>
            </w:r>
          </w:p>
        </w:tc>
        <w:tc>
          <w:tcPr>
            <w:tcW w:w="0" w:type="auto"/>
          </w:tcPr>
          <w:p w14:paraId="3F65399B" w14:textId="77777777" w:rsidR="008D0FA5" w:rsidRDefault="00000000">
            <w:pPr>
              <w:pStyle w:val="Compact"/>
            </w:pPr>
            <w:r>
              <w:t xml:space="preserve">pyannote.audio 3.3.x with </w:t>
            </w:r>
            <w:r>
              <w:rPr>
                <w:rStyle w:val="VerbatimChar"/>
              </w:rPr>
              <w:t>pyannote/speaker-diarization-3.1</w:t>
            </w:r>
          </w:p>
        </w:tc>
        <w:tc>
          <w:tcPr>
            <w:tcW w:w="0" w:type="auto"/>
          </w:tcPr>
          <w:p w14:paraId="295FD523" w14:textId="77777777" w:rsidR="008D0FA5" w:rsidRDefault="00000000">
            <w:pPr>
              <w:pStyle w:val="Compact"/>
            </w:pPr>
            <w:r>
              <w:t>MIT / MIT (</w:t>
            </w:r>
            <w:r>
              <w:rPr>
                <w:b/>
                <w:bCs/>
              </w:rPr>
              <w:t>gated download</w:t>
            </w:r>
            <w:r>
              <w:t>, 7.8.3)</w:t>
            </w:r>
          </w:p>
        </w:tc>
        <w:tc>
          <w:tcPr>
            <w:tcW w:w="0" w:type="auto"/>
          </w:tcPr>
          <w:p w14:paraId="5C8073C8" w14:textId="77777777" w:rsidR="008D0FA5" w:rsidRDefault="00000000">
            <w:pPr>
              <w:pStyle w:val="Compact"/>
            </w:pPr>
            <w:r>
              <w:t>NVIDIA NeMo; WhisperX. NeMo carries a heavy dependency stack. WhisperX wraps pyannote and provides no independent diarization capability</w:t>
            </w:r>
          </w:p>
        </w:tc>
      </w:tr>
      <w:tr w:rsidR="008D0FA5" w14:paraId="0745F4FB" w14:textId="77777777">
        <w:tc>
          <w:tcPr>
            <w:tcW w:w="0" w:type="auto"/>
          </w:tcPr>
          <w:p w14:paraId="1C35F9CA" w14:textId="77777777" w:rsidR="008D0FA5" w:rsidRDefault="00000000">
            <w:pPr>
              <w:pStyle w:val="Compact"/>
            </w:pPr>
            <w:r>
              <w:t>4.6</w:t>
            </w:r>
          </w:p>
        </w:tc>
        <w:tc>
          <w:tcPr>
            <w:tcW w:w="0" w:type="auto"/>
          </w:tcPr>
          <w:p w14:paraId="5DBC6BC2" w14:textId="77777777" w:rsidR="008D0FA5" w:rsidRDefault="00000000">
            <w:pPr>
              <w:pStyle w:val="Compact"/>
            </w:pPr>
            <w:r>
              <w:rPr>
                <w:b/>
                <w:bCs/>
              </w:rPr>
              <w:t>Optical character recognition</w:t>
            </w:r>
            <w:r>
              <w:t xml:space="preserve"> — Read text rendered on screen frames</w:t>
            </w:r>
          </w:p>
        </w:tc>
        <w:tc>
          <w:tcPr>
            <w:tcW w:w="0" w:type="auto"/>
          </w:tcPr>
          <w:p w14:paraId="207EE638" w14:textId="77777777" w:rsidR="008D0FA5" w:rsidRDefault="00000000">
            <w:pPr>
              <w:pStyle w:val="Compact"/>
            </w:pPr>
            <w:r>
              <w:t xml:space="preserve">Tesseract 5.5.3 with </w:t>
            </w:r>
            <w:r>
              <w:rPr>
                <w:rStyle w:val="VerbatimChar"/>
              </w:rPr>
              <w:t>tessdata_fast</w:t>
            </w:r>
            <w:r>
              <w:t xml:space="preserve"> (eng)</w:t>
            </w:r>
          </w:p>
        </w:tc>
        <w:tc>
          <w:tcPr>
            <w:tcW w:w="0" w:type="auto"/>
          </w:tcPr>
          <w:p w14:paraId="3F52A5AC" w14:textId="77777777" w:rsidR="008D0FA5" w:rsidRDefault="00000000">
            <w:pPr>
              <w:pStyle w:val="Compact"/>
            </w:pPr>
            <w:r>
              <w:t>Apache-2.0 / Apache-2.0</w:t>
            </w:r>
          </w:p>
        </w:tc>
        <w:tc>
          <w:tcPr>
            <w:tcW w:w="0" w:type="auto"/>
          </w:tcPr>
          <w:p w14:paraId="60AA7B38" w14:textId="77777777" w:rsidR="008D0FA5" w:rsidRDefault="00000000">
            <w:pPr>
              <w:pStyle w:val="Compact"/>
            </w:pPr>
            <w:r>
              <w:t>PaddleOCR; EasyOCR; Azure Document Intelligence. PaddleOCR and EasyOCR pull deep-learning runtimes that are harder to package offline. Azure Document Intelligence requires internet egress and is excluded by 0.3</w:t>
            </w:r>
          </w:p>
        </w:tc>
      </w:tr>
      <w:tr w:rsidR="008D0FA5" w14:paraId="603671E6" w14:textId="77777777">
        <w:tc>
          <w:tcPr>
            <w:tcW w:w="0" w:type="auto"/>
          </w:tcPr>
          <w:p w14:paraId="21D3E84C" w14:textId="77777777" w:rsidR="008D0FA5" w:rsidRDefault="00000000">
            <w:pPr>
              <w:pStyle w:val="Compact"/>
            </w:pPr>
            <w:r>
              <w:t>4.7</w:t>
            </w:r>
          </w:p>
        </w:tc>
        <w:tc>
          <w:tcPr>
            <w:tcW w:w="0" w:type="auto"/>
          </w:tcPr>
          <w:p w14:paraId="59837E67" w14:textId="77777777" w:rsidR="008D0FA5" w:rsidRDefault="00000000">
            <w:pPr>
              <w:pStyle w:val="Compact"/>
            </w:pPr>
            <w:r>
              <w:rPr>
                <w:b/>
                <w:bCs/>
              </w:rPr>
              <w:t>Detection framework</w:t>
            </w:r>
            <w:r>
              <w:t xml:space="preserve"> — Orchestrate detectors; supply India-specific recognisers</w:t>
            </w:r>
          </w:p>
        </w:tc>
        <w:tc>
          <w:tcPr>
            <w:tcW w:w="0" w:type="auto"/>
          </w:tcPr>
          <w:p w14:paraId="24952A9C" w14:textId="77777777" w:rsidR="008D0FA5" w:rsidRDefault="00000000">
            <w:pPr>
              <w:pStyle w:val="Compact"/>
            </w:pPr>
            <w:r>
              <w:t>Presidio Analyzer and Anonymizer 2.2.x</w:t>
            </w:r>
          </w:p>
        </w:tc>
        <w:tc>
          <w:tcPr>
            <w:tcW w:w="0" w:type="auto"/>
          </w:tcPr>
          <w:p w14:paraId="09905973" w14:textId="77777777" w:rsidR="008D0FA5" w:rsidRDefault="00000000">
            <w:pPr>
              <w:pStyle w:val="Compact"/>
            </w:pPr>
            <w:r>
              <w:t>MIT / n.a.</w:t>
            </w:r>
          </w:p>
        </w:tc>
        <w:tc>
          <w:tcPr>
            <w:tcW w:w="0" w:type="auto"/>
          </w:tcPr>
          <w:p w14:paraId="01C43BCA" w14:textId="77777777" w:rsidR="008D0FA5" w:rsidRDefault="00000000">
            <w:pPr>
              <w:pStyle w:val="Compact"/>
            </w:pPr>
            <w:r>
              <w:t>Purpose-built detector set; commercial data-loss-prevention tooling. Presidio ships maintained recognisers for PAN, Aadhaar, GSTIN, voter ID, passport and vehicle registration with checksum support, and is auditable as configuration. Commercial procurement is not justified while an open-source option meets the requirement</w:t>
            </w:r>
          </w:p>
        </w:tc>
      </w:tr>
      <w:tr w:rsidR="008D0FA5" w14:paraId="6A90C7B5" w14:textId="77777777">
        <w:tc>
          <w:tcPr>
            <w:tcW w:w="0" w:type="auto"/>
          </w:tcPr>
          <w:p w14:paraId="23BC6345" w14:textId="77777777" w:rsidR="008D0FA5" w:rsidRDefault="00000000">
            <w:pPr>
              <w:pStyle w:val="Compact"/>
            </w:pPr>
            <w:r>
              <w:t>4.8</w:t>
            </w:r>
          </w:p>
        </w:tc>
        <w:tc>
          <w:tcPr>
            <w:tcW w:w="0" w:type="auto"/>
          </w:tcPr>
          <w:p w14:paraId="0D3908F7" w14:textId="77777777" w:rsidR="008D0FA5" w:rsidRDefault="00000000">
            <w:pPr>
              <w:pStyle w:val="Compact"/>
            </w:pPr>
            <w:r>
              <w:rPr>
                <w:b/>
                <w:bCs/>
              </w:rPr>
              <w:t>Entity recognition model</w:t>
            </w:r>
            <w:r>
              <w:t xml:space="preserve"> — Detect names, places, organisations</w:t>
            </w:r>
          </w:p>
        </w:tc>
        <w:tc>
          <w:tcPr>
            <w:tcW w:w="0" w:type="auto"/>
          </w:tcPr>
          <w:p w14:paraId="6019965D" w14:textId="77777777" w:rsidR="008D0FA5" w:rsidRDefault="00000000">
            <w:pPr>
              <w:pStyle w:val="Compact"/>
            </w:pPr>
            <w:r>
              <w:t xml:space="preserve">spaCy 3.8.x with </w:t>
            </w:r>
            <w:r>
              <w:rPr>
                <w:rStyle w:val="VerbatimChar"/>
              </w:rPr>
              <w:t>en_core_web_lg</w:t>
            </w:r>
          </w:p>
        </w:tc>
        <w:tc>
          <w:tcPr>
            <w:tcW w:w="0" w:type="auto"/>
          </w:tcPr>
          <w:p w14:paraId="50AA552F" w14:textId="77777777" w:rsidR="008D0FA5" w:rsidRDefault="00000000">
            <w:pPr>
              <w:pStyle w:val="Compact"/>
            </w:pPr>
            <w:r>
              <w:t>MIT / MIT</w:t>
            </w:r>
          </w:p>
        </w:tc>
        <w:tc>
          <w:tcPr>
            <w:tcW w:w="0" w:type="auto"/>
          </w:tcPr>
          <w:p w14:paraId="3192DF64" w14:textId="77777777" w:rsidR="008D0FA5" w:rsidRDefault="00000000">
            <w:pPr>
              <w:pStyle w:val="Compact"/>
            </w:pPr>
            <w:r>
              <w:rPr>
                <w:rStyle w:val="VerbatimChar"/>
              </w:rPr>
              <w:t>en_core_web_trf</w:t>
            </w:r>
            <w:r>
              <w:t>; Presidio transformers recogniser. Transformer models are materially slower on CPU. Revisit if Phase 2 recall on names proves inadequate</w:t>
            </w:r>
          </w:p>
        </w:tc>
      </w:tr>
      <w:tr w:rsidR="008D0FA5" w14:paraId="4425B359" w14:textId="77777777">
        <w:tc>
          <w:tcPr>
            <w:tcW w:w="0" w:type="auto"/>
          </w:tcPr>
          <w:p w14:paraId="4F4A566D" w14:textId="77777777" w:rsidR="008D0FA5" w:rsidRDefault="00000000">
            <w:pPr>
              <w:pStyle w:val="Compact"/>
            </w:pPr>
            <w:r>
              <w:t>4.9</w:t>
            </w:r>
          </w:p>
        </w:tc>
        <w:tc>
          <w:tcPr>
            <w:tcW w:w="0" w:type="auto"/>
          </w:tcPr>
          <w:p w14:paraId="71E26E1C" w14:textId="77777777" w:rsidR="008D0FA5" w:rsidRDefault="00000000">
            <w:pPr>
              <w:pStyle w:val="Compact"/>
            </w:pPr>
            <w:r>
              <w:rPr>
                <w:b/>
                <w:bCs/>
              </w:rPr>
              <w:t>Image masking</w:t>
            </w:r>
            <w:r>
              <w:t xml:space="preserve"> — Mask identified regions on frames for internal review aids</w:t>
            </w:r>
          </w:p>
        </w:tc>
        <w:tc>
          <w:tcPr>
            <w:tcW w:w="0" w:type="auto"/>
          </w:tcPr>
          <w:p w14:paraId="16A71233" w14:textId="77777777" w:rsidR="008D0FA5" w:rsidRDefault="00000000">
            <w:pPr>
              <w:pStyle w:val="Compact"/>
            </w:pPr>
            <w:r>
              <w:t>Presidio Image Redactor 0.0.5x</w:t>
            </w:r>
          </w:p>
        </w:tc>
        <w:tc>
          <w:tcPr>
            <w:tcW w:w="0" w:type="auto"/>
          </w:tcPr>
          <w:p w14:paraId="2271E2E8" w14:textId="77777777" w:rsidR="008D0FA5" w:rsidRDefault="00000000">
            <w:pPr>
              <w:pStyle w:val="Compact"/>
            </w:pPr>
            <w:r>
              <w:t>MIT / n.a.</w:t>
            </w:r>
          </w:p>
        </w:tc>
        <w:tc>
          <w:tcPr>
            <w:tcW w:w="0" w:type="auto"/>
          </w:tcPr>
          <w:p w14:paraId="061A907D" w14:textId="77777777" w:rsidR="008D0FA5" w:rsidRDefault="00000000">
            <w:pPr>
              <w:pStyle w:val="Compact"/>
            </w:pPr>
            <w:r>
              <w:t xml:space="preserve">OpenCV manual masking. Used only for reviewer aids inside Z1. Note this package is published at </w:t>
            </w:r>
            <w:r>
              <w:rPr>
                <w:rStyle w:val="VerbatimChar"/>
              </w:rPr>
              <w:t>0.0.x</w:t>
            </w:r>
            <w:r>
              <w:t xml:space="preserve"> and documented as pre-production; </w:t>
            </w:r>
            <w:r>
              <w:rPr>
                <w:b/>
                <w:bCs/>
              </w:rPr>
              <w:t>no control in this design depends on it, and no image it produces is released</w:t>
            </w:r>
          </w:p>
        </w:tc>
      </w:tr>
      <w:tr w:rsidR="008D0FA5" w14:paraId="075AD4D5" w14:textId="77777777">
        <w:tc>
          <w:tcPr>
            <w:tcW w:w="0" w:type="auto"/>
          </w:tcPr>
          <w:p w14:paraId="755E300D" w14:textId="77777777" w:rsidR="008D0FA5" w:rsidRDefault="00000000">
            <w:pPr>
              <w:pStyle w:val="Compact"/>
            </w:pPr>
            <w:r>
              <w:t>4.10</w:t>
            </w:r>
          </w:p>
        </w:tc>
        <w:tc>
          <w:tcPr>
            <w:tcW w:w="0" w:type="auto"/>
          </w:tcPr>
          <w:p w14:paraId="396650F1" w14:textId="77777777" w:rsidR="008D0FA5" w:rsidRDefault="00000000">
            <w:pPr>
              <w:pStyle w:val="Compact"/>
            </w:pPr>
            <w:r>
              <w:rPr>
                <w:b/>
                <w:bCs/>
              </w:rPr>
              <w:t xml:space="preserve">Local model </w:t>
            </w:r>
            <w:r>
              <w:rPr>
                <w:b/>
                <w:bCs/>
              </w:rPr>
              <w:lastRenderedPageBreak/>
              <w:t>runtime</w:t>
            </w:r>
            <w:r>
              <w:t xml:space="preserve"> — Host the advisory reviewer model</w:t>
            </w:r>
          </w:p>
        </w:tc>
        <w:tc>
          <w:tcPr>
            <w:tcW w:w="0" w:type="auto"/>
          </w:tcPr>
          <w:p w14:paraId="253C0EE2" w14:textId="77777777" w:rsidR="008D0FA5" w:rsidRDefault="00000000">
            <w:pPr>
              <w:pStyle w:val="Compact"/>
            </w:pPr>
            <w:r>
              <w:rPr>
                <w:rStyle w:val="VerbatimChar"/>
              </w:rPr>
              <w:lastRenderedPageBreak/>
              <w:t>llama.cpp</w:t>
            </w:r>
            <w:r>
              <w:t xml:space="preserve"> (</w:t>
            </w:r>
            <w:r>
              <w:rPr>
                <w:rStyle w:val="VerbatimChar"/>
              </w:rPr>
              <w:t>llama-</w:t>
            </w:r>
            <w:r>
              <w:rPr>
                <w:rStyle w:val="VerbatimChar"/>
              </w:rPr>
              <w:lastRenderedPageBreak/>
              <w:t>server</w:t>
            </w:r>
            <w:r>
              <w:t>), pinned build</w:t>
            </w:r>
          </w:p>
        </w:tc>
        <w:tc>
          <w:tcPr>
            <w:tcW w:w="0" w:type="auto"/>
          </w:tcPr>
          <w:p w14:paraId="0C13CC12" w14:textId="77777777" w:rsidR="008D0FA5" w:rsidRDefault="00000000">
            <w:pPr>
              <w:pStyle w:val="Compact"/>
            </w:pPr>
            <w:r>
              <w:lastRenderedPageBreak/>
              <w:t>MIT / n.a.</w:t>
            </w:r>
          </w:p>
        </w:tc>
        <w:tc>
          <w:tcPr>
            <w:tcW w:w="0" w:type="auto"/>
          </w:tcPr>
          <w:p w14:paraId="6E888B74" w14:textId="77777777" w:rsidR="008D0FA5" w:rsidRDefault="00000000">
            <w:pPr>
              <w:pStyle w:val="Compact"/>
            </w:pPr>
            <w:r>
              <w:t xml:space="preserve">Ollama 0.22.x (MIT); vLLM; LM Studio. A single </w:t>
            </w:r>
            <w:r>
              <w:lastRenderedPageBreak/>
              <w:t>pinned binary reading a local model file, with no background service and no update check, is the simplest configuration to evidence on a no-egress host. Ollama is an acceptable alternative where ease of operation is preferred</w:t>
            </w:r>
          </w:p>
        </w:tc>
      </w:tr>
      <w:tr w:rsidR="008D0FA5" w14:paraId="22F9301F" w14:textId="77777777">
        <w:tc>
          <w:tcPr>
            <w:tcW w:w="0" w:type="auto"/>
          </w:tcPr>
          <w:p w14:paraId="42A3B43D" w14:textId="77777777" w:rsidR="008D0FA5" w:rsidRDefault="00000000">
            <w:pPr>
              <w:pStyle w:val="Compact"/>
            </w:pPr>
            <w:r>
              <w:lastRenderedPageBreak/>
              <w:t>4.11</w:t>
            </w:r>
          </w:p>
        </w:tc>
        <w:tc>
          <w:tcPr>
            <w:tcW w:w="0" w:type="auto"/>
          </w:tcPr>
          <w:p w14:paraId="1D465F3B" w14:textId="77777777" w:rsidR="008D0FA5" w:rsidRDefault="00000000">
            <w:pPr>
              <w:pStyle w:val="Compact"/>
            </w:pPr>
            <w:r>
              <w:rPr>
                <w:b/>
                <w:bCs/>
              </w:rPr>
              <w:t>Local model weights</w:t>
            </w:r>
          </w:p>
        </w:tc>
        <w:tc>
          <w:tcPr>
            <w:tcW w:w="0" w:type="auto"/>
          </w:tcPr>
          <w:p w14:paraId="2FC01075" w14:textId="77777777" w:rsidR="008D0FA5" w:rsidRDefault="00000000">
            <w:pPr>
              <w:pStyle w:val="Compact"/>
            </w:pPr>
            <w:r>
              <w:rPr>
                <w:rStyle w:val="VerbatimChar"/>
              </w:rPr>
              <w:t>Mistral-Small-3.2-24B-Instruct-2506</w:t>
            </w:r>
            <w:r>
              <w:t>, GGUF Q4_K_M, approximately 15 GB</w:t>
            </w:r>
          </w:p>
        </w:tc>
        <w:tc>
          <w:tcPr>
            <w:tcW w:w="0" w:type="auto"/>
          </w:tcPr>
          <w:p w14:paraId="764430EB" w14:textId="77777777" w:rsidR="008D0FA5" w:rsidRDefault="00000000">
            <w:pPr>
              <w:pStyle w:val="Compact"/>
            </w:pPr>
            <w:r>
              <w:t xml:space="preserve">n.a. / </w:t>
            </w:r>
            <w:r>
              <w:rPr>
                <w:b/>
                <w:bCs/>
              </w:rPr>
              <w:t>Apache-2.0</w:t>
            </w:r>
          </w:p>
        </w:tc>
        <w:tc>
          <w:tcPr>
            <w:tcW w:w="0" w:type="auto"/>
          </w:tcPr>
          <w:p w14:paraId="31158E19" w14:textId="77777777" w:rsidR="008D0FA5" w:rsidRDefault="00000000">
            <w:pPr>
              <w:pStyle w:val="Compact"/>
            </w:pPr>
            <w:r>
              <w:t>Llama 3.3 70B; Gemma 3; Qwen3. Apache-2.0 avoids the bespoke community licence terms attached to some alternatives. Qwen3 is also Apache-2.0 and technically comparable; the selection is reversible without design impact</w:t>
            </w:r>
          </w:p>
        </w:tc>
      </w:tr>
      <w:tr w:rsidR="008D0FA5" w14:paraId="2E305FC4" w14:textId="77777777">
        <w:tc>
          <w:tcPr>
            <w:tcW w:w="0" w:type="auto"/>
          </w:tcPr>
          <w:p w14:paraId="4CB7E356" w14:textId="77777777" w:rsidR="008D0FA5" w:rsidRDefault="00000000">
            <w:pPr>
              <w:pStyle w:val="Compact"/>
            </w:pPr>
            <w:r>
              <w:t>4.12</w:t>
            </w:r>
          </w:p>
        </w:tc>
        <w:tc>
          <w:tcPr>
            <w:tcW w:w="0" w:type="auto"/>
          </w:tcPr>
          <w:p w14:paraId="45993E6C" w14:textId="77777777" w:rsidR="008D0FA5" w:rsidRDefault="00000000">
            <w:pPr>
              <w:pStyle w:val="Compact"/>
            </w:pPr>
            <w:r>
              <w:rPr>
                <w:b/>
                <w:bCs/>
              </w:rPr>
              <w:t>Runtime</w:t>
            </w:r>
            <w:r>
              <w:t xml:space="preserve"> — Language runtime</w:t>
            </w:r>
          </w:p>
        </w:tc>
        <w:tc>
          <w:tcPr>
            <w:tcW w:w="0" w:type="auto"/>
          </w:tcPr>
          <w:p w14:paraId="22FC8975" w14:textId="77777777" w:rsidR="008D0FA5" w:rsidRDefault="00000000">
            <w:pPr>
              <w:pStyle w:val="Compact"/>
            </w:pPr>
            <w:r>
              <w:t>Python 3.12.x</w:t>
            </w:r>
          </w:p>
        </w:tc>
        <w:tc>
          <w:tcPr>
            <w:tcW w:w="0" w:type="auto"/>
          </w:tcPr>
          <w:p w14:paraId="4D320746" w14:textId="77777777" w:rsidR="008D0FA5" w:rsidRDefault="00000000">
            <w:pPr>
              <w:pStyle w:val="Compact"/>
            </w:pPr>
            <w:r>
              <w:t>PSF-2.0 / n.a.</w:t>
            </w:r>
          </w:p>
        </w:tc>
        <w:tc>
          <w:tcPr>
            <w:tcW w:w="0" w:type="auto"/>
          </w:tcPr>
          <w:p w14:paraId="134DE3FF" w14:textId="77777777" w:rsidR="008D0FA5" w:rsidRDefault="00000000">
            <w:pPr>
              <w:pStyle w:val="Compact"/>
            </w:pPr>
            <w:r>
              <w:t>Python 3.13. Confirm package availability for CTranslate2 and spaCy on 3.13 before adopting</w:t>
            </w:r>
          </w:p>
        </w:tc>
      </w:tr>
      <w:tr w:rsidR="008D0FA5" w14:paraId="660F914C" w14:textId="77777777">
        <w:tc>
          <w:tcPr>
            <w:tcW w:w="0" w:type="auto"/>
          </w:tcPr>
          <w:p w14:paraId="10D6A98A" w14:textId="77777777" w:rsidR="008D0FA5" w:rsidRDefault="00000000">
            <w:pPr>
              <w:pStyle w:val="Compact"/>
            </w:pPr>
            <w:r>
              <w:t>4.13</w:t>
            </w:r>
          </w:p>
        </w:tc>
        <w:tc>
          <w:tcPr>
            <w:tcW w:w="0" w:type="auto"/>
          </w:tcPr>
          <w:p w14:paraId="1632C39D" w14:textId="77777777" w:rsidR="008D0FA5" w:rsidRDefault="00000000">
            <w:pPr>
              <w:pStyle w:val="Compact"/>
            </w:pPr>
            <w:r>
              <w:rPr>
                <w:b/>
                <w:bCs/>
              </w:rPr>
              <w:t>Supporting libraries</w:t>
            </w:r>
            <w:r>
              <w:t xml:space="preserve"> — Image handling, masking</w:t>
            </w:r>
          </w:p>
        </w:tc>
        <w:tc>
          <w:tcPr>
            <w:tcW w:w="0" w:type="auto"/>
          </w:tcPr>
          <w:p w14:paraId="34872585" w14:textId="77777777" w:rsidR="008D0FA5" w:rsidRDefault="00000000">
            <w:pPr>
              <w:pStyle w:val="Compact"/>
            </w:pPr>
            <w:r>
              <w:t>Pillow (HPND); OpenCV-Python 4.x (Apache-2.0)</w:t>
            </w:r>
          </w:p>
        </w:tc>
        <w:tc>
          <w:tcPr>
            <w:tcW w:w="0" w:type="auto"/>
          </w:tcPr>
          <w:p w14:paraId="3FB71DBB" w14:textId="77777777" w:rsidR="008D0FA5" w:rsidRDefault="00000000">
            <w:pPr>
              <w:pStyle w:val="Compact"/>
            </w:pPr>
            <w:r>
              <w:t>As listed / n.a.</w:t>
            </w:r>
          </w:p>
        </w:tc>
        <w:tc>
          <w:tcPr>
            <w:tcW w:w="0" w:type="auto"/>
          </w:tcPr>
          <w:p w14:paraId="6EFC7489" w14:textId="77777777" w:rsidR="008D0FA5" w:rsidRDefault="00000000">
            <w:pPr>
              <w:pStyle w:val="Compact"/>
            </w:pPr>
            <w:r>
              <w:t>Standard, permissive, widely reviewed</w:t>
            </w:r>
          </w:p>
        </w:tc>
      </w:tr>
    </w:tbl>
    <w:p w14:paraId="7E45EF3E" w14:textId="77777777" w:rsidR="008D0FA5" w:rsidRDefault="00000000">
      <w:pPr>
        <w:pStyle w:val="BodyText"/>
      </w:pPr>
      <w:r>
        <w:rPr>
          <w:i/>
          <w:iCs/>
        </w:rPr>
        <w:t>“n.a.” indicates the component has no model weights.</w:t>
      </w:r>
    </w:p>
    <w:p w14:paraId="5BF8072C" w14:textId="77777777" w:rsidR="008D0FA5" w:rsidRDefault="00000000">
      <w:pPr>
        <w:pStyle w:val="Heading2"/>
      </w:pPr>
      <w:bookmarkStart w:id="19" w:name="licensing-position"/>
      <w:r>
        <w:t>4.14 Licensing position</w:t>
      </w:r>
    </w:p>
    <w:p w14:paraId="55380151" w14:textId="77777777" w:rsidR="008D0FA5" w:rsidRDefault="00000000">
      <w:pPr>
        <w:pStyle w:val="FirstParagraph"/>
      </w:pPr>
      <w:r>
        <w:t>Every component is permissively licensed and usable for internal commercial purposes. Model weights are MIT or Apache-2.0 throughout.</w:t>
      </w:r>
    </w:p>
    <w:p w14:paraId="60977490" w14:textId="77777777" w:rsidR="008D0FA5" w:rsidRDefault="00000000">
      <w:pPr>
        <w:pStyle w:val="BodyText"/>
      </w:pPr>
      <w:r>
        <w:t xml:space="preserve">One component requires specific attention. FFmpeg is LGPL-2.1-or-later in its default configuration and becomes GPL when built with </w:t>
      </w:r>
      <w:r>
        <w:rPr>
          <w:rStyle w:val="VerbatimChar"/>
        </w:rPr>
        <w:t>--enable-gpl</w:t>
      </w:r>
      <w:r>
        <w:t xml:space="preserve">, which pulls in components such as x264. </w:t>
      </w:r>
      <w:r>
        <w:rPr>
          <w:b/>
          <w:bCs/>
        </w:rPr>
        <w:t>An LGPL build is specified</w:t>
      </w:r>
      <w:r>
        <w:t xml:space="preserve">, and the output of </w:t>
      </w:r>
      <w:r>
        <w:rPr>
          <w:rStyle w:val="VerbatimChar"/>
        </w:rPr>
        <w:t>ffmpeg -version</w:t>
      </w:r>
      <w:r>
        <w:t>, which includes the build configuration string, should be captured and retained as evidence. The material fact for Legal is that this is internal use — Bajaj Finance distributes no product built on these components — which is the circumstance in which copyleft obligations are least likely to arise. The question is put formally to Legal at 8.3.2.</w:t>
      </w:r>
    </w:p>
    <w:p w14:paraId="2D5FA6FC" w14:textId="77777777" w:rsidR="008D0FA5" w:rsidRDefault="00000000">
      <w:r>
        <w:br w:type="page"/>
      </w:r>
    </w:p>
    <w:p w14:paraId="4995CFE3" w14:textId="77777777" w:rsidR="008D0FA5" w:rsidRDefault="00000000">
      <w:pPr>
        <w:pStyle w:val="Heading1"/>
      </w:pPr>
      <w:bookmarkStart w:id="20" w:name="personal-data-handling-design"/>
      <w:bookmarkEnd w:id="18"/>
      <w:bookmarkEnd w:id="19"/>
      <w:r>
        <w:lastRenderedPageBreak/>
        <w:t>5. Personal Data Handling Design</w:t>
      </w:r>
    </w:p>
    <w:p w14:paraId="1355161A" w14:textId="77777777" w:rsidR="008D0FA5" w:rsidRDefault="00000000">
      <w:pPr>
        <w:pStyle w:val="Heading2"/>
      </w:pPr>
      <w:bookmarkStart w:id="21" w:name="design-principles"/>
      <w:r>
        <w:t>5.1 Design principles</w:t>
      </w:r>
    </w:p>
    <w:p w14:paraId="423DA6BB" w14:textId="77777777" w:rsidR="008D0FA5" w:rsidRDefault="00000000">
      <w:pPr>
        <w:pStyle w:val="FirstParagraph"/>
      </w:pPr>
      <w:r>
        <w:rPr>
          <w:b/>
          <w:bCs/>
        </w:rPr>
        <w:t>5.1.1 Detection is deterministic first.</w:t>
      </w:r>
      <w:r>
        <w:t xml:space="preserve"> Identifiers with defined formats are found by rules that produce the same result on every run and can be inspected line by line. This is the level-0 design: normalise the text so that identifiers are visible in a machine-readable form, then match them against a maintained set of India-specific patterns with checksum validation where one exists. Everything else in this section is built on top of that layer, not in place of it.</w:t>
      </w:r>
    </w:p>
    <w:p w14:paraId="5232321E" w14:textId="77777777" w:rsidR="008D0FA5" w:rsidRDefault="00000000">
      <w:pPr>
        <w:pStyle w:val="BodyText"/>
      </w:pPr>
      <w:r>
        <w:rPr>
          <w:b/>
          <w:bCs/>
        </w:rPr>
        <w:t>5.1.2 Statistical and generative components add recall, never subtract it.</w:t>
      </w:r>
      <w:r>
        <w:t xml:space="preserve"> Named entity recognition and the local language model catch what patterns cannot — names, places, and personal detail expressed in prose. Their outputs are combined with the deterministic set by union. No component in the pipeline is able to remove a redaction that a rule has applied.</w:t>
      </w:r>
    </w:p>
    <w:p w14:paraId="6AB98F19" w14:textId="77777777" w:rsidR="008D0FA5" w:rsidRDefault="00000000">
      <w:pPr>
        <w:pStyle w:val="BodyText"/>
      </w:pPr>
      <w:r>
        <w:rPr>
          <w:b/>
          <w:bCs/>
        </w:rPr>
        <w:t>5.1.3 Over-redaction is the correct failure mode.</w:t>
      </w:r>
      <w:r>
        <w:t xml:space="preserve"> A summary that reads </w:t>
      </w:r>
      <w:r>
        <w:rPr>
          <w:rStyle w:val="VerbatimChar"/>
        </w:rPr>
        <w:t>[MOBILE_1]</w:t>
      </w:r>
      <w:r>
        <w:t xml:space="preserve"> where the number was not in fact a mobile number costs nothing. The reverse costs a notifiable incident. Every threshold, window length and confidence setting is tuned in the direction of redacting more.</w:t>
      </w:r>
    </w:p>
    <w:p w14:paraId="6BB3A8FE" w14:textId="77777777" w:rsidR="008D0FA5" w:rsidRDefault="00000000">
      <w:pPr>
        <w:pStyle w:val="BodyText"/>
      </w:pPr>
      <w:r>
        <w:rPr>
          <w:b/>
          <w:bCs/>
        </w:rPr>
        <w:t>5.1.4 Release is an act, not a state.</w:t>
      </w:r>
      <w:r>
        <w:t xml:space="preserve"> Nothing becomes releasable by passing a check. It becomes releasable when a named person signs it off, and that sign-off is recorded.</w:t>
      </w:r>
    </w:p>
    <w:p w14:paraId="6666FC3A" w14:textId="77777777" w:rsidR="008D0FA5" w:rsidRDefault="00000000">
      <w:pPr>
        <w:pStyle w:val="Heading2"/>
      </w:pPr>
      <w:bookmarkStart w:id="22" w:name="entity-taxonomy"/>
      <w:bookmarkEnd w:id="21"/>
      <w:r>
        <w:t>5.2 Entity taxonomy</w:t>
      </w:r>
    </w:p>
    <w:tbl>
      <w:tblPr>
        <w:tblStyle w:val="Table"/>
        <w:tblW w:w="5000" w:type="pct"/>
        <w:tblLook w:val="0020" w:firstRow="1" w:lastRow="0" w:firstColumn="0" w:lastColumn="0" w:noHBand="0" w:noVBand="0"/>
      </w:tblPr>
      <w:tblGrid>
        <w:gridCol w:w="1552"/>
        <w:gridCol w:w="2958"/>
        <w:gridCol w:w="3067"/>
        <w:gridCol w:w="2261"/>
      </w:tblGrid>
      <w:tr w:rsidR="008D0FA5" w14:paraId="6C5C5CF5" w14:textId="77777777" w:rsidTr="008D0FA5">
        <w:trPr>
          <w:cnfStyle w:val="100000000000" w:firstRow="1" w:lastRow="0" w:firstColumn="0" w:lastColumn="0" w:oddVBand="0" w:evenVBand="0" w:oddHBand="0" w:evenHBand="0" w:firstRowFirstColumn="0" w:firstRowLastColumn="0" w:lastRowFirstColumn="0" w:lastRowLastColumn="0"/>
          <w:tblHeader/>
        </w:trPr>
        <w:tc>
          <w:tcPr>
            <w:tcW w:w="0" w:type="auto"/>
          </w:tcPr>
          <w:p w14:paraId="17E722E7" w14:textId="77777777" w:rsidR="008D0FA5" w:rsidRDefault="00000000">
            <w:pPr>
              <w:pStyle w:val="Compact"/>
            </w:pPr>
            <w:r>
              <w:t>Entity</w:t>
            </w:r>
          </w:p>
        </w:tc>
        <w:tc>
          <w:tcPr>
            <w:tcW w:w="0" w:type="auto"/>
          </w:tcPr>
          <w:p w14:paraId="1932A5A0" w14:textId="77777777" w:rsidR="008D0FA5" w:rsidRDefault="00000000">
            <w:pPr>
              <w:pStyle w:val="Compact"/>
            </w:pPr>
            <w:r>
              <w:t>Detection basis</w:t>
            </w:r>
          </w:p>
        </w:tc>
        <w:tc>
          <w:tcPr>
            <w:tcW w:w="0" w:type="auto"/>
          </w:tcPr>
          <w:p w14:paraId="4708BD52" w14:textId="77777777" w:rsidR="008D0FA5" w:rsidRDefault="00000000">
            <w:pPr>
              <w:pStyle w:val="Compact"/>
            </w:pPr>
            <w:r>
              <w:t>Detector</w:t>
            </w:r>
          </w:p>
        </w:tc>
        <w:tc>
          <w:tcPr>
            <w:tcW w:w="0" w:type="auto"/>
          </w:tcPr>
          <w:p w14:paraId="3553D698" w14:textId="77777777" w:rsidR="008D0FA5" w:rsidRDefault="00000000">
            <w:pPr>
              <w:pStyle w:val="Compact"/>
            </w:pPr>
            <w:r>
              <w:t>Action</w:t>
            </w:r>
          </w:p>
        </w:tc>
      </w:tr>
      <w:tr w:rsidR="008D0FA5" w14:paraId="0B4A48EC" w14:textId="77777777">
        <w:tc>
          <w:tcPr>
            <w:tcW w:w="0" w:type="auto"/>
          </w:tcPr>
          <w:p w14:paraId="2E6717BE" w14:textId="77777777" w:rsidR="008D0FA5" w:rsidRDefault="00000000">
            <w:pPr>
              <w:pStyle w:val="Compact"/>
            </w:pPr>
            <w:r>
              <w:t>PAN</w:t>
            </w:r>
          </w:p>
        </w:tc>
        <w:tc>
          <w:tcPr>
            <w:tcW w:w="0" w:type="auto"/>
          </w:tcPr>
          <w:p w14:paraId="4406ADDD" w14:textId="77777777" w:rsidR="008D0FA5" w:rsidRDefault="00000000">
            <w:pPr>
              <w:pStyle w:val="Compact"/>
            </w:pPr>
            <w:r>
              <w:rPr>
                <w:rStyle w:val="VerbatimChar"/>
              </w:rPr>
              <w:t>[A-Z]{5}[0-9]{4}[A-Z]</w:t>
            </w:r>
            <w:r>
              <w:t>, with fourth-character entity-code validation</w:t>
            </w:r>
          </w:p>
        </w:tc>
        <w:tc>
          <w:tcPr>
            <w:tcW w:w="0" w:type="auto"/>
          </w:tcPr>
          <w:p w14:paraId="4F48C8F5" w14:textId="77777777" w:rsidR="008D0FA5" w:rsidRDefault="00000000">
            <w:pPr>
              <w:pStyle w:val="Compact"/>
            </w:pPr>
            <w:r>
              <w:t xml:space="preserve">Presidio </w:t>
            </w:r>
            <w:r>
              <w:rPr>
                <w:rStyle w:val="VerbatimChar"/>
              </w:rPr>
              <w:t>IN_PAN</w:t>
            </w:r>
            <w:r>
              <w:t xml:space="preserve"> plus hardened custom pattern</w:t>
            </w:r>
          </w:p>
        </w:tc>
        <w:tc>
          <w:tcPr>
            <w:tcW w:w="0" w:type="auto"/>
          </w:tcPr>
          <w:p w14:paraId="36523865" w14:textId="77777777" w:rsidR="008D0FA5" w:rsidRDefault="00000000">
            <w:pPr>
              <w:pStyle w:val="Compact"/>
            </w:pPr>
            <w:r>
              <w:t>Redact</w:t>
            </w:r>
          </w:p>
        </w:tc>
      </w:tr>
      <w:tr w:rsidR="008D0FA5" w14:paraId="0DC5946A" w14:textId="77777777">
        <w:tc>
          <w:tcPr>
            <w:tcW w:w="0" w:type="auto"/>
          </w:tcPr>
          <w:p w14:paraId="3BDC2B20" w14:textId="77777777" w:rsidR="008D0FA5" w:rsidRDefault="00000000">
            <w:pPr>
              <w:pStyle w:val="Compact"/>
            </w:pPr>
            <w:r>
              <w:t>Aadhaar</w:t>
            </w:r>
          </w:p>
        </w:tc>
        <w:tc>
          <w:tcPr>
            <w:tcW w:w="0" w:type="auto"/>
          </w:tcPr>
          <w:p w14:paraId="086F369B" w14:textId="77777777" w:rsidR="008D0FA5" w:rsidRDefault="00000000">
            <w:pPr>
              <w:pStyle w:val="Compact"/>
            </w:pPr>
            <w:r>
              <w:t>Twelve digits, optionally grouped 4-4-4; Verhoeff checksum raises confidence but is never used to exclude</w:t>
            </w:r>
          </w:p>
        </w:tc>
        <w:tc>
          <w:tcPr>
            <w:tcW w:w="0" w:type="auto"/>
          </w:tcPr>
          <w:p w14:paraId="2D8E92D4" w14:textId="77777777" w:rsidR="008D0FA5" w:rsidRDefault="00000000">
            <w:pPr>
              <w:pStyle w:val="Compact"/>
            </w:pPr>
            <w:r>
              <w:t xml:space="preserve">Presidio </w:t>
            </w:r>
            <w:r>
              <w:rPr>
                <w:rStyle w:val="VerbatimChar"/>
              </w:rPr>
              <w:t>IN_AADHAAR</w:t>
            </w:r>
            <w:r>
              <w:t xml:space="preserve"> plus custom</w:t>
            </w:r>
          </w:p>
        </w:tc>
        <w:tc>
          <w:tcPr>
            <w:tcW w:w="0" w:type="auto"/>
          </w:tcPr>
          <w:p w14:paraId="51A3A389" w14:textId="77777777" w:rsidR="008D0FA5" w:rsidRDefault="00000000">
            <w:pPr>
              <w:pStyle w:val="Compact"/>
            </w:pPr>
            <w:r>
              <w:t xml:space="preserve">Redact. </w:t>
            </w:r>
            <w:r>
              <w:rPr>
                <w:b/>
                <w:bCs/>
              </w:rPr>
              <w:t>Any bare twelve-digit run is redacted regardless of checksum</w:t>
            </w:r>
          </w:p>
        </w:tc>
      </w:tr>
      <w:tr w:rsidR="008D0FA5" w14:paraId="274C948F" w14:textId="77777777">
        <w:tc>
          <w:tcPr>
            <w:tcW w:w="0" w:type="auto"/>
          </w:tcPr>
          <w:p w14:paraId="6FDB7195" w14:textId="77777777" w:rsidR="008D0FA5" w:rsidRDefault="00000000">
            <w:pPr>
              <w:pStyle w:val="Compact"/>
            </w:pPr>
            <w:r>
              <w:t>Indian mobile</w:t>
            </w:r>
          </w:p>
        </w:tc>
        <w:tc>
          <w:tcPr>
            <w:tcW w:w="0" w:type="auto"/>
          </w:tcPr>
          <w:p w14:paraId="50A1617B" w14:textId="77777777" w:rsidR="008D0FA5" w:rsidRDefault="00000000">
            <w:pPr>
              <w:pStyle w:val="Compact"/>
            </w:pPr>
            <w:r>
              <w:rPr>
                <w:rStyle w:val="VerbatimChar"/>
              </w:rPr>
              <w:t>[6-9][0-9]{9}</w:t>
            </w:r>
            <w:r>
              <w:t xml:space="preserve">, with or without </w:t>
            </w:r>
            <w:r>
              <w:rPr>
                <w:rStyle w:val="VerbatimChar"/>
              </w:rPr>
              <w:t>+91</w:t>
            </w:r>
            <w:r>
              <w:t xml:space="preserve"> or </w:t>
            </w:r>
            <w:r>
              <w:rPr>
                <w:rStyle w:val="VerbatimChar"/>
              </w:rPr>
              <w:t>0</w:t>
            </w:r>
            <w:r>
              <w:t xml:space="preserve"> prefix and internal spacing</w:t>
            </w:r>
          </w:p>
        </w:tc>
        <w:tc>
          <w:tcPr>
            <w:tcW w:w="0" w:type="auto"/>
          </w:tcPr>
          <w:p w14:paraId="5A258B5E" w14:textId="77777777" w:rsidR="008D0FA5" w:rsidRDefault="00000000">
            <w:pPr>
              <w:pStyle w:val="Compact"/>
            </w:pPr>
            <w:r>
              <w:t>Custom pattern</w:t>
            </w:r>
          </w:p>
        </w:tc>
        <w:tc>
          <w:tcPr>
            <w:tcW w:w="0" w:type="auto"/>
          </w:tcPr>
          <w:p w14:paraId="6D606D43" w14:textId="77777777" w:rsidR="008D0FA5" w:rsidRDefault="00000000">
            <w:pPr>
              <w:pStyle w:val="Compact"/>
            </w:pPr>
            <w:r>
              <w:t>Redact</w:t>
            </w:r>
          </w:p>
        </w:tc>
      </w:tr>
      <w:tr w:rsidR="008D0FA5" w14:paraId="71A002C4" w14:textId="77777777">
        <w:tc>
          <w:tcPr>
            <w:tcW w:w="0" w:type="auto"/>
          </w:tcPr>
          <w:p w14:paraId="3FEBF71C" w14:textId="77777777" w:rsidR="008D0FA5" w:rsidRDefault="00000000">
            <w:pPr>
              <w:pStyle w:val="Compact"/>
            </w:pPr>
            <w:r>
              <w:t>Landline</w:t>
            </w:r>
          </w:p>
        </w:tc>
        <w:tc>
          <w:tcPr>
            <w:tcW w:w="0" w:type="auto"/>
          </w:tcPr>
          <w:p w14:paraId="5A73B9BF" w14:textId="77777777" w:rsidR="008D0FA5" w:rsidRDefault="00000000">
            <w:pPr>
              <w:pStyle w:val="Compact"/>
            </w:pPr>
            <w:r>
              <w:t>STD code plus six to eight digits</w:t>
            </w:r>
          </w:p>
        </w:tc>
        <w:tc>
          <w:tcPr>
            <w:tcW w:w="0" w:type="auto"/>
          </w:tcPr>
          <w:p w14:paraId="24A9C6A8" w14:textId="77777777" w:rsidR="008D0FA5" w:rsidRDefault="00000000">
            <w:pPr>
              <w:pStyle w:val="Compact"/>
            </w:pPr>
            <w:r>
              <w:t>Custom pattern</w:t>
            </w:r>
          </w:p>
        </w:tc>
        <w:tc>
          <w:tcPr>
            <w:tcW w:w="0" w:type="auto"/>
          </w:tcPr>
          <w:p w14:paraId="2036CE96" w14:textId="77777777" w:rsidR="008D0FA5" w:rsidRDefault="00000000">
            <w:pPr>
              <w:pStyle w:val="Compact"/>
            </w:pPr>
            <w:r>
              <w:t>Redact</w:t>
            </w:r>
          </w:p>
        </w:tc>
      </w:tr>
      <w:tr w:rsidR="008D0FA5" w14:paraId="3C2E3380" w14:textId="77777777">
        <w:tc>
          <w:tcPr>
            <w:tcW w:w="0" w:type="auto"/>
          </w:tcPr>
          <w:p w14:paraId="229714D6" w14:textId="77777777" w:rsidR="008D0FA5" w:rsidRDefault="00000000">
            <w:pPr>
              <w:pStyle w:val="Compact"/>
            </w:pPr>
            <w:r>
              <w:t>IFSC</w:t>
            </w:r>
          </w:p>
        </w:tc>
        <w:tc>
          <w:tcPr>
            <w:tcW w:w="0" w:type="auto"/>
          </w:tcPr>
          <w:p w14:paraId="1907247F" w14:textId="77777777" w:rsidR="008D0FA5" w:rsidRDefault="00000000">
            <w:pPr>
              <w:pStyle w:val="Compact"/>
            </w:pPr>
            <w:r>
              <w:rPr>
                <w:rStyle w:val="VerbatimChar"/>
              </w:rPr>
              <w:t>[A-Z]{4}0[A-Z0-9]{6}</w:t>
            </w:r>
          </w:p>
        </w:tc>
        <w:tc>
          <w:tcPr>
            <w:tcW w:w="0" w:type="auto"/>
          </w:tcPr>
          <w:p w14:paraId="420FCBF1" w14:textId="77777777" w:rsidR="008D0FA5" w:rsidRDefault="00000000">
            <w:pPr>
              <w:pStyle w:val="Compact"/>
            </w:pPr>
            <w:r>
              <w:t>Custom pattern</w:t>
            </w:r>
          </w:p>
        </w:tc>
        <w:tc>
          <w:tcPr>
            <w:tcW w:w="0" w:type="auto"/>
          </w:tcPr>
          <w:p w14:paraId="730FB20B" w14:textId="77777777" w:rsidR="008D0FA5" w:rsidRDefault="00000000">
            <w:pPr>
              <w:pStyle w:val="Compact"/>
            </w:pPr>
            <w:r>
              <w:t>Redact</w:t>
            </w:r>
          </w:p>
        </w:tc>
      </w:tr>
      <w:tr w:rsidR="008D0FA5" w14:paraId="3BCD8F0E" w14:textId="77777777">
        <w:tc>
          <w:tcPr>
            <w:tcW w:w="0" w:type="auto"/>
          </w:tcPr>
          <w:p w14:paraId="537A97BB" w14:textId="77777777" w:rsidR="008D0FA5" w:rsidRDefault="00000000">
            <w:pPr>
              <w:pStyle w:val="Compact"/>
            </w:pPr>
            <w:r>
              <w:t>UPI virtual payment address</w:t>
            </w:r>
          </w:p>
        </w:tc>
        <w:tc>
          <w:tcPr>
            <w:tcW w:w="0" w:type="auto"/>
          </w:tcPr>
          <w:p w14:paraId="211BBFCC" w14:textId="77777777" w:rsidR="008D0FA5" w:rsidRDefault="00000000">
            <w:pPr>
              <w:pStyle w:val="Compact"/>
            </w:pPr>
            <w:r>
              <w:rPr>
                <w:rStyle w:val="VerbatimChar"/>
              </w:rPr>
              <w:t>user@handle</w:t>
            </w:r>
            <w:r>
              <w:t>, with a known-handle list (</w:t>
            </w:r>
            <w:r>
              <w:rPr>
                <w:rStyle w:val="VerbatimChar"/>
              </w:rPr>
              <w:t>okicici</w:t>
            </w:r>
            <w:r>
              <w:t xml:space="preserve">, </w:t>
            </w:r>
            <w:r>
              <w:rPr>
                <w:rStyle w:val="VerbatimChar"/>
              </w:rPr>
              <w:t>okhdfcbank</w:t>
            </w:r>
            <w:r>
              <w:t xml:space="preserve">, </w:t>
            </w:r>
            <w:r>
              <w:rPr>
                <w:rStyle w:val="VerbatimChar"/>
              </w:rPr>
              <w:t>okaxis</w:t>
            </w:r>
            <w:r>
              <w:t xml:space="preserve">, </w:t>
            </w:r>
            <w:r>
              <w:rPr>
                <w:rStyle w:val="VerbatimChar"/>
              </w:rPr>
              <w:t>ybl</w:t>
            </w:r>
            <w:r>
              <w:t xml:space="preserve">, </w:t>
            </w:r>
            <w:r>
              <w:rPr>
                <w:rStyle w:val="VerbatimChar"/>
              </w:rPr>
              <w:t>paytm</w:t>
            </w:r>
            <w:r>
              <w:t xml:space="preserve"> and others) raising confidence</w:t>
            </w:r>
          </w:p>
        </w:tc>
        <w:tc>
          <w:tcPr>
            <w:tcW w:w="0" w:type="auto"/>
          </w:tcPr>
          <w:p w14:paraId="4099A6F0" w14:textId="77777777" w:rsidR="008D0FA5" w:rsidRDefault="00000000">
            <w:pPr>
              <w:pStyle w:val="Compact"/>
            </w:pPr>
            <w:r>
              <w:rPr>
                <w:b/>
                <w:bCs/>
              </w:rPr>
              <w:t>Custom pattern required</w:t>
            </w:r>
            <w:r>
              <w:t xml:space="preserve"> — not among Presidio’s shipped recognisers</w:t>
            </w:r>
          </w:p>
        </w:tc>
        <w:tc>
          <w:tcPr>
            <w:tcW w:w="0" w:type="auto"/>
          </w:tcPr>
          <w:p w14:paraId="61A61702" w14:textId="77777777" w:rsidR="008D0FA5" w:rsidRDefault="00000000">
            <w:pPr>
              <w:pStyle w:val="Compact"/>
            </w:pPr>
            <w:r>
              <w:t>Redact</w:t>
            </w:r>
          </w:p>
        </w:tc>
      </w:tr>
      <w:tr w:rsidR="008D0FA5" w14:paraId="6F386F7A" w14:textId="77777777">
        <w:tc>
          <w:tcPr>
            <w:tcW w:w="0" w:type="auto"/>
          </w:tcPr>
          <w:p w14:paraId="57F5D211" w14:textId="77777777" w:rsidR="008D0FA5" w:rsidRDefault="00000000">
            <w:pPr>
              <w:pStyle w:val="Compact"/>
            </w:pPr>
            <w:r>
              <w:t>Loan or bank account number</w:t>
            </w:r>
          </w:p>
        </w:tc>
        <w:tc>
          <w:tcPr>
            <w:tcW w:w="0" w:type="auto"/>
          </w:tcPr>
          <w:p w14:paraId="0C88C90B" w14:textId="77777777" w:rsidR="008D0FA5" w:rsidRDefault="00000000">
            <w:pPr>
              <w:pStyle w:val="Compact"/>
            </w:pPr>
            <w:r>
              <w:t>Institution-specific. Format supplied per 0.2.1</w:t>
            </w:r>
          </w:p>
        </w:tc>
        <w:tc>
          <w:tcPr>
            <w:tcW w:w="0" w:type="auto"/>
          </w:tcPr>
          <w:p w14:paraId="76956FED" w14:textId="77777777" w:rsidR="008D0FA5" w:rsidRDefault="00000000">
            <w:pPr>
              <w:pStyle w:val="Compact"/>
            </w:pPr>
            <w:r>
              <w:t>Custom pattern plus generic long-digit rule</w:t>
            </w:r>
          </w:p>
        </w:tc>
        <w:tc>
          <w:tcPr>
            <w:tcW w:w="0" w:type="auto"/>
          </w:tcPr>
          <w:p w14:paraId="5DF3DB7F" w14:textId="77777777" w:rsidR="008D0FA5" w:rsidRDefault="00000000">
            <w:pPr>
              <w:pStyle w:val="Compact"/>
            </w:pPr>
            <w:r>
              <w:t>Redact</w:t>
            </w:r>
          </w:p>
        </w:tc>
      </w:tr>
      <w:tr w:rsidR="008D0FA5" w14:paraId="6A1B8AB9" w14:textId="77777777">
        <w:tc>
          <w:tcPr>
            <w:tcW w:w="0" w:type="auto"/>
          </w:tcPr>
          <w:p w14:paraId="63197B14" w14:textId="77777777" w:rsidR="008D0FA5" w:rsidRDefault="00000000">
            <w:pPr>
              <w:pStyle w:val="Compact"/>
            </w:pPr>
            <w:r>
              <w:t>Customer ID, LAN, application number</w:t>
            </w:r>
          </w:p>
        </w:tc>
        <w:tc>
          <w:tcPr>
            <w:tcW w:w="0" w:type="auto"/>
          </w:tcPr>
          <w:p w14:paraId="63938D7F" w14:textId="77777777" w:rsidR="008D0FA5" w:rsidRDefault="00000000">
            <w:pPr>
              <w:pStyle w:val="Compact"/>
            </w:pPr>
            <w:r>
              <w:t>Institution-specific. Format supplied per 0.2.1</w:t>
            </w:r>
          </w:p>
        </w:tc>
        <w:tc>
          <w:tcPr>
            <w:tcW w:w="0" w:type="auto"/>
          </w:tcPr>
          <w:p w14:paraId="2EA83C2C" w14:textId="77777777" w:rsidR="008D0FA5" w:rsidRDefault="00000000">
            <w:pPr>
              <w:pStyle w:val="Compact"/>
            </w:pPr>
            <w:r>
              <w:t>Custom pattern</w:t>
            </w:r>
          </w:p>
        </w:tc>
        <w:tc>
          <w:tcPr>
            <w:tcW w:w="0" w:type="auto"/>
          </w:tcPr>
          <w:p w14:paraId="07192134" w14:textId="77777777" w:rsidR="008D0FA5" w:rsidRDefault="00000000">
            <w:pPr>
              <w:pStyle w:val="Compact"/>
            </w:pPr>
            <w:r>
              <w:t>Redact</w:t>
            </w:r>
          </w:p>
        </w:tc>
      </w:tr>
      <w:tr w:rsidR="008D0FA5" w14:paraId="792DC6D8" w14:textId="77777777">
        <w:tc>
          <w:tcPr>
            <w:tcW w:w="0" w:type="auto"/>
          </w:tcPr>
          <w:p w14:paraId="3DA5DC4F" w14:textId="77777777" w:rsidR="008D0FA5" w:rsidRDefault="00000000">
            <w:pPr>
              <w:pStyle w:val="Compact"/>
            </w:pPr>
            <w:r>
              <w:t>Payment card</w:t>
            </w:r>
          </w:p>
        </w:tc>
        <w:tc>
          <w:tcPr>
            <w:tcW w:w="0" w:type="auto"/>
          </w:tcPr>
          <w:p w14:paraId="1F019B44" w14:textId="77777777" w:rsidR="008D0FA5" w:rsidRDefault="00000000">
            <w:pPr>
              <w:pStyle w:val="Compact"/>
            </w:pPr>
            <w:r>
              <w:t>Twelve to nineteen digits with Luhn validation</w:t>
            </w:r>
          </w:p>
        </w:tc>
        <w:tc>
          <w:tcPr>
            <w:tcW w:w="0" w:type="auto"/>
          </w:tcPr>
          <w:p w14:paraId="1BAE4E01" w14:textId="77777777" w:rsidR="008D0FA5" w:rsidRDefault="00000000">
            <w:pPr>
              <w:pStyle w:val="Compact"/>
            </w:pPr>
            <w:r>
              <w:t xml:space="preserve">Presidio </w:t>
            </w:r>
            <w:r>
              <w:rPr>
                <w:rStyle w:val="VerbatimChar"/>
              </w:rPr>
              <w:t>CREDIT_CARD</w:t>
            </w:r>
          </w:p>
        </w:tc>
        <w:tc>
          <w:tcPr>
            <w:tcW w:w="0" w:type="auto"/>
          </w:tcPr>
          <w:p w14:paraId="08F34F16" w14:textId="77777777" w:rsidR="008D0FA5" w:rsidRDefault="00000000">
            <w:pPr>
              <w:pStyle w:val="Compact"/>
            </w:pPr>
            <w:r>
              <w:t>Redact</w:t>
            </w:r>
          </w:p>
        </w:tc>
      </w:tr>
      <w:tr w:rsidR="008D0FA5" w14:paraId="42D06EF2" w14:textId="77777777">
        <w:tc>
          <w:tcPr>
            <w:tcW w:w="0" w:type="auto"/>
          </w:tcPr>
          <w:p w14:paraId="6C325416" w14:textId="77777777" w:rsidR="008D0FA5" w:rsidRDefault="00000000">
            <w:pPr>
              <w:pStyle w:val="Compact"/>
            </w:pPr>
            <w:r>
              <w:t>GSTIN</w:t>
            </w:r>
          </w:p>
        </w:tc>
        <w:tc>
          <w:tcPr>
            <w:tcW w:w="0" w:type="auto"/>
          </w:tcPr>
          <w:p w14:paraId="61D0C780" w14:textId="77777777" w:rsidR="008D0FA5" w:rsidRDefault="00000000">
            <w:pPr>
              <w:pStyle w:val="Compact"/>
            </w:pPr>
            <w:r>
              <w:t>Fifteen characters: state code, PAN, registration number, checksum</w:t>
            </w:r>
          </w:p>
        </w:tc>
        <w:tc>
          <w:tcPr>
            <w:tcW w:w="0" w:type="auto"/>
          </w:tcPr>
          <w:p w14:paraId="21826EEA" w14:textId="77777777" w:rsidR="008D0FA5" w:rsidRDefault="00000000">
            <w:pPr>
              <w:pStyle w:val="Compact"/>
            </w:pPr>
            <w:r>
              <w:t xml:space="preserve">Presidio </w:t>
            </w:r>
            <w:r>
              <w:rPr>
                <w:rStyle w:val="VerbatimChar"/>
              </w:rPr>
              <w:t>IN_GSTIN</w:t>
            </w:r>
          </w:p>
        </w:tc>
        <w:tc>
          <w:tcPr>
            <w:tcW w:w="0" w:type="auto"/>
          </w:tcPr>
          <w:p w14:paraId="23E5D2B0" w14:textId="77777777" w:rsidR="008D0FA5" w:rsidRDefault="00000000">
            <w:pPr>
              <w:pStyle w:val="Compact"/>
            </w:pPr>
            <w:r>
              <w:t>Redact</w:t>
            </w:r>
          </w:p>
        </w:tc>
      </w:tr>
      <w:tr w:rsidR="008D0FA5" w14:paraId="5261703E" w14:textId="77777777">
        <w:tc>
          <w:tcPr>
            <w:tcW w:w="0" w:type="auto"/>
          </w:tcPr>
          <w:p w14:paraId="513D1EEB" w14:textId="77777777" w:rsidR="008D0FA5" w:rsidRDefault="00000000">
            <w:pPr>
              <w:pStyle w:val="Compact"/>
            </w:pPr>
            <w:r>
              <w:lastRenderedPageBreak/>
              <w:t>Voter ID, passport, vehicle registration</w:t>
            </w:r>
          </w:p>
        </w:tc>
        <w:tc>
          <w:tcPr>
            <w:tcW w:w="0" w:type="auto"/>
          </w:tcPr>
          <w:p w14:paraId="30D7F184" w14:textId="77777777" w:rsidR="008D0FA5" w:rsidRDefault="00000000">
            <w:pPr>
              <w:pStyle w:val="Compact"/>
            </w:pPr>
            <w:r>
              <w:t>—</w:t>
            </w:r>
          </w:p>
        </w:tc>
        <w:tc>
          <w:tcPr>
            <w:tcW w:w="0" w:type="auto"/>
          </w:tcPr>
          <w:p w14:paraId="67592E1E" w14:textId="77777777" w:rsidR="008D0FA5" w:rsidRDefault="00000000">
            <w:pPr>
              <w:pStyle w:val="Compact"/>
            </w:pPr>
            <w:r>
              <w:t xml:space="preserve">Presidio </w:t>
            </w:r>
            <w:r>
              <w:rPr>
                <w:rStyle w:val="VerbatimChar"/>
              </w:rPr>
              <w:t>IN_VOTER</w:t>
            </w:r>
            <w:r>
              <w:t xml:space="preserve">, </w:t>
            </w:r>
            <w:r>
              <w:rPr>
                <w:rStyle w:val="VerbatimChar"/>
              </w:rPr>
              <w:t>IN_PASSPORT</w:t>
            </w:r>
            <w:r>
              <w:t xml:space="preserve">, </w:t>
            </w:r>
            <w:r>
              <w:rPr>
                <w:rStyle w:val="VerbatimChar"/>
              </w:rPr>
              <w:t>IN_VEHICLE_REGISTRATION</w:t>
            </w:r>
          </w:p>
        </w:tc>
        <w:tc>
          <w:tcPr>
            <w:tcW w:w="0" w:type="auto"/>
          </w:tcPr>
          <w:p w14:paraId="634B1494" w14:textId="77777777" w:rsidR="008D0FA5" w:rsidRDefault="00000000">
            <w:pPr>
              <w:pStyle w:val="Compact"/>
            </w:pPr>
            <w:r>
              <w:t>Redact</w:t>
            </w:r>
          </w:p>
        </w:tc>
      </w:tr>
      <w:tr w:rsidR="008D0FA5" w14:paraId="7B344866" w14:textId="77777777">
        <w:tc>
          <w:tcPr>
            <w:tcW w:w="0" w:type="auto"/>
          </w:tcPr>
          <w:p w14:paraId="7F1BEBBD" w14:textId="77777777" w:rsidR="008D0FA5" w:rsidRDefault="00000000">
            <w:pPr>
              <w:pStyle w:val="Compact"/>
            </w:pPr>
            <w:r>
              <w:t>Email address</w:t>
            </w:r>
          </w:p>
        </w:tc>
        <w:tc>
          <w:tcPr>
            <w:tcW w:w="0" w:type="auto"/>
          </w:tcPr>
          <w:p w14:paraId="6D2F9D1B" w14:textId="77777777" w:rsidR="008D0FA5" w:rsidRDefault="00000000">
            <w:pPr>
              <w:pStyle w:val="Compact"/>
            </w:pPr>
            <w:r>
              <w:t>RFC-822 validation</w:t>
            </w:r>
          </w:p>
        </w:tc>
        <w:tc>
          <w:tcPr>
            <w:tcW w:w="0" w:type="auto"/>
          </w:tcPr>
          <w:p w14:paraId="56AB00EE" w14:textId="77777777" w:rsidR="008D0FA5" w:rsidRDefault="00000000">
            <w:pPr>
              <w:pStyle w:val="Compact"/>
            </w:pPr>
            <w:r>
              <w:t xml:space="preserve">Presidio </w:t>
            </w:r>
            <w:r>
              <w:rPr>
                <w:rStyle w:val="VerbatimChar"/>
              </w:rPr>
              <w:t>EMAIL_ADDRESS</w:t>
            </w:r>
          </w:p>
        </w:tc>
        <w:tc>
          <w:tcPr>
            <w:tcW w:w="0" w:type="auto"/>
          </w:tcPr>
          <w:p w14:paraId="794F887E" w14:textId="77777777" w:rsidR="008D0FA5" w:rsidRDefault="00000000">
            <w:pPr>
              <w:pStyle w:val="Compact"/>
            </w:pPr>
            <w:r>
              <w:t>Redact</w:t>
            </w:r>
          </w:p>
        </w:tc>
      </w:tr>
      <w:tr w:rsidR="008D0FA5" w14:paraId="352E8B5B" w14:textId="77777777">
        <w:tc>
          <w:tcPr>
            <w:tcW w:w="0" w:type="auto"/>
          </w:tcPr>
          <w:p w14:paraId="1FCA705C" w14:textId="77777777" w:rsidR="008D0FA5" w:rsidRDefault="00000000">
            <w:pPr>
              <w:pStyle w:val="Compact"/>
            </w:pPr>
            <w:r>
              <w:t>Person name</w:t>
            </w:r>
          </w:p>
        </w:tc>
        <w:tc>
          <w:tcPr>
            <w:tcW w:w="0" w:type="auto"/>
          </w:tcPr>
          <w:p w14:paraId="34454447" w14:textId="77777777" w:rsidR="008D0FA5" w:rsidRDefault="00000000">
            <w:pPr>
              <w:pStyle w:val="Compact"/>
            </w:pPr>
            <w:r>
              <w:t>Statistical entity recognition</w:t>
            </w:r>
          </w:p>
        </w:tc>
        <w:tc>
          <w:tcPr>
            <w:tcW w:w="0" w:type="auto"/>
          </w:tcPr>
          <w:p w14:paraId="60591CE0" w14:textId="77777777" w:rsidR="008D0FA5" w:rsidRDefault="00000000">
            <w:pPr>
              <w:pStyle w:val="Compact"/>
            </w:pPr>
            <w:r>
              <w:t xml:space="preserve">spaCy </w:t>
            </w:r>
            <w:r>
              <w:rPr>
                <w:rStyle w:val="VerbatimChar"/>
              </w:rPr>
              <w:t>en_core_web_lg</w:t>
            </w:r>
          </w:p>
        </w:tc>
        <w:tc>
          <w:tcPr>
            <w:tcW w:w="0" w:type="auto"/>
          </w:tcPr>
          <w:p w14:paraId="55B5A958" w14:textId="77777777" w:rsidR="008D0FA5" w:rsidRDefault="00000000">
            <w:pPr>
              <w:pStyle w:val="Compact"/>
            </w:pPr>
            <w:r>
              <w:t>Pseudonymise</w:t>
            </w:r>
          </w:p>
        </w:tc>
      </w:tr>
      <w:tr w:rsidR="008D0FA5" w14:paraId="529C21FF" w14:textId="77777777">
        <w:tc>
          <w:tcPr>
            <w:tcW w:w="0" w:type="auto"/>
          </w:tcPr>
          <w:p w14:paraId="55A4FB99" w14:textId="77777777" w:rsidR="008D0FA5" w:rsidRDefault="00000000">
            <w:pPr>
              <w:pStyle w:val="Compact"/>
            </w:pPr>
            <w:r>
              <w:t>Address, locality, PIN code</w:t>
            </w:r>
          </w:p>
        </w:tc>
        <w:tc>
          <w:tcPr>
            <w:tcW w:w="0" w:type="auto"/>
          </w:tcPr>
          <w:p w14:paraId="3554F8BF" w14:textId="77777777" w:rsidR="008D0FA5" w:rsidRDefault="00000000">
            <w:pPr>
              <w:pStyle w:val="Compact"/>
            </w:pPr>
            <w:r>
              <w:t xml:space="preserve">Statistical recognition plus </w:t>
            </w:r>
            <w:r>
              <w:rPr>
                <w:rStyle w:val="VerbatimChar"/>
              </w:rPr>
              <w:t>[1-9][0-9]{5}</w:t>
            </w:r>
            <w:r>
              <w:t xml:space="preserve"> pattern</w:t>
            </w:r>
          </w:p>
        </w:tc>
        <w:tc>
          <w:tcPr>
            <w:tcW w:w="0" w:type="auto"/>
          </w:tcPr>
          <w:p w14:paraId="17D77AE6" w14:textId="77777777" w:rsidR="008D0FA5" w:rsidRDefault="00000000">
            <w:pPr>
              <w:pStyle w:val="Compact"/>
            </w:pPr>
            <w:r>
              <w:t>spaCy plus custom</w:t>
            </w:r>
          </w:p>
        </w:tc>
        <w:tc>
          <w:tcPr>
            <w:tcW w:w="0" w:type="auto"/>
          </w:tcPr>
          <w:p w14:paraId="40929648" w14:textId="77777777" w:rsidR="008D0FA5" w:rsidRDefault="00000000">
            <w:pPr>
              <w:pStyle w:val="Compact"/>
            </w:pPr>
            <w:r>
              <w:t>Redact</w:t>
            </w:r>
          </w:p>
        </w:tc>
      </w:tr>
      <w:tr w:rsidR="008D0FA5" w14:paraId="5B30B214" w14:textId="77777777">
        <w:tc>
          <w:tcPr>
            <w:tcW w:w="0" w:type="auto"/>
          </w:tcPr>
          <w:p w14:paraId="4AD1054F" w14:textId="77777777" w:rsidR="008D0FA5" w:rsidRDefault="00000000">
            <w:pPr>
              <w:pStyle w:val="Compact"/>
            </w:pPr>
            <w:r>
              <w:t>Date of birth</w:t>
            </w:r>
          </w:p>
        </w:tc>
        <w:tc>
          <w:tcPr>
            <w:tcW w:w="0" w:type="auto"/>
          </w:tcPr>
          <w:p w14:paraId="4FC58117" w14:textId="77777777" w:rsidR="008D0FA5" w:rsidRDefault="00000000">
            <w:pPr>
              <w:pStyle w:val="Compact"/>
            </w:pPr>
            <w:r>
              <w:t>Date expression within a birth-date trigger window</w:t>
            </w:r>
          </w:p>
        </w:tc>
        <w:tc>
          <w:tcPr>
            <w:tcW w:w="0" w:type="auto"/>
          </w:tcPr>
          <w:p w14:paraId="66F61D94" w14:textId="77777777" w:rsidR="008D0FA5" w:rsidRDefault="00000000">
            <w:pPr>
              <w:pStyle w:val="Compact"/>
            </w:pPr>
            <w:r>
              <w:t xml:space="preserve">Presidio </w:t>
            </w:r>
            <w:r>
              <w:rPr>
                <w:rStyle w:val="VerbatimChar"/>
              </w:rPr>
              <w:t>DATE_TIME</w:t>
            </w:r>
            <w:r>
              <w:t xml:space="preserve"> plus context rule</w:t>
            </w:r>
          </w:p>
        </w:tc>
        <w:tc>
          <w:tcPr>
            <w:tcW w:w="0" w:type="auto"/>
          </w:tcPr>
          <w:p w14:paraId="0AD9A8E3" w14:textId="77777777" w:rsidR="008D0FA5" w:rsidRDefault="00000000">
            <w:pPr>
              <w:pStyle w:val="Compact"/>
            </w:pPr>
            <w:r>
              <w:t>Redact</w:t>
            </w:r>
          </w:p>
        </w:tc>
      </w:tr>
      <w:tr w:rsidR="008D0FA5" w14:paraId="6B5A496D" w14:textId="77777777">
        <w:tc>
          <w:tcPr>
            <w:tcW w:w="0" w:type="auto"/>
          </w:tcPr>
          <w:p w14:paraId="762C8A25" w14:textId="77777777" w:rsidR="008D0FA5" w:rsidRDefault="00000000">
            <w:pPr>
              <w:pStyle w:val="Compact"/>
            </w:pPr>
            <w:r>
              <w:t>Generic long digit run</w:t>
            </w:r>
          </w:p>
        </w:tc>
        <w:tc>
          <w:tcPr>
            <w:tcW w:w="0" w:type="auto"/>
          </w:tcPr>
          <w:p w14:paraId="25BCA853" w14:textId="77777777" w:rsidR="008D0FA5" w:rsidRDefault="00000000">
            <w:pPr>
              <w:pStyle w:val="Compact"/>
            </w:pPr>
            <w:r>
              <w:rPr>
                <w:b/>
                <w:bCs/>
              </w:rPr>
              <w:t>Any</w:t>
            </w:r>
            <w:r>
              <w:t xml:space="preserve"> run of six or more digits not matched above</w:t>
            </w:r>
          </w:p>
        </w:tc>
        <w:tc>
          <w:tcPr>
            <w:tcW w:w="0" w:type="auto"/>
          </w:tcPr>
          <w:p w14:paraId="51924DCB" w14:textId="77777777" w:rsidR="008D0FA5" w:rsidRDefault="00000000">
            <w:pPr>
              <w:pStyle w:val="Compact"/>
            </w:pPr>
            <w:r>
              <w:t>Custom catch-all</w:t>
            </w:r>
          </w:p>
        </w:tc>
        <w:tc>
          <w:tcPr>
            <w:tcW w:w="0" w:type="auto"/>
          </w:tcPr>
          <w:p w14:paraId="74BF562F" w14:textId="77777777" w:rsidR="008D0FA5" w:rsidRDefault="00000000">
            <w:pPr>
              <w:pStyle w:val="Compact"/>
            </w:pPr>
            <w:r>
              <w:t>Redact and flag</w:t>
            </w:r>
          </w:p>
        </w:tc>
      </w:tr>
    </w:tbl>
    <w:p w14:paraId="01BFBA49" w14:textId="77777777" w:rsidR="008D0FA5" w:rsidRDefault="00000000">
      <w:pPr>
        <w:pStyle w:val="BlockText"/>
      </w:pPr>
      <w:r>
        <w:rPr>
          <w:b/>
          <w:bCs/>
        </w:rPr>
        <w:t>Configuration requirement.</w:t>
      </w:r>
      <w:r>
        <w:t xml:space="preserve"> Presidio ships country-specific recognisers </w:t>
      </w:r>
      <w:r>
        <w:rPr>
          <w:b/>
          <w:bCs/>
        </w:rPr>
        <w:t>disabled by default</w:t>
      </w:r>
      <w:r>
        <w:t xml:space="preserve">. </w:t>
      </w:r>
      <w:r>
        <w:rPr>
          <w:rStyle w:val="VerbatimChar"/>
        </w:rPr>
        <w:t>IN_PAN</w:t>
      </w:r>
      <w:r>
        <w:t xml:space="preserve">, </w:t>
      </w:r>
      <w:r>
        <w:rPr>
          <w:rStyle w:val="VerbatimChar"/>
        </w:rPr>
        <w:t>IN_AADHAAR</w:t>
      </w:r>
      <w:r>
        <w:t xml:space="preserve">, </w:t>
      </w:r>
      <w:r>
        <w:rPr>
          <w:rStyle w:val="VerbatimChar"/>
        </w:rPr>
        <w:t>IN_GSTIN</w:t>
      </w:r>
      <w:r>
        <w:t xml:space="preserve">, </w:t>
      </w:r>
      <w:r>
        <w:rPr>
          <w:rStyle w:val="VerbatimChar"/>
        </w:rPr>
        <w:t>IN_VOTER</w:t>
      </w:r>
      <w:r>
        <w:t xml:space="preserve">, </w:t>
      </w:r>
      <w:r>
        <w:rPr>
          <w:rStyle w:val="VerbatimChar"/>
        </w:rPr>
        <w:t>IN_PASSPORT</w:t>
      </w:r>
      <w:r>
        <w:t xml:space="preserve"> and </w:t>
      </w:r>
      <w:r>
        <w:rPr>
          <w:rStyle w:val="VerbatimChar"/>
        </w:rPr>
        <w:t>IN_VEHICLE_REGISTRATION</w:t>
      </w:r>
      <w:r>
        <w:t xml:space="preserve"> must be explicitly enabled in the analyzer configuration, and Phase 1 task 10.1.3 exists to prove they are firing. A pipeline that appears to run cleanly while detecting nothing is the most damaging failure available, and it is the failure a configuration test catches cheaply.</w:t>
      </w:r>
    </w:p>
    <w:p w14:paraId="335A3459" w14:textId="77777777" w:rsidR="008D0FA5" w:rsidRDefault="00000000">
      <w:pPr>
        <w:pStyle w:val="Heading2"/>
      </w:pPr>
      <w:bookmarkStart w:id="23" w:name="layer-1-deterministic-detection"/>
      <w:bookmarkEnd w:id="22"/>
      <w:r>
        <w:t>5.3 Layer 1 — Deterministic detection</w:t>
      </w:r>
    </w:p>
    <w:p w14:paraId="26970C28" w14:textId="77777777" w:rsidR="008D0FA5" w:rsidRDefault="00000000">
      <w:pPr>
        <w:pStyle w:val="FirstParagraph"/>
      </w:pPr>
      <w:r>
        <w:t>Pattern and checksum detectors run across three inputs: the raw transcript, the number-word-normalised transcript, and the recognised screen-text stream. Detections from all three are merged onto a single timeline by character offset, so that an identifier appearing both on screen and in speech is handled consistently.</w:t>
      </w:r>
    </w:p>
    <w:p w14:paraId="0BBA3280" w14:textId="77777777" w:rsidR="008D0FA5" w:rsidRDefault="00000000">
      <w:pPr>
        <w:pStyle w:val="Heading2"/>
      </w:pPr>
      <w:bookmarkStart w:id="24" w:name="normalisation-of-spoken-numbers"/>
      <w:bookmarkEnd w:id="23"/>
      <w:r>
        <w:t>5.4 Normalisation of spoken numbers</w:t>
      </w:r>
    </w:p>
    <w:p w14:paraId="0130156C" w14:textId="77777777" w:rsidR="008D0FA5" w:rsidRDefault="00000000">
      <w:pPr>
        <w:pStyle w:val="FirstParagraph"/>
      </w:pPr>
      <w:r>
        <w:t xml:space="preserve">Speech recognition renders spoken digits as words. </w:t>
      </w:r>
      <w:r>
        <w:rPr>
          <w:rStyle w:val="VerbatimChar"/>
        </w:rPr>
        <w:t>"nine eight two two zero four one five five six"</w:t>
      </w:r>
      <w:r>
        <w:t xml:space="preserve"> matches no mobile-number pattern in that form. A normalisation pass produces a parallel detection copy in which digit words and common Indian spoken forms — </w:t>
      </w:r>
      <w:r>
        <w:rPr>
          <w:rStyle w:val="VerbatimChar"/>
        </w:rPr>
        <w:t>double four</w:t>
      </w:r>
      <w:r>
        <w:t xml:space="preserve">, </w:t>
      </w:r>
      <w:r>
        <w:rPr>
          <w:rStyle w:val="VerbatimChar"/>
        </w:rPr>
        <w:t>triple zero</w:t>
      </w:r>
      <w:r>
        <w:t xml:space="preserve">, </w:t>
      </w:r>
      <w:r>
        <w:rPr>
          <w:rStyle w:val="VerbatimChar"/>
        </w:rPr>
        <w:t>oh</w:t>
      </w:r>
      <w:r>
        <w:t xml:space="preserve"> for zero, </w:t>
      </w:r>
      <w:r>
        <w:rPr>
          <w:rStyle w:val="VerbatimChar"/>
        </w:rPr>
        <w:t>hundred</w:t>
      </w:r>
      <w:r>
        <w:t xml:space="preserve"> and </w:t>
      </w:r>
      <w:r>
        <w:rPr>
          <w:rStyle w:val="VerbatimChar"/>
        </w:rPr>
        <w:t>thousand</w:t>
      </w:r>
      <w:r>
        <w:t xml:space="preserve"> groupings — are converted to digits. Detections made in the normalised copy are mapped back to the corresponding span in the original text and redacted there, so the released transcript retains natural phrasing everywhere it is safe to do so.</w:t>
      </w:r>
    </w:p>
    <w:p w14:paraId="2CB27733" w14:textId="77777777" w:rsidR="008D0FA5" w:rsidRDefault="00000000">
      <w:pPr>
        <w:pStyle w:val="BodyText"/>
      </w:pPr>
      <w:r>
        <w:t xml:space="preserve">Independently of any pattern match, </w:t>
      </w:r>
      <w:r>
        <w:rPr>
          <w:b/>
          <w:bCs/>
        </w:rPr>
        <w:t>any run of six or more consecutive number words is redacted</w:t>
      </w:r>
      <w:r>
        <w:t>.</w:t>
      </w:r>
    </w:p>
    <w:p w14:paraId="5593A463" w14:textId="77777777" w:rsidR="008D0FA5" w:rsidRDefault="00000000">
      <w:pPr>
        <w:pStyle w:val="Heading2"/>
      </w:pPr>
      <w:bookmarkStart w:id="25" w:name="layer-2-named-entity-recognition"/>
      <w:bookmarkEnd w:id="24"/>
      <w:r>
        <w:t>5.5 Layer 2 — Named entity recognition</w:t>
      </w:r>
    </w:p>
    <w:p w14:paraId="1C164C89" w14:textId="77777777" w:rsidR="008D0FA5" w:rsidRDefault="00000000">
      <w:pPr>
        <w:pStyle w:val="FirstParagraph"/>
      </w:pPr>
      <w:r>
        <w:t xml:space="preserve">spaCy’s </w:t>
      </w:r>
      <w:r>
        <w:rPr>
          <w:rStyle w:val="VerbatimChar"/>
        </w:rPr>
        <w:t>en_core_web_lg</w:t>
      </w:r>
      <w:r>
        <w:t xml:space="preserve"> detects </w:t>
      </w:r>
      <w:r>
        <w:rPr>
          <w:rStyle w:val="VerbatimChar"/>
        </w:rPr>
        <w:t>PERSON</w:t>
      </w:r>
      <w:r>
        <w:t xml:space="preserve">, </w:t>
      </w:r>
      <w:r>
        <w:rPr>
          <w:rStyle w:val="VerbatimChar"/>
        </w:rPr>
        <w:t>GPE</w:t>
      </w:r>
      <w:r>
        <w:t xml:space="preserve">, </w:t>
      </w:r>
      <w:r>
        <w:rPr>
          <w:rStyle w:val="VerbatimChar"/>
        </w:rPr>
        <w:t>LOC</w:t>
      </w:r>
      <w:r>
        <w:t xml:space="preserve">, </w:t>
      </w:r>
      <w:r>
        <w:rPr>
          <w:rStyle w:val="VerbatimChar"/>
        </w:rPr>
        <w:t>ORG</w:t>
      </w:r>
      <w:r>
        <w:t xml:space="preserve"> and </w:t>
      </w:r>
      <w:r>
        <w:rPr>
          <w:rStyle w:val="VerbatimChar"/>
        </w:rPr>
        <w:t>DATE</w:t>
      </w:r>
      <w:r>
        <w:t xml:space="preserve"> entities. Recall on Indian names is the weakest measured quantity in the pipeline, because published model accuracy figures are not drawn from Indian-name distributions. Phase 2 measures it directly (10.2), and the human gate is calibrated on the result.</w:t>
      </w:r>
    </w:p>
    <w:p w14:paraId="1E82E868" w14:textId="77777777" w:rsidR="008D0FA5" w:rsidRDefault="00000000">
      <w:pPr>
        <w:pStyle w:val="Heading2"/>
      </w:pPr>
      <w:bookmarkStart w:id="26" w:name="layer-3-context-window-redaction"/>
      <w:bookmarkEnd w:id="25"/>
      <w:r>
        <w:t>5.6 Layer 3 — Context-window redaction</w:t>
      </w:r>
    </w:p>
    <w:p w14:paraId="1F1A9FF2" w14:textId="77777777" w:rsidR="008D0FA5" w:rsidRDefault="00000000">
      <w:pPr>
        <w:pStyle w:val="FirstParagraph"/>
      </w:pPr>
      <w:r>
        <w:t xml:space="preserve">When a trigger keyword appears, the following tokens are redacted in full, whether or not anything matched a pattern. This layer catches identifiers that speech recognition has fragmented or mis-rendered — </w:t>
      </w:r>
      <w:r>
        <w:rPr>
          <w:rStyle w:val="VerbatimChar"/>
        </w:rPr>
        <w:t>ABCDE1234F</w:t>
      </w:r>
      <w:r>
        <w:t xml:space="preserve"> transcribed as </w:t>
      </w:r>
      <w:r>
        <w:rPr>
          <w:rStyle w:val="VerbatimChar"/>
        </w:rPr>
        <w:t>A B C D E, one two three four, F</w:t>
      </w:r>
      <w:r>
        <w:t xml:space="preserve"> matches nothing, and is still personal data.</w:t>
      </w:r>
    </w:p>
    <w:tbl>
      <w:tblPr>
        <w:tblStyle w:val="Table"/>
        <w:tblW w:w="5000" w:type="pct"/>
        <w:tblLook w:val="0020" w:firstRow="1" w:lastRow="0" w:firstColumn="0" w:lastColumn="0" w:noHBand="0" w:noVBand="0"/>
      </w:tblPr>
      <w:tblGrid>
        <w:gridCol w:w="4123"/>
        <w:gridCol w:w="954"/>
        <w:gridCol w:w="4761"/>
      </w:tblGrid>
      <w:tr w:rsidR="008D0FA5" w14:paraId="41DB57E7" w14:textId="77777777" w:rsidTr="008D0FA5">
        <w:trPr>
          <w:cnfStyle w:val="100000000000" w:firstRow="1" w:lastRow="0" w:firstColumn="0" w:lastColumn="0" w:oddVBand="0" w:evenVBand="0" w:oddHBand="0" w:evenHBand="0" w:firstRowFirstColumn="0" w:firstRowLastColumn="0" w:lastRowFirstColumn="0" w:lastRowLastColumn="0"/>
          <w:tblHeader/>
        </w:trPr>
        <w:tc>
          <w:tcPr>
            <w:tcW w:w="0" w:type="auto"/>
          </w:tcPr>
          <w:p w14:paraId="5B76C94D" w14:textId="77777777" w:rsidR="008D0FA5" w:rsidRDefault="00000000">
            <w:pPr>
              <w:pStyle w:val="Compact"/>
            </w:pPr>
            <w:r>
              <w:t>Trigger</w:t>
            </w:r>
          </w:p>
        </w:tc>
        <w:tc>
          <w:tcPr>
            <w:tcW w:w="0" w:type="auto"/>
          </w:tcPr>
          <w:p w14:paraId="77156643" w14:textId="77777777" w:rsidR="008D0FA5" w:rsidRDefault="00000000">
            <w:pPr>
              <w:pStyle w:val="Compact"/>
            </w:pPr>
            <w:r>
              <w:t>Window</w:t>
            </w:r>
          </w:p>
        </w:tc>
        <w:tc>
          <w:tcPr>
            <w:tcW w:w="0" w:type="auto"/>
          </w:tcPr>
          <w:p w14:paraId="0B0109A3" w14:textId="77777777" w:rsidR="008D0FA5" w:rsidRDefault="00000000">
            <w:pPr>
              <w:pStyle w:val="Compact"/>
            </w:pPr>
            <w:r>
              <w:t>Reason</w:t>
            </w:r>
          </w:p>
        </w:tc>
      </w:tr>
      <w:tr w:rsidR="008D0FA5" w14:paraId="0D61BF4F" w14:textId="77777777">
        <w:tc>
          <w:tcPr>
            <w:tcW w:w="0" w:type="auto"/>
          </w:tcPr>
          <w:p w14:paraId="16C820C5" w14:textId="77777777" w:rsidR="008D0FA5" w:rsidRDefault="00000000">
            <w:pPr>
              <w:pStyle w:val="Compact"/>
            </w:pPr>
            <w:r>
              <w:t>PAN, Aadhaar, card number, CVV</w:t>
            </w:r>
          </w:p>
        </w:tc>
        <w:tc>
          <w:tcPr>
            <w:tcW w:w="0" w:type="auto"/>
          </w:tcPr>
          <w:p w14:paraId="169DF5F8" w14:textId="77777777" w:rsidR="008D0FA5" w:rsidRDefault="00000000">
            <w:pPr>
              <w:pStyle w:val="Compact"/>
            </w:pPr>
            <w:r>
              <w:t>12 tokens</w:t>
            </w:r>
          </w:p>
        </w:tc>
        <w:tc>
          <w:tcPr>
            <w:tcW w:w="0" w:type="auto"/>
          </w:tcPr>
          <w:p w14:paraId="44F1DAC0" w14:textId="77777777" w:rsidR="008D0FA5" w:rsidRDefault="00000000">
            <w:pPr>
              <w:pStyle w:val="Compact"/>
            </w:pPr>
            <w:r>
              <w:t>Identifiers are commonly spelled out character by character</w:t>
            </w:r>
          </w:p>
        </w:tc>
      </w:tr>
      <w:tr w:rsidR="008D0FA5" w14:paraId="3D99C5D0" w14:textId="77777777">
        <w:tc>
          <w:tcPr>
            <w:tcW w:w="0" w:type="auto"/>
          </w:tcPr>
          <w:p w14:paraId="79F4FF14" w14:textId="77777777" w:rsidR="008D0FA5" w:rsidRDefault="00000000">
            <w:pPr>
              <w:pStyle w:val="Compact"/>
            </w:pPr>
            <w:r>
              <w:lastRenderedPageBreak/>
              <w:t>account number, loan account, customer ID, LAN</w:t>
            </w:r>
          </w:p>
        </w:tc>
        <w:tc>
          <w:tcPr>
            <w:tcW w:w="0" w:type="auto"/>
          </w:tcPr>
          <w:p w14:paraId="46EAAA1C" w14:textId="77777777" w:rsidR="008D0FA5" w:rsidRDefault="00000000">
            <w:pPr>
              <w:pStyle w:val="Compact"/>
            </w:pPr>
            <w:r>
              <w:t>15 tokens</w:t>
            </w:r>
          </w:p>
        </w:tc>
        <w:tc>
          <w:tcPr>
            <w:tcW w:w="0" w:type="auto"/>
          </w:tcPr>
          <w:p w14:paraId="338CDA26" w14:textId="77777777" w:rsidR="008D0FA5" w:rsidRDefault="00000000">
            <w:pPr>
              <w:pStyle w:val="Compact"/>
            </w:pPr>
            <w:r>
              <w:t>Read out in irregular groupings</w:t>
            </w:r>
          </w:p>
        </w:tc>
      </w:tr>
      <w:tr w:rsidR="008D0FA5" w14:paraId="17C138A1" w14:textId="77777777">
        <w:tc>
          <w:tcPr>
            <w:tcW w:w="0" w:type="auto"/>
          </w:tcPr>
          <w:p w14:paraId="4F468684" w14:textId="77777777" w:rsidR="008D0FA5" w:rsidRDefault="00000000">
            <w:pPr>
              <w:pStyle w:val="Compact"/>
            </w:pPr>
            <w:r>
              <w:t>mobile, phone, contact number, registered number</w:t>
            </w:r>
          </w:p>
        </w:tc>
        <w:tc>
          <w:tcPr>
            <w:tcW w:w="0" w:type="auto"/>
          </w:tcPr>
          <w:p w14:paraId="5FA35A81" w14:textId="77777777" w:rsidR="008D0FA5" w:rsidRDefault="00000000">
            <w:pPr>
              <w:pStyle w:val="Compact"/>
            </w:pPr>
            <w:r>
              <w:t>12 tokens</w:t>
            </w:r>
          </w:p>
        </w:tc>
        <w:tc>
          <w:tcPr>
            <w:tcW w:w="0" w:type="auto"/>
          </w:tcPr>
          <w:p w14:paraId="18D3FDED" w14:textId="77777777" w:rsidR="008D0FA5" w:rsidRDefault="00000000">
            <w:pPr>
              <w:pStyle w:val="Compact"/>
            </w:pPr>
            <w:r>
              <w:t>—</w:t>
            </w:r>
          </w:p>
        </w:tc>
      </w:tr>
      <w:tr w:rsidR="008D0FA5" w14:paraId="2CA91929" w14:textId="77777777">
        <w:tc>
          <w:tcPr>
            <w:tcW w:w="0" w:type="auto"/>
          </w:tcPr>
          <w:p w14:paraId="6AA62F8F" w14:textId="77777777" w:rsidR="008D0FA5" w:rsidRDefault="00000000">
            <w:pPr>
              <w:pStyle w:val="Compact"/>
            </w:pPr>
            <w:r>
              <w:t>IFSC, branch code, UPI, VPA, handle</w:t>
            </w:r>
          </w:p>
        </w:tc>
        <w:tc>
          <w:tcPr>
            <w:tcW w:w="0" w:type="auto"/>
          </w:tcPr>
          <w:p w14:paraId="047B6E33" w14:textId="77777777" w:rsidR="008D0FA5" w:rsidRDefault="00000000">
            <w:pPr>
              <w:pStyle w:val="Compact"/>
            </w:pPr>
            <w:r>
              <w:t>10 tokens</w:t>
            </w:r>
          </w:p>
        </w:tc>
        <w:tc>
          <w:tcPr>
            <w:tcW w:w="0" w:type="auto"/>
          </w:tcPr>
          <w:p w14:paraId="0E3F4790" w14:textId="77777777" w:rsidR="008D0FA5" w:rsidRDefault="00000000">
            <w:pPr>
              <w:pStyle w:val="Compact"/>
            </w:pPr>
            <w:r>
              <w:t>—</w:t>
            </w:r>
          </w:p>
        </w:tc>
      </w:tr>
      <w:tr w:rsidR="008D0FA5" w14:paraId="7E992DB7" w14:textId="77777777">
        <w:tc>
          <w:tcPr>
            <w:tcW w:w="0" w:type="auto"/>
          </w:tcPr>
          <w:p w14:paraId="6E36F60F" w14:textId="77777777" w:rsidR="008D0FA5" w:rsidRDefault="00000000">
            <w:pPr>
              <w:pStyle w:val="Compact"/>
            </w:pPr>
            <w:r>
              <w:t>date of birth, DOB, born on</w:t>
            </w:r>
          </w:p>
        </w:tc>
        <w:tc>
          <w:tcPr>
            <w:tcW w:w="0" w:type="auto"/>
          </w:tcPr>
          <w:p w14:paraId="4D8A982E" w14:textId="77777777" w:rsidR="008D0FA5" w:rsidRDefault="00000000">
            <w:pPr>
              <w:pStyle w:val="Compact"/>
            </w:pPr>
            <w:r>
              <w:t>8 tokens</w:t>
            </w:r>
          </w:p>
        </w:tc>
        <w:tc>
          <w:tcPr>
            <w:tcW w:w="0" w:type="auto"/>
          </w:tcPr>
          <w:p w14:paraId="58FD0AEE" w14:textId="77777777" w:rsidR="008D0FA5" w:rsidRDefault="00000000">
            <w:pPr>
              <w:pStyle w:val="Compact"/>
            </w:pPr>
            <w:r>
              <w:t>—</w:t>
            </w:r>
          </w:p>
        </w:tc>
      </w:tr>
      <w:tr w:rsidR="008D0FA5" w14:paraId="405F41FC" w14:textId="77777777">
        <w:tc>
          <w:tcPr>
            <w:tcW w:w="0" w:type="auto"/>
          </w:tcPr>
          <w:p w14:paraId="557BBCD7" w14:textId="77777777" w:rsidR="008D0FA5" w:rsidRDefault="00000000">
            <w:pPr>
              <w:pStyle w:val="Compact"/>
            </w:pPr>
            <w:r>
              <w:t>address, resides at, pincode, PIN code</w:t>
            </w:r>
          </w:p>
        </w:tc>
        <w:tc>
          <w:tcPr>
            <w:tcW w:w="0" w:type="auto"/>
          </w:tcPr>
          <w:p w14:paraId="07086B96" w14:textId="77777777" w:rsidR="008D0FA5" w:rsidRDefault="00000000">
            <w:pPr>
              <w:pStyle w:val="Compact"/>
            </w:pPr>
            <w:r>
              <w:t>20 tokens</w:t>
            </w:r>
          </w:p>
        </w:tc>
        <w:tc>
          <w:tcPr>
            <w:tcW w:w="0" w:type="auto"/>
          </w:tcPr>
          <w:p w14:paraId="6914070C" w14:textId="77777777" w:rsidR="008D0FA5" w:rsidRDefault="00000000">
            <w:pPr>
              <w:pStyle w:val="Compact"/>
            </w:pPr>
            <w:r>
              <w:t>Addresses are long and unstructured</w:t>
            </w:r>
          </w:p>
        </w:tc>
      </w:tr>
    </w:tbl>
    <w:p w14:paraId="2173263B" w14:textId="77777777" w:rsidR="008D0FA5" w:rsidRDefault="00000000">
      <w:pPr>
        <w:pStyle w:val="BodyText"/>
      </w:pPr>
      <w:r>
        <w:t>Window lengths are starting values, tuned in Phase 1 against the canary corpus. Tuning in the direction of shorter windows requires a documented justification; lengthening does not.</w:t>
      </w:r>
    </w:p>
    <w:p w14:paraId="598E7C6D" w14:textId="77777777" w:rsidR="008D0FA5" w:rsidRDefault="00000000">
      <w:pPr>
        <w:pStyle w:val="Heading2"/>
      </w:pPr>
      <w:bookmarkStart w:id="27" w:name="layer-4-local-language-model-advisory"/>
      <w:bookmarkEnd w:id="26"/>
      <w:r>
        <w:t>5.7 Layer 4 — Local language model, advisory</w:t>
      </w:r>
    </w:p>
    <w:p w14:paraId="4A483704" w14:textId="77777777" w:rsidR="008D0FA5" w:rsidRDefault="00000000">
      <w:pPr>
        <w:pStyle w:val="FirstParagraph"/>
      </w:pPr>
      <w:r>
        <w:rPr>
          <w:b/>
          <w:bCs/>
        </w:rPr>
        <w:t>Interface.</w:t>
      </w:r>
      <w:r>
        <w:t xml:space="preserve"> The model receives a transcript chunk and returns </w:t>
      </w:r>
      <w:r>
        <w:rPr>
          <w:b/>
          <w:bCs/>
        </w:rPr>
        <w:t>a JSON list of character spans with type labels</w:t>
      </w:r>
      <w:r>
        <w:t>. It does not return text. This distinction is load-bearing: a model asked to return a cleaned transcript paraphrases, and a paraphrase cannot be diffed against the original to establish that nothing was lost or introduced. A span list can.</w:t>
      </w:r>
    </w:p>
    <w:p w14:paraId="4F7370FD" w14:textId="77777777" w:rsidR="008D0FA5" w:rsidRDefault="00000000">
      <w:pPr>
        <w:pStyle w:val="BodyText"/>
      </w:pPr>
      <w:r>
        <w:rPr>
          <w:b/>
          <w:bCs/>
        </w:rPr>
        <w:t>Constraints, enforced in wrapper code rather than in the prompt:</w:t>
      </w:r>
    </w:p>
    <w:p w14:paraId="1AC28044" w14:textId="77777777" w:rsidR="008D0FA5" w:rsidRDefault="00000000">
      <w:pPr>
        <w:pStyle w:val="Compact"/>
        <w:numPr>
          <w:ilvl w:val="0"/>
          <w:numId w:val="19"/>
        </w:numPr>
      </w:pPr>
      <w:r>
        <w:t>Returned spans are resolved against the input text by offset. Any span that does not resolve cleanly is discarded and logged.</w:t>
      </w:r>
    </w:p>
    <w:p w14:paraId="32BF68D3" w14:textId="77777777" w:rsidR="008D0FA5" w:rsidRDefault="00000000">
      <w:pPr>
        <w:pStyle w:val="Compact"/>
        <w:numPr>
          <w:ilvl w:val="0"/>
          <w:numId w:val="19"/>
        </w:numPr>
      </w:pPr>
      <w:r>
        <w:t xml:space="preserve">Model spans are </w:t>
      </w:r>
      <w:r>
        <w:rPr>
          <w:b/>
          <w:bCs/>
        </w:rPr>
        <w:t>unioned</w:t>
      </w:r>
      <w:r>
        <w:t xml:space="preserve"> with deterministic spans. No set difference is taken anywhere in the code path. The model cannot remove a redaction.</w:t>
      </w:r>
    </w:p>
    <w:p w14:paraId="7425425D" w14:textId="77777777" w:rsidR="008D0FA5" w:rsidRDefault="00000000">
      <w:pPr>
        <w:pStyle w:val="Compact"/>
        <w:numPr>
          <w:ilvl w:val="0"/>
          <w:numId w:val="19"/>
        </w:numPr>
      </w:pPr>
      <w:r>
        <w:t>Output that is not valid JSON flags the chunk for human review rather than being skipped.</w:t>
      </w:r>
    </w:p>
    <w:p w14:paraId="546FD036" w14:textId="77777777" w:rsidR="008D0FA5" w:rsidRDefault="00000000">
      <w:pPr>
        <w:pStyle w:val="Compact"/>
        <w:numPr>
          <w:ilvl w:val="0"/>
          <w:numId w:val="19"/>
        </w:numPr>
      </w:pPr>
      <w:r>
        <w:t>Temperature zero, fixed seed where supported. The prompt is version-controlled and its SHA-256 recorded per run in the audit log.</w:t>
      </w:r>
    </w:p>
    <w:p w14:paraId="60938D25" w14:textId="77777777" w:rsidR="008D0FA5" w:rsidRDefault="00000000">
      <w:pPr>
        <w:pStyle w:val="Compact"/>
        <w:numPr>
          <w:ilvl w:val="0"/>
          <w:numId w:val="19"/>
        </w:numPr>
      </w:pPr>
      <w:r>
        <w:t>The model runs with no tools, no network and no file access.</w:t>
      </w:r>
    </w:p>
    <w:p w14:paraId="179AA301" w14:textId="77777777" w:rsidR="008D0FA5" w:rsidRDefault="00000000">
      <w:pPr>
        <w:pStyle w:val="FirstParagraph"/>
      </w:pPr>
      <w:r>
        <w:rPr>
          <w:b/>
          <w:bCs/>
        </w:rPr>
        <w:t>Contribution.</w:t>
      </w:r>
      <w:r>
        <w:t xml:space="preserve"> This layer adds recall on the category the others are weakest at — personal information carried in ordinary prose. “Ramesh from the Baner branch called about his father’s loan” contains a name, a location and a relationship; rules catch none of it and entity recognition catches part.</w:t>
      </w:r>
    </w:p>
    <w:p w14:paraId="226C19AF" w14:textId="77777777" w:rsidR="008D0FA5" w:rsidRDefault="00000000">
      <w:pPr>
        <w:pStyle w:val="BodyText"/>
      </w:pPr>
      <w:r>
        <w:rPr>
          <w:b/>
          <w:bCs/>
        </w:rPr>
        <w:t>Efficiency note.</w:t>
      </w:r>
      <w:r>
        <w:t xml:space="preserve"> To keep processing time down at volume (9.5), the advisory pass runs on chunks containing at least one detected entity or trigger keyword, plus a random sample of the remainder. This typically reduces model time by well over half without reducing coverage of the segments that matter.</w:t>
      </w:r>
    </w:p>
    <w:p w14:paraId="28220A85" w14:textId="77777777" w:rsidR="008D0FA5" w:rsidRDefault="00000000">
      <w:pPr>
        <w:pStyle w:val="Heading2"/>
      </w:pPr>
      <w:bookmarkStart w:id="28" w:name="verification-gate"/>
      <w:bookmarkEnd w:id="27"/>
      <w:r>
        <w:t>5.8 Verification gate</w:t>
      </w:r>
    </w:p>
    <w:p w14:paraId="3CFA4FC8" w14:textId="77777777" w:rsidR="008D0FA5" w:rsidRDefault="00000000">
      <w:pPr>
        <w:pStyle w:val="FirstParagraph"/>
      </w:pPr>
      <w:r>
        <w:rPr>
          <w:b/>
          <w:bCs/>
        </w:rPr>
        <w:t>5.8.1 Automated gate — blocking, must pass in full.</w:t>
      </w:r>
    </w:p>
    <w:tbl>
      <w:tblPr>
        <w:tblStyle w:val="Table"/>
        <w:tblW w:w="5000" w:type="pct"/>
        <w:tblLook w:val="0020" w:firstRow="1" w:lastRow="0" w:firstColumn="0" w:lastColumn="0" w:noHBand="0" w:noVBand="0"/>
      </w:tblPr>
      <w:tblGrid>
        <w:gridCol w:w="2855"/>
        <w:gridCol w:w="6983"/>
      </w:tblGrid>
      <w:tr w:rsidR="008D0FA5" w14:paraId="000A4703" w14:textId="77777777" w:rsidTr="008D0FA5">
        <w:trPr>
          <w:cnfStyle w:val="100000000000" w:firstRow="1" w:lastRow="0" w:firstColumn="0" w:lastColumn="0" w:oddVBand="0" w:evenVBand="0" w:oddHBand="0" w:evenHBand="0" w:firstRowFirstColumn="0" w:firstRowLastColumn="0" w:lastRowFirstColumn="0" w:lastRowLastColumn="0"/>
          <w:tblHeader/>
        </w:trPr>
        <w:tc>
          <w:tcPr>
            <w:tcW w:w="0" w:type="auto"/>
          </w:tcPr>
          <w:p w14:paraId="69D37FB9" w14:textId="77777777" w:rsidR="008D0FA5" w:rsidRDefault="00000000">
            <w:pPr>
              <w:pStyle w:val="Compact"/>
            </w:pPr>
            <w:r>
              <w:t>Check</w:t>
            </w:r>
          </w:p>
        </w:tc>
        <w:tc>
          <w:tcPr>
            <w:tcW w:w="0" w:type="auto"/>
          </w:tcPr>
          <w:p w14:paraId="71D7D4C4" w14:textId="77777777" w:rsidR="008D0FA5" w:rsidRDefault="00000000">
            <w:pPr>
              <w:pStyle w:val="Compact"/>
            </w:pPr>
            <w:r>
              <w:t>Pass criterion</w:t>
            </w:r>
          </w:p>
        </w:tc>
      </w:tr>
      <w:tr w:rsidR="008D0FA5" w14:paraId="60C7BD6B" w14:textId="77777777">
        <w:tc>
          <w:tcPr>
            <w:tcW w:w="0" w:type="auto"/>
          </w:tcPr>
          <w:p w14:paraId="2552EF78" w14:textId="77777777" w:rsidR="008D0FA5" w:rsidRDefault="00000000">
            <w:pPr>
              <w:pStyle w:val="Compact"/>
            </w:pPr>
            <w:r>
              <w:t>All Layer 1 detectors re-run against the redacted output</w:t>
            </w:r>
          </w:p>
        </w:tc>
        <w:tc>
          <w:tcPr>
            <w:tcW w:w="0" w:type="auto"/>
          </w:tcPr>
          <w:p w14:paraId="79B99CF8" w14:textId="77777777" w:rsidR="008D0FA5" w:rsidRDefault="00000000">
            <w:pPr>
              <w:pStyle w:val="Compact"/>
            </w:pPr>
            <w:r>
              <w:t>Zero detections</w:t>
            </w:r>
          </w:p>
        </w:tc>
      </w:tr>
      <w:tr w:rsidR="008D0FA5" w14:paraId="317231A8" w14:textId="77777777">
        <w:tc>
          <w:tcPr>
            <w:tcW w:w="0" w:type="auto"/>
          </w:tcPr>
          <w:p w14:paraId="69BA9E4A" w14:textId="77777777" w:rsidR="008D0FA5" w:rsidRDefault="00000000">
            <w:pPr>
              <w:pStyle w:val="Compact"/>
            </w:pPr>
            <w:r>
              <w:t>Digit-run scan</w:t>
            </w:r>
          </w:p>
        </w:tc>
        <w:tc>
          <w:tcPr>
            <w:tcW w:w="0" w:type="auto"/>
          </w:tcPr>
          <w:p w14:paraId="375776B8" w14:textId="77777777" w:rsidR="008D0FA5" w:rsidRDefault="00000000">
            <w:pPr>
              <w:pStyle w:val="Compact"/>
            </w:pPr>
            <w:r>
              <w:t>No run of six or more digits outside the explicit allow-list for amounts and percentages</w:t>
            </w:r>
          </w:p>
        </w:tc>
      </w:tr>
      <w:tr w:rsidR="008D0FA5" w14:paraId="0C6DC54C" w14:textId="77777777">
        <w:tc>
          <w:tcPr>
            <w:tcW w:w="0" w:type="auto"/>
          </w:tcPr>
          <w:p w14:paraId="04E7D872" w14:textId="77777777" w:rsidR="008D0FA5" w:rsidRDefault="00000000">
            <w:pPr>
              <w:pStyle w:val="Compact"/>
            </w:pPr>
            <w:r>
              <w:t>Confusable-character fuzzy match</w:t>
            </w:r>
          </w:p>
        </w:tc>
        <w:tc>
          <w:tcPr>
            <w:tcW w:w="0" w:type="auto"/>
          </w:tcPr>
          <w:p w14:paraId="4D673BCB" w14:textId="77777777" w:rsidR="008D0FA5" w:rsidRDefault="00000000">
            <w:pPr>
              <w:pStyle w:val="Compact"/>
            </w:pPr>
            <w:r>
              <w:t xml:space="preserve">No string matching PAN, Aadhaar or IFSC shape after substituting </w:t>
            </w:r>
            <w:r>
              <w:rPr>
                <w:rStyle w:val="VerbatimChar"/>
              </w:rPr>
              <w:t>0↔O</w:t>
            </w:r>
            <w:r>
              <w:t xml:space="preserve">, </w:t>
            </w:r>
            <w:r>
              <w:rPr>
                <w:rStyle w:val="VerbatimChar"/>
              </w:rPr>
              <w:t>1↔I↔l</w:t>
            </w:r>
            <w:r>
              <w:t xml:space="preserve">, </w:t>
            </w:r>
            <w:r>
              <w:rPr>
                <w:rStyle w:val="VerbatimChar"/>
              </w:rPr>
              <w:t>5↔S</w:t>
            </w:r>
            <w:r>
              <w:t xml:space="preserve">, </w:t>
            </w:r>
            <w:r>
              <w:rPr>
                <w:rStyle w:val="VerbatimChar"/>
              </w:rPr>
              <w:t>8↔B</w:t>
            </w:r>
            <w:r>
              <w:t xml:space="preserve">, </w:t>
            </w:r>
            <w:r>
              <w:rPr>
                <w:rStyle w:val="VerbatimChar"/>
              </w:rPr>
              <w:t>2↔Z</w:t>
            </w:r>
            <w:r>
              <w:t xml:space="preserve"> — the substitutions optical character recognition most often makes</w:t>
            </w:r>
          </w:p>
        </w:tc>
      </w:tr>
      <w:tr w:rsidR="008D0FA5" w14:paraId="0882CFC0" w14:textId="77777777">
        <w:tc>
          <w:tcPr>
            <w:tcW w:w="0" w:type="auto"/>
          </w:tcPr>
          <w:p w14:paraId="6A36B352" w14:textId="77777777" w:rsidR="008D0FA5" w:rsidRDefault="00000000">
            <w:pPr>
              <w:pStyle w:val="Compact"/>
            </w:pPr>
            <w:r>
              <w:t>Placeholder integrity</w:t>
            </w:r>
          </w:p>
        </w:tc>
        <w:tc>
          <w:tcPr>
            <w:tcW w:w="0" w:type="auto"/>
          </w:tcPr>
          <w:p w14:paraId="4F8A5244" w14:textId="77777777" w:rsidR="008D0FA5" w:rsidRDefault="00000000">
            <w:pPr>
              <w:pStyle w:val="Compact"/>
            </w:pPr>
            <w:r>
              <w:t>Every placeholder resolves to a session map entry; no orphaned or malformed placeholders</w:t>
            </w:r>
          </w:p>
        </w:tc>
      </w:tr>
      <w:tr w:rsidR="008D0FA5" w14:paraId="1644ED57" w14:textId="77777777">
        <w:tc>
          <w:tcPr>
            <w:tcW w:w="0" w:type="auto"/>
          </w:tcPr>
          <w:p w14:paraId="1D68B272" w14:textId="77777777" w:rsidR="008D0FA5" w:rsidRDefault="00000000">
            <w:pPr>
              <w:pStyle w:val="Compact"/>
            </w:pPr>
            <w:r>
              <w:t>Map separation</w:t>
            </w:r>
          </w:p>
        </w:tc>
        <w:tc>
          <w:tcPr>
            <w:tcW w:w="0" w:type="auto"/>
          </w:tcPr>
          <w:p w14:paraId="54929402" w14:textId="77777777" w:rsidR="008D0FA5" w:rsidRDefault="00000000">
            <w:pPr>
              <w:pStyle w:val="Compact"/>
            </w:pPr>
            <w:r>
              <w:t>The pseudonym map is not present in the release directory</w:t>
            </w:r>
          </w:p>
        </w:tc>
      </w:tr>
      <w:tr w:rsidR="008D0FA5" w14:paraId="3851B016" w14:textId="77777777">
        <w:tc>
          <w:tcPr>
            <w:tcW w:w="0" w:type="auto"/>
          </w:tcPr>
          <w:p w14:paraId="6D51E98F" w14:textId="77777777" w:rsidR="008D0FA5" w:rsidRDefault="00000000">
            <w:pPr>
              <w:pStyle w:val="Compact"/>
            </w:pPr>
            <w:r>
              <w:lastRenderedPageBreak/>
              <w:t>File count</w:t>
            </w:r>
          </w:p>
        </w:tc>
        <w:tc>
          <w:tcPr>
            <w:tcW w:w="0" w:type="auto"/>
          </w:tcPr>
          <w:p w14:paraId="7A7A13AC" w14:textId="77777777" w:rsidR="008D0FA5" w:rsidRDefault="00000000">
            <w:pPr>
              <w:pStyle w:val="Compact"/>
            </w:pPr>
            <w:r>
              <w:t>The release directory contains exactly three files</w:t>
            </w:r>
          </w:p>
        </w:tc>
      </w:tr>
    </w:tbl>
    <w:p w14:paraId="30DD068C" w14:textId="77777777" w:rsidR="008D0FA5" w:rsidRDefault="00000000">
      <w:pPr>
        <w:pStyle w:val="BodyText"/>
      </w:pPr>
      <w:r>
        <w:t>Failure quarantines the batch and blocks release mechanically.</w:t>
      </w:r>
    </w:p>
    <w:p w14:paraId="2A50F86F" w14:textId="77777777" w:rsidR="008D0FA5" w:rsidRDefault="00000000">
      <w:pPr>
        <w:pStyle w:val="BodyText"/>
      </w:pPr>
      <w:r>
        <w:rPr>
          <w:b/>
          <w:bCs/>
        </w:rPr>
        <w:t>5.8.2 Human gate.</w:t>
      </w:r>
    </w:p>
    <w:tbl>
      <w:tblPr>
        <w:tblStyle w:val="Table"/>
        <w:tblW w:w="5000" w:type="pct"/>
        <w:tblLook w:val="0020" w:firstRow="1" w:lastRow="0" w:firstColumn="0" w:lastColumn="0" w:noHBand="0" w:noVBand="0"/>
      </w:tblPr>
      <w:tblGrid>
        <w:gridCol w:w="2059"/>
        <w:gridCol w:w="2814"/>
        <w:gridCol w:w="1459"/>
        <w:gridCol w:w="3506"/>
      </w:tblGrid>
      <w:tr w:rsidR="008D0FA5" w14:paraId="12471A8A" w14:textId="77777777" w:rsidTr="008D0FA5">
        <w:trPr>
          <w:cnfStyle w:val="100000000000" w:firstRow="1" w:lastRow="0" w:firstColumn="0" w:lastColumn="0" w:oddVBand="0" w:evenVBand="0" w:oddHBand="0" w:evenHBand="0" w:firstRowFirstColumn="0" w:firstRowLastColumn="0" w:lastRowFirstColumn="0" w:lastRowLastColumn="0"/>
          <w:tblHeader/>
        </w:trPr>
        <w:tc>
          <w:tcPr>
            <w:tcW w:w="0" w:type="auto"/>
          </w:tcPr>
          <w:p w14:paraId="7F57906A" w14:textId="77777777" w:rsidR="008D0FA5" w:rsidRDefault="00000000">
            <w:pPr>
              <w:pStyle w:val="Compact"/>
            </w:pPr>
            <w:r>
              <w:t>Item</w:t>
            </w:r>
          </w:p>
        </w:tc>
        <w:tc>
          <w:tcPr>
            <w:tcW w:w="0" w:type="auto"/>
          </w:tcPr>
          <w:p w14:paraId="5D4C2765" w14:textId="77777777" w:rsidR="008D0FA5" w:rsidRDefault="00000000">
            <w:pPr>
              <w:pStyle w:val="Compact"/>
            </w:pPr>
            <w:r>
              <w:t>Phase 1</w:t>
            </w:r>
          </w:p>
        </w:tc>
        <w:tc>
          <w:tcPr>
            <w:tcW w:w="0" w:type="auto"/>
          </w:tcPr>
          <w:p w14:paraId="4D903551" w14:textId="77777777" w:rsidR="008D0FA5" w:rsidRDefault="00000000">
            <w:pPr>
              <w:pStyle w:val="Compact"/>
            </w:pPr>
            <w:r>
              <w:t>Phase 2</w:t>
            </w:r>
          </w:p>
        </w:tc>
        <w:tc>
          <w:tcPr>
            <w:tcW w:w="0" w:type="auto"/>
          </w:tcPr>
          <w:p w14:paraId="305A4649" w14:textId="77777777" w:rsidR="008D0FA5" w:rsidRDefault="00000000">
            <w:pPr>
              <w:pStyle w:val="Compact"/>
            </w:pPr>
            <w:r>
              <w:t>Phase 3</w:t>
            </w:r>
          </w:p>
        </w:tc>
      </w:tr>
      <w:tr w:rsidR="008D0FA5" w14:paraId="323AAD7D" w14:textId="77777777">
        <w:tc>
          <w:tcPr>
            <w:tcW w:w="0" w:type="auto"/>
          </w:tcPr>
          <w:p w14:paraId="4CD1E691" w14:textId="77777777" w:rsidR="008D0FA5" w:rsidRDefault="00000000">
            <w:pPr>
              <w:pStyle w:val="Compact"/>
            </w:pPr>
            <w:r>
              <w:t>Reviewer reads</w:t>
            </w:r>
          </w:p>
        </w:tc>
        <w:tc>
          <w:tcPr>
            <w:tcW w:w="0" w:type="auto"/>
          </w:tcPr>
          <w:p w14:paraId="2B8718A0" w14:textId="77777777" w:rsidR="008D0FA5" w:rsidRDefault="00000000">
            <w:pPr>
              <w:pStyle w:val="Compact"/>
            </w:pPr>
            <w:r>
              <w:t>Whole transcript</w:t>
            </w:r>
          </w:p>
        </w:tc>
        <w:tc>
          <w:tcPr>
            <w:tcW w:w="0" w:type="auto"/>
          </w:tcPr>
          <w:p w14:paraId="78C884B1" w14:textId="77777777" w:rsidR="008D0FA5" w:rsidRDefault="00000000">
            <w:pPr>
              <w:pStyle w:val="Compact"/>
            </w:pPr>
            <w:r>
              <w:t>Whole transcript</w:t>
            </w:r>
          </w:p>
        </w:tc>
        <w:tc>
          <w:tcPr>
            <w:tcW w:w="0" w:type="auto"/>
          </w:tcPr>
          <w:p w14:paraId="3F9780F3" w14:textId="77777777" w:rsidR="008D0FA5" w:rsidRDefault="00000000">
            <w:pPr>
              <w:pStyle w:val="Compact"/>
            </w:pPr>
            <w:r>
              <w:t>All flagged spans plus a 20% random sample of unflagged text</w:t>
            </w:r>
          </w:p>
        </w:tc>
      </w:tr>
      <w:tr w:rsidR="008D0FA5" w14:paraId="07905EC7" w14:textId="77777777">
        <w:tc>
          <w:tcPr>
            <w:tcW w:w="0" w:type="auto"/>
          </w:tcPr>
          <w:p w14:paraId="101E6BA1" w14:textId="77777777" w:rsidR="008D0FA5" w:rsidRDefault="00000000">
            <w:pPr>
              <w:pStyle w:val="Compact"/>
            </w:pPr>
            <w:r>
              <w:t>Reviewer views</w:t>
            </w:r>
          </w:p>
        </w:tc>
        <w:tc>
          <w:tcPr>
            <w:tcW w:w="0" w:type="auto"/>
          </w:tcPr>
          <w:p w14:paraId="7A13C372" w14:textId="77777777" w:rsidR="008D0FA5" w:rsidRDefault="00000000">
            <w:pPr>
              <w:pStyle w:val="Compact"/>
            </w:pPr>
            <w:r>
              <w:t>All extracted frames</w:t>
            </w:r>
          </w:p>
        </w:tc>
        <w:tc>
          <w:tcPr>
            <w:tcW w:w="0" w:type="auto"/>
          </w:tcPr>
          <w:p w14:paraId="633DE2F3" w14:textId="77777777" w:rsidR="008D0FA5" w:rsidRDefault="00000000">
            <w:pPr>
              <w:pStyle w:val="Compact"/>
            </w:pPr>
            <w:r>
              <w:t>All extracted frames</w:t>
            </w:r>
          </w:p>
        </w:tc>
        <w:tc>
          <w:tcPr>
            <w:tcW w:w="0" w:type="auto"/>
          </w:tcPr>
          <w:p w14:paraId="58386BE7" w14:textId="77777777" w:rsidR="008D0FA5" w:rsidRDefault="00000000">
            <w:pPr>
              <w:pStyle w:val="Compact"/>
            </w:pPr>
            <w:r>
              <w:t>All frames with any detection, plus a 20% sample</w:t>
            </w:r>
          </w:p>
        </w:tc>
      </w:tr>
      <w:tr w:rsidR="008D0FA5" w14:paraId="5A4F9577" w14:textId="77777777">
        <w:tc>
          <w:tcPr>
            <w:tcW w:w="0" w:type="auto"/>
          </w:tcPr>
          <w:p w14:paraId="4890B44F" w14:textId="77777777" w:rsidR="008D0FA5" w:rsidRDefault="00000000">
            <w:pPr>
              <w:pStyle w:val="Compact"/>
            </w:pPr>
            <w:r>
              <w:t>Client-confidential check (5.10)</w:t>
            </w:r>
          </w:p>
        </w:tc>
        <w:tc>
          <w:tcPr>
            <w:tcW w:w="0" w:type="auto"/>
          </w:tcPr>
          <w:p w14:paraId="7262277E" w14:textId="77777777" w:rsidR="008D0FA5" w:rsidRDefault="00000000">
            <w:pPr>
              <w:pStyle w:val="Compact"/>
            </w:pPr>
            <w:r>
              <w:t>Applies</w:t>
            </w:r>
          </w:p>
        </w:tc>
        <w:tc>
          <w:tcPr>
            <w:tcW w:w="0" w:type="auto"/>
          </w:tcPr>
          <w:p w14:paraId="3A920316" w14:textId="77777777" w:rsidR="008D0FA5" w:rsidRDefault="00000000">
            <w:pPr>
              <w:pStyle w:val="Compact"/>
            </w:pPr>
            <w:r>
              <w:t>Applies</w:t>
            </w:r>
          </w:p>
        </w:tc>
        <w:tc>
          <w:tcPr>
            <w:tcW w:w="0" w:type="auto"/>
          </w:tcPr>
          <w:p w14:paraId="0E8D35A4" w14:textId="77777777" w:rsidR="008D0FA5" w:rsidRDefault="00000000">
            <w:pPr>
              <w:pStyle w:val="Compact"/>
            </w:pPr>
            <w:r>
              <w:t>Applies to the full text regardless of sampling</w:t>
            </w:r>
          </w:p>
        </w:tc>
      </w:tr>
      <w:tr w:rsidR="008D0FA5" w14:paraId="07EBFA39" w14:textId="77777777">
        <w:tc>
          <w:tcPr>
            <w:tcW w:w="0" w:type="auto"/>
          </w:tcPr>
          <w:p w14:paraId="3A25DB9C" w14:textId="77777777" w:rsidR="008D0FA5" w:rsidRDefault="00000000">
            <w:pPr>
              <w:pStyle w:val="Compact"/>
            </w:pPr>
            <w:r>
              <w:t>Escalation on any finding</w:t>
            </w:r>
          </w:p>
        </w:tc>
        <w:tc>
          <w:tcPr>
            <w:tcW w:w="0" w:type="auto"/>
          </w:tcPr>
          <w:p w14:paraId="5966C04B" w14:textId="77777777" w:rsidR="008D0FA5" w:rsidRDefault="00000000">
            <w:pPr>
              <w:pStyle w:val="Compact"/>
            </w:pPr>
            <w:r>
              <w:t>Full re-read; rule gap closed before the next run</w:t>
            </w:r>
          </w:p>
        </w:tc>
        <w:tc>
          <w:tcPr>
            <w:tcW w:w="0" w:type="auto"/>
          </w:tcPr>
          <w:p w14:paraId="55EBE82B" w14:textId="77777777" w:rsidR="008D0FA5" w:rsidRDefault="00000000">
            <w:pPr>
              <w:pStyle w:val="Compact"/>
            </w:pPr>
            <w:r>
              <w:t>Same</w:t>
            </w:r>
          </w:p>
        </w:tc>
        <w:tc>
          <w:tcPr>
            <w:tcW w:w="0" w:type="auto"/>
          </w:tcPr>
          <w:p w14:paraId="56369B2D" w14:textId="77777777" w:rsidR="008D0FA5" w:rsidRDefault="00000000">
            <w:pPr>
              <w:pStyle w:val="Compact"/>
            </w:pPr>
            <w:r>
              <w:t>Batch reverts to 100% review; incident logged</w:t>
            </w:r>
          </w:p>
        </w:tc>
      </w:tr>
      <w:tr w:rsidR="008D0FA5" w14:paraId="1C1116FA" w14:textId="77777777">
        <w:tc>
          <w:tcPr>
            <w:tcW w:w="0" w:type="auto"/>
          </w:tcPr>
          <w:p w14:paraId="02EB0D44" w14:textId="77777777" w:rsidR="008D0FA5" w:rsidRDefault="00000000">
            <w:pPr>
              <w:pStyle w:val="Compact"/>
            </w:pPr>
            <w:r>
              <w:t>Sign-off</w:t>
            </w:r>
          </w:p>
        </w:tc>
        <w:tc>
          <w:tcPr>
            <w:tcW w:w="0" w:type="auto"/>
          </w:tcPr>
          <w:p w14:paraId="0E6891CB" w14:textId="77777777" w:rsidR="008D0FA5" w:rsidRDefault="00000000">
            <w:pPr>
              <w:pStyle w:val="Compact"/>
            </w:pPr>
            <w:r>
              <w:t>Named reviewer, recorded in the audit log</w:t>
            </w:r>
          </w:p>
        </w:tc>
        <w:tc>
          <w:tcPr>
            <w:tcW w:w="0" w:type="auto"/>
          </w:tcPr>
          <w:p w14:paraId="5CADD30B" w14:textId="77777777" w:rsidR="008D0FA5" w:rsidRDefault="00000000">
            <w:pPr>
              <w:pStyle w:val="Compact"/>
            </w:pPr>
            <w:r>
              <w:t>Same</w:t>
            </w:r>
          </w:p>
        </w:tc>
        <w:tc>
          <w:tcPr>
            <w:tcW w:w="0" w:type="auto"/>
          </w:tcPr>
          <w:p w14:paraId="1386239E" w14:textId="77777777" w:rsidR="008D0FA5" w:rsidRDefault="00000000">
            <w:pPr>
              <w:pStyle w:val="Compact"/>
            </w:pPr>
            <w:r>
              <w:t>Same</w:t>
            </w:r>
          </w:p>
        </w:tc>
      </w:tr>
    </w:tbl>
    <w:p w14:paraId="56AB3F99" w14:textId="77777777" w:rsidR="008D0FA5" w:rsidRDefault="00000000">
      <w:pPr>
        <w:pStyle w:val="BodyText"/>
      </w:pPr>
      <w:r>
        <w:rPr>
          <w:b/>
          <w:bCs/>
        </w:rPr>
        <w:t>Reviewer role.</w:t>
      </w:r>
      <w:r>
        <w:t xml:space="preserve"> The reviewer is a named, trained individual who is </w:t>
      </w:r>
      <w:r>
        <w:rPr>
          <w:b/>
          <w:bCs/>
        </w:rPr>
        <w:t>not</w:t>
      </w:r>
      <w:r>
        <w:t xml:space="preserve"> the person requesting the analysis. Segregation of duty prevents the predictable failure in which someone under time pressure approves their own batch. The role requires careful reading and familiarity with Indian identifier formats rather than technical skill; training is approximately half a day. Reviewer capacity is the governing constraint on throughput — see 9.5.</w:t>
      </w:r>
    </w:p>
    <w:p w14:paraId="02B3B511" w14:textId="77777777" w:rsidR="008D0FA5" w:rsidRDefault="00000000">
      <w:pPr>
        <w:pStyle w:val="BodyText"/>
      </w:pPr>
      <w:r>
        <w:rPr>
          <w:b/>
          <w:bCs/>
        </w:rPr>
        <w:t>5.8.3 Quasi-identifiers.</w:t>
      </w:r>
      <w:r>
        <w:t xml:space="preserve"> Removing direct identifiers does not by itself make a record non-identifying. “The ₹14,250 EMI that bounced on the 5th at the Baner branch” may point to one customer for a reader with system access. Two optional mitigations are available — bucketing monetary amounts into ranges, and generalising dates to the week — and both reduce analytical value. The recommended default is to apply neither and to rely on the use constraints in 5.11 instead. Information Security decides this at 13.7.</w:t>
      </w:r>
    </w:p>
    <w:p w14:paraId="4335F08B" w14:textId="77777777" w:rsidR="008D0FA5" w:rsidRDefault="00000000">
      <w:pPr>
        <w:pStyle w:val="Heading2"/>
      </w:pPr>
      <w:bookmarkStart w:id="29" w:name="pseudonymisation-map"/>
      <w:bookmarkEnd w:id="28"/>
      <w:r>
        <w:t>5.9 Pseudonymisation map</w:t>
      </w:r>
    </w:p>
    <w:p w14:paraId="0759D427" w14:textId="77777777" w:rsidR="008D0FA5" w:rsidRDefault="00000000">
      <w:pPr>
        <w:pStyle w:val="FirstParagraph"/>
      </w:pPr>
      <w:r>
        <w:t>Re-identification is required within a single session only, never across sessions (0.1.10). That requirement yields a favourable design:</w:t>
      </w:r>
    </w:p>
    <w:tbl>
      <w:tblPr>
        <w:tblStyle w:val="Table"/>
        <w:tblW w:w="5000" w:type="pct"/>
        <w:tblLook w:val="0020" w:firstRow="1" w:lastRow="0" w:firstColumn="0" w:lastColumn="0" w:noHBand="0" w:noVBand="0"/>
      </w:tblPr>
      <w:tblGrid>
        <w:gridCol w:w="1462"/>
        <w:gridCol w:w="8376"/>
      </w:tblGrid>
      <w:tr w:rsidR="008D0FA5" w14:paraId="776A2422" w14:textId="77777777" w:rsidTr="008D0FA5">
        <w:trPr>
          <w:cnfStyle w:val="100000000000" w:firstRow="1" w:lastRow="0" w:firstColumn="0" w:lastColumn="0" w:oddVBand="0" w:evenVBand="0" w:oddHBand="0" w:evenHBand="0" w:firstRowFirstColumn="0" w:firstRowLastColumn="0" w:lastRowFirstColumn="0" w:lastRowLastColumn="0"/>
          <w:tblHeader/>
        </w:trPr>
        <w:tc>
          <w:tcPr>
            <w:tcW w:w="0" w:type="auto"/>
          </w:tcPr>
          <w:p w14:paraId="1C2C8382" w14:textId="77777777" w:rsidR="008D0FA5" w:rsidRDefault="00000000">
            <w:pPr>
              <w:pStyle w:val="Compact"/>
            </w:pPr>
            <w:r>
              <w:t>Property</w:t>
            </w:r>
          </w:p>
        </w:tc>
        <w:tc>
          <w:tcPr>
            <w:tcW w:w="0" w:type="auto"/>
          </w:tcPr>
          <w:p w14:paraId="72BDD390" w14:textId="77777777" w:rsidR="008D0FA5" w:rsidRDefault="00000000">
            <w:pPr>
              <w:pStyle w:val="Compact"/>
            </w:pPr>
            <w:r>
              <w:t>Implementation</w:t>
            </w:r>
          </w:p>
        </w:tc>
      </w:tr>
      <w:tr w:rsidR="008D0FA5" w14:paraId="50D30FAD" w14:textId="77777777">
        <w:tc>
          <w:tcPr>
            <w:tcW w:w="0" w:type="auto"/>
          </w:tcPr>
          <w:p w14:paraId="3DF9310D" w14:textId="77777777" w:rsidR="008D0FA5" w:rsidRDefault="00000000">
            <w:pPr>
              <w:pStyle w:val="Compact"/>
            </w:pPr>
            <w:r>
              <w:t>Scope</w:t>
            </w:r>
          </w:p>
        </w:tc>
        <w:tc>
          <w:tcPr>
            <w:tcW w:w="0" w:type="auto"/>
          </w:tcPr>
          <w:p w14:paraId="1BDB8D93" w14:textId="77777777" w:rsidR="008D0FA5" w:rsidRDefault="00000000">
            <w:pPr>
              <w:pStyle w:val="Compact"/>
            </w:pPr>
            <w:r>
              <w:t xml:space="preserve">Placeholders are </w:t>
            </w:r>
            <w:r>
              <w:rPr>
                <w:b/>
                <w:bCs/>
              </w:rPr>
              <w:t>session-scoped</w:t>
            </w:r>
            <w:r>
              <w:t>. The same individual appearing in two sessions receives unrelated labels. Cross-session linkage is impossible by construction</w:t>
            </w:r>
          </w:p>
        </w:tc>
      </w:tr>
      <w:tr w:rsidR="008D0FA5" w14:paraId="0EDF0239" w14:textId="77777777">
        <w:tc>
          <w:tcPr>
            <w:tcW w:w="0" w:type="auto"/>
          </w:tcPr>
          <w:p w14:paraId="4C0D406E" w14:textId="77777777" w:rsidR="008D0FA5" w:rsidRDefault="00000000">
            <w:pPr>
              <w:pStyle w:val="Compact"/>
            </w:pPr>
            <w:r>
              <w:t>Salting</w:t>
            </w:r>
          </w:p>
        </w:tc>
        <w:tc>
          <w:tcPr>
            <w:tcW w:w="0" w:type="auto"/>
          </w:tcPr>
          <w:p w14:paraId="336D9AF9" w14:textId="77777777" w:rsidR="008D0FA5" w:rsidRDefault="00000000">
            <w:pPr>
              <w:pStyle w:val="Compact"/>
            </w:pPr>
            <w:r>
              <w:t>Each session generates a cryptographically random salt at step 2. Assignment is sequential within the session and carries no derivable relationship to the underlying value</w:t>
            </w:r>
          </w:p>
        </w:tc>
      </w:tr>
      <w:tr w:rsidR="008D0FA5" w14:paraId="558B2285" w14:textId="77777777">
        <w:tc>
          <w:tcPr>
            <w:tcW w:w="0" w:type="auto"/>
          </w:tcPr>
          <w:p w14:paraId="1C650E4A" w14:textId="77777777" w:rsidR="008D0FA5" w:rsidRDefault="00000000">
            <w:pPr>
              <w:pStyle w:val="Compact"/>
            </w:pPr>
            <w:r>
              <w:t>Storage</w:t>
            </w:r>
          </w:p>
        </w:tc>
        <w:tc>
          <w:tcPr>
            <w:tcW w:w="0" w:type="auto"/>
          </w:tcPr>
          <w:p w14:paraId="6BE1EE98" w14:textId="77777777" w:rsidR="008D0FA5" w:rsidRDefault="00000000">
            <w:pPr>
              <w:pStyle w:val="Compact"/>
            </w:pPr>
            <w:r>
              <w:t>Written to a separate directory from all outputs, encrypted at rest with a key held separately from the volume key, access limited to the named reviewer and one platform administrator</w:t>
            </w:r>
          </w:p>
        </w:tc>
      </w:tr>
      <w:tr w:rsidR="008D0FA5" w14:paraId="59E155EA" w14:textId="77777777">
        <w:tc>
          <w:tcPr>
            <w:tcW w:w="0" w:type="auto"/>
          </w:tcPr>
          <w:p w14:paraId="55B83855" w14:textId="77777777" w:rsidR="008D0FA5" w:rsidRDefault="00000000">
            <w:pPr>
              <w:pStyle w:val="Compact"/>
            </w:pPr>
            <w:r>
              <w:t>Exclusion from output</w:t>
            </w:r>
          </w:p>
        </w:tc>
        <w:tc>
          <w:tcPr>
            <w:tcW w:w="0" w:type="auto"/>
          </w:tcPr>
          <w:p w14:paraId="175603ED" w14:textId="77777777" w:rsidR="008D0FA5" w:rsidRDefault="00000000">
            <w:pPr>
              <w:pStyle w:val="Compact"/>
            </w:pPr>
            <w:r>
              <w:t>Verified mechanically by the automated gate (5.8.1)</w:t>
            </w:r>
          </w:p>
        </w:tc>
      </w:tr>
      <w:tr w:rsidR="008D0FA5" w14:paraId="07565059" w14:textId="77777777">
        <w:tc>
          <w:tcPr>
            <w:tcW w:w="0" w:type="auto"/>
          </w:tcPr>
          <w:p w14:paraId="34A9E267" w14:textId="77777777" w:rsidR="008D0FA5" w:rsidRDefault="00000000">
            <w:pPr>
              <w:pStyle w:val="Compact"/>
            </w:pPr>
            <w:r>
              <w:t>Retention</w:t>
            </w:r>
          </w:p>
        </w:tc>
        <w:tc>
          <w:tcPr>
            <w:tcW w:w="0" w:type="auto"/>
          </w:tcPr>
          <w:p w14:paraId="745F4E93" w14:textId="77777777" w:rsidR="008D0FA5" w:rsidRDefault="00000000">
            <w:pPr>
              <w:pStyle w:val="Compact"/>
            </w:pPr>
            <w:r>
              <w:t>Destroyed at the end of the review window — default 30 days (7.5.1) — by secure deletion. After destruction the redacted transcript is irreversible</w:t>
            </w:r>
          </w:p>
        </w:tc>
      </w:tr>
      <w:tr w:rsidR="008D0FA5" w14:paraId="73888784" w14:textId="77777777">
        <w:tc>
          <w:tcPr>
            <w:tcW w:w="0" w:type="auto"/>
          </w:tcPr>
          <w:p w14:paraId="15550C06" w14:textId="77777777" w:rsidR="008D0FA5" w:rsidRDefault="00000000">
            <w:pPr>
              <w:pStyle w:val="Compact"/>
            </w:pPr>
            <w:r>
              <w:t>Audit</w:t>
            </w:r>
          </w:p>
        </w:tc>
        <w:tc>
          <w:tcPr>
            <w:tcW w:w="0" w:type="auto"/>
          </w:tcPr>
          <w:p w14:paraId="7ABB03AA" w14:textId="77777777" w:rsidR="008D0FA5" w:rsidRDefault="00000000">
            <w:pPr>
              <w:pStyle w:val="Compact"/>
            </w:pPr>
            <w:r>
              <w:t>Every read of a map file is logged</w:t>
            </w:r>
          </w:p>
        </w:tc>
      </w:tr>
    </w:tbl>
    <w:p w14:paraId="57C3CF68" w14:textId="77777777" w:rsidR="008D0FA5" w:rsidRDefault="00000000">
      <w:pPr>
        <w:pStyle w:val="BodyText"/>
      </w:pPr>
      <w:r>
        <w:t>Where within-session re-identification proves unnecessary in practice, retaining no map at all removes the highest-sensitivity artifact in the system entirely. Information Security decides this at 13.5, and Phase 2 provides the evidence.</w:t>
      </w:r>
    </w:p>
    <w:p w14:paraId="0DF8BDBF" w14:textId="77777777" w:rsidR="008D0FA5" w:rsidRDefault="00000000">
      <w:pPr>
        <w:pStyle w:val="Heading2"/>
      </w:pPr>
      <w:bookmarkStart w:id="30" w:name="client-confidential-material"/>
      <w:bookmarkEnd w:id="29"/>
      <w:r>
        <w:lastRenderedPageBreak/>
        <w:t>5.10 Client-confidential material</w:t>
      </w:r>
    </w:p>
    <w:p w14:paraId="1A94109F" w14:textId="77777777" w:rsidR="008D0FA5" w:rsidRDefault="00000000">
      <w:pPr>
        <w:pStyle w:val="FirstParagraph"/>
      </w:pPr>
      <w:r>
        <w:t>Client-facing recordings may contain commercially sensitive information that is not personal data — pricing, contractual terms, roadmaps, internal client issues. No automated layer detects it, and none is proposed, because the category has no defining format.</w:t>
      </w:r>
    </w:p>
    <w:p w14:paraId="3D4E5B22" w14:textId="77777777" w:rsidR="008D0FA5" w:rsidRDefault="00000000">
      <w:pPr>
        <w:pStyle w:val="BodyText"/>
      </w:pPr>
      <w:r>
        <w:t>It is handled as an explicit reviewer instruction: at sign-off, the reviewer confirms that the released text contains no material that would breach a confidentiality undertaking with the client organisation. Where the reviewer is unsure, the session is withheld and referred to the relationship owner. This check applies to the full text in every phase, including Phase 3, and is not subject to the sampling relaxation in 5.8.2. The applicable undertakings are identified per 0.2.4.</w:t>
      </w:r>
    </w:p>
    <w:p w14:paraId="020B0A1C" w14:textId="77777777" w:rsidR="008D0FA5" w:rsidRDefault="00000000">
      <w:pPr>
        <w:pStyle w:val="Heading2"/>
      </w:pPr>
      <w:bookmarkStart w:id="31" w:name="use-of-the-analysis-output"/>
      <w:bookmarkEnd w:id="30"/>
      <w:r>
        <w:t>5.11 Use of the analysis output</w:t>
      </w:r>
    </w:p>
    <w:p w14:paraId="7C8F9714" w14:textId="77777777" w:rsidR="008D0FA5" w:rsidRDefault="00000000">
      <w:pPr>
        <w:pStyle w:val="FirstParagraph"/>
      </w:pPr>
      <w:r>
        <w:t>Copilot output may inform customer-impacting decisions (0.1.13). That places the following constraints on use, which are part of the design rather than advisory:</w:t>
      </w:r>
    </w:p>
    <w:p w14:paraId="2BA3E257" w14:textId="77777777" w:rsidR="008D0FA5" w:rsidRDefault="00000000">
      <w:pPr>
        <w:pStyle w:val="Compact"/>
        <w:numPr>
          <w:ilvl w:val="0"/>
          <w:numId w:val="20"/>
        </w:numPr>
      </w:pPr>
      <w:r>
        <w:rPr>
          <w:b/>
          <w:bCs/>
        </w:rPr>
        <w:t>The output is an input to human judgement, never an automated decision.</w:t>
      </w:r>
      <w:r>
        <w:t xml:space="preserve"> No process may act on a Copilot summary without a named individual’s assessment.</w:t>
      </w:r>
    </w:p>
    <w:p w14:paraId="492EE8C4" w14:textId="77777777" w:rsidR="008D0FA5" w:rsidRDefault="00000000">
      <w:pPr>
        <w:pStyle w:val="Compact"/>
        <w:numPr>
          <w:ilvl w:val="0"/>
          <w:numId w:val="20"/>
        </w:numPr>
      </w:pPr>
      <w:r>
        <w:rPr>
          <w:b/>
          <w:bCs/>
        </w:rPr>
        <w:t>Customer-impacting action is re-derived from the system of record.</w:t>
      </w:r>
      <w:r>
        <w:t xml:space="preserve"> The released corpus is redacted and cannot identify a customer. Any action affecting a specific customer is traced through the session index (Section 6) back to the source discussion and then to the authoritative system, and taken on that record — never on the summary.</w:t>
      </w:r>
    </w:p>
    <w:p w14:paraId="27A473C8" w14:textId="77777777" w:rsidR="008D0FA5" w:rsidRDefault="00000000">
      <w:pPr>
        <w:pStyle w:val="Compact"/>
        <w:numPr>
          <w:ilvl w:val="0"/>
          <w:numId w:val="20"/>
        </w:numPr>
      </w:pPr>
      <w:r>
        <w:rPr>
          <w:b/>
          <w:bCs/>
        </w:rPr>
        <w:t>Aggregate and thematic use is the intended pattern.</w:t>
      </w:r>
      <w:r>
        <w:t xml:space="preserve"> Per-customer conclusions drawn from the redacted corpus are out of scope, and would in any case rest on material from which identifying detail has been deliberately removed.</w:t>
      </w:r>
    </w:p>
    <w:p w14:paraId="6AFA8B8E" w14:textId="77777777" w:rsidR="008D0FA5" w:rsidRDefault="00000000">
      <w:pPr>
        <w:pStyle w:val="Compact"/>
        <w:numPr>
          <w:ilvl w:val="0"/>
          <w:numId w:val="20"/>
        </w:numPr>
      </w:pPr>
      <w:r>
        <w:rPr>
          <w:b/>
          <w:bCs/>
        </w:rPr>
        <w:t>Transcription error is a live consideration.</w:t>
      </w:r>
      <w:r>
        <w:t xml:space="preserve"> Speech recognition inserts words that were never spoken (5.12.1). Any finding that materially affects a customer is verified against the source recording or the system of record before action.</w:t>
      </w:r>
    </w:p>
    <w:p w14:paraId="28C8C6DD" w14:textId="77777777" w:rsidR="008D0FA5" w:rsidRDefault="00000000">
      <w:pPr>
        <w:pStyle w:val="Compact"/>
        <w:numPr>
          <w:ilvl w:val="0"/>
          <w:numId w:val="20"/>
        </w:numPr>
      </w:pPr>
      <w:r>
        <w:rPr>
          <w:b/>
          <w:bCs/>
        </w:rPr>
        <w:t>Named owner.</w:t>
      </w:r>
      <w:r>
        <w:t xml:space="preserve"> Output used for customer-impacting analysis is reviewed and accepted by a named owner, and that acceptance is recorded.</w:t>
      </w:r>
    </w:p>
    <w:p w14:paraId="3981E4ED" w14:textId="77777777" w:rsidR="008D0FA5" w:rsidRDefault="00000000">
      <w:pPr>
        <w:pStyle w:val="FirstParagraph"/>
      </w:pPr>
      <w:r>
        <w:t>These constraints are the basis on which Compliance is asked the questions at 8.2.1 and 8.2.2.</w:t>
      </w:r>
    </w:p>
    <w:p w14:paraId="47382D5E" w14:textId="77777777" w:rsidR="008D0FA5" w:rsidRDefault="00000000">
      <w:pPr>
        <w:pStyle w:val="Heading2"/>
      </w:pPr>
      <w:bookmarkStart w:id="32" w:name="transcription-accuracy-and-failure-modes"/>
      <w:bookmarkEnd w:id="31"/>
      <w:r>
        <w:t>5.12 Transcription accuracy and failure modes</w:t>
      </w:r>
    </w:p>
    <w:p w14:paraId="51313DBF" w14:textId="77777777" w:rsidR="008D0FA5" w:rsidRDefault="00000000">
      <w:pPr>
        <w:pStyle w:val="FirstParagraph"/>
      </w:pPr>
      <w:r>
        <w:rPr>
          <w:b/>
          <w:bCs/>
        </w:rPr>
        <w:t>5.12.1 Fabrication on non-speech audio.</w:t>
      </w:r>
      <w:r>
        <w:t xml:space="preserve"> Whisper models are known to generate fluent text when presented with silence or background noise. Peer-reviewed evaluation presented at the 2024 ACM Conference on Fairness, Accountability and Transparency found that roughly 1% of audio transcriptions contained entirely fabricated phrases or sentences with no basis in the source audio, and that 38% of those carried explicit harms; fabrication was significantly more likely in audio with a longer share of non-vocal content.</w:t>
      </w:r>
    </w:p>
    <w:p w14:paraId="691AB6FB" w14:textId="77777777" w:rsidR="008D0FA5" w:rsidRDefault="00000000">
      <w:pPr>
        <w:pStyle w:val="BodyText"/>
      </w:pPr>
      <w:r>
        <w:rPr>
          <w:i/>
          <w:iCs/>
        </w:rPr>
        <w:t>Controls.</w:t>
      </w:r>
      <w:r>
        <w:t xml:space="preserve"> Voice activity detection at step 5 removes the audio that triggers the behaviour. Segments whose average word-level confidence falls below threshold are marked </w:t>
      </w:r>
      <w:r>
        <w:rPr>
          <w:rStyle w:val="VerbatimChar"/>
        </w:rPr>
        <w:t>[LOW_CONFIDENCE]</w:t>
      </w:r>
      <w:r>
        <w:t xml:space="preserve"> and routed to the reviewer. Use constraint 5.11.4 covers the downstream consequence.</w:t>
      </w:r>
    </w:p>
    <w:p w14:paraId="40EA98EB" w14:textId="77777777" w:rsidR="008D0FA5" w:rsidRDefault="00000000">
      <w:pPr>
        <w:pStyle w:val="BodyText"/>
      </w:pPr>
      <w:r>
        <w:rPr>
          <w:i/>
          <w:iCs/>
        </w:rPr>
        <w:t>Why it matters for redaction specifically.</w:t>
      </w:r>
      <w:r>
        <w:t xml:space="preserve"> A fabricated sentence containing a plausible number is an identifier-shaped string that belongs to no one. It is redacted like any other, but it also corrupts analysis, which is why it is flagged rather than silently removed.</w:t>
      </w:r>
    </w:p>
    <w:p w14:paraId="02F95221" w14:textId="77777777" w:rsidR="008D0FA5" w:rsidRDefault="00000000">
      <w:pPr>
        <w:pStyle w:val="BodyText"/>
      </w:pPr>
      <w:r>
        <w:rPr>
          <w:b/>
          <w:bCs/>
        </w:rPr>
        <w:t>5.12.2 Indian-accented and code-mixed speech.</w:t>
      </w:r>
      <w:r>
        <w:t xml:space="preserve"> This is the principal open technical variable, and published evidence points in a direction that a default configuration would get wrong. On Common Voice Indian-accented samples, Whisper </w:t>
      </w:r>
      <w:r>
        <w:rPr>
          <w:rStyle w:val="VerbatimChar"/>
        </w:rPr>
        <w:t>large-v3</w:t>
      </w:r>
      <w:r>
        <w:t xml:space="preserve"> recorded a 19.0% word error rate — higher than </w:t>
      </w:r>
      <w:r>
        <w:rPr>
          <w:rStyle w:val="VerbatimChar"/>
        </w:rPr>
        <w:t>small</w:t>
      </w:r>
      <w:r>
        <w:t xml:space="preserve"> at 17.6% — with its insertion rate rising to 9.62%, making insertions the majority of all errors at 50.7%, against </w:t>
      </w:r>
      <w:r>
        <w:rPr>
          <w:rStyle w:val="VerbatimChar"/>
        </w:rPr>
        <w:t>medium</w:t>
      </w:r>
      <w:r>
        <w:t xml:space="preserve"> at 1.53%. Separately, the AI4Bharat Svarah benchmark of Indian-accented English shows a consistent gap between open-source speech recognition performance on Indian accents and on native-speaker benchmarks.</w:t>
      </w:r>
    </w:p>
    <w:p w14:paraId="31D07EE7" w14:textId="77777777" w:rsidR="008D0FA5" w:rsidRDefault="00000000">
      <w:pPr>
        <w:pStyle w:val="BodyText"/>
      </w:pPr>
      <w:r>
        <w:rPr>
          <w:i/>
          <w:iCs/>
        </w:rPr>
        <w:t>Resolution.</w:t>
      </w:r>
      <w:r>
        <w:t xml:space="preserve"> Model selection is made on measurement, not assumption. Phase 1 task 10.1.4 transcribes the same synthetic recording with </w:t>
      </w:r>
      <w:r>
        <w:rPr>
          <w:rStyle w:val="VerbatimChar"/>
        </w:rPr>
        <w:t>large-v3</w:t>
      </w:r>
      <w:r>
        <w:t xml:space="preserve">, </w:t>
      </w:r>
      <w:r>
        <w:rPr>
          <w:rStyle w:val="VerbatimChar"/>
        </w:rPr>
        <w:t>medium</w:t>
      </w:r>
      <w:r>
        <w:t xml:space="preserve"> and </w:t>
      </w:r>
      <w:r>
        <w:rPr>
          <w:rStyle w:val="VerbatimChar"/>
        </w:rPr>
        <w:t>distil-large-v3</w:t>
      </w:r>
      <w:r>
        <w:t xml:space="preserve">, scoring word error rate and </w:t>
      </w:r>
      <w:r>
        <w:rPr>
          <w:b/>
          <w:bCs/>
        </w:rPr>
        <w:t xml:space="preserve">insertion rate </w:t>
      </w:r>
      <w:r>
        <w:rPr>
          <w:b/>
          <w:bCs/>
        </w:rPr>
        <w:lastRenderedPageBreak/>
        <w:t>separately</w:t>
      </w:r>
      <w:r>
        <w:t>, because insertion rate governs fabrication risk and overall accuracy does not. The selected model is recorded as a configuration decision with the measurement that justified it.</w:t>
      </w:r>
    </w:p>
    <w:p w14:paraId="26A11F44" w14:textId="77777777" w:rsidR="008D0FA5" w:rsidRDefault="00000000">
      <w:pPr>
        <w:pStyle w:val="BodyText"/>
      </w:pPr>
      <w:r>
        <w:rPr>
          <w:i/>
          <w:iCs/>
        </w:rPr>
        <w:t>Fallback.</w:t>
      </w:r>
      <w:r>
        <w:t xml:space="preserve"> Where accuracy on code-mixed Hindi and Marathi proves inadequate, IndicWhisper (AI4Bharat, MIT-licensed, fine-tuned on Indian-language corpora) is available. It is fine-tuned per language and adds operational complexity, so it is adopted only on Phase 1 evidence.</w:t>
      </w:r>
    </w:p>
    <w:p w14:paraId="0E3938CA" w14:textId="77777777" w:rsidR="008D0FA5" w:rsidRDefault="00000000">
      <w:pPr>
        <w:pStyle w:val="BodyText"/>
      </w:pPr>
      <w:r>
        <w:rPr>
          <w:b/>
          <w:bCs/>
        </w:rPr>
        <w:t>5.12.3 Language detection.</w:t>
      </w:r>
      <w:r>
        <w:t xml:space="preserve"> Per-segment language detection can oscillate mid-sentence in code-mixed speech. The language hint is set explicitly rather than left to automatic detection, and segments where detection disagrees with the hint are routed to review.</w:t>
      </w:r>
    </w:p>
    <w:p w14:paraId="444462FE" w14:textId="77777777" w:rsidR="008D0FA5" w:rsidRDefault="00000000">
      <w:pPr>
        <w:pStyle w:val="BodyText"/>
      </w:pPr>
      <w:r>
        <w:rPr>
          <w:b/>
          <w:bCs/>
        </w:rPr>
        <w:t>5.12.4 Speaker labels are not identities.</w:t>
      </w:r>
      <w:r>
        <w:t xml:space="preserve"> Diarization returns </w:t>
      </w:r>
      <w:r>
        <w:rPr>
          <w:rStyle w:val="VerbatimChar"/>
        </w:rPr>
        <w:t>SPEAKER_00</w:t>
      </w:r>
      <w:r>
        <w:t xml:space="preserve">, not a name. Speaker labels are never mapped to individuals in released output. Where role attribution adds analytical value, the reviewer may map speakers to </w:t>
      </w:r>
      <w:r>
        <w:rPr>
          <w:b/>
          <w:bCs/>
        </w:rPr>
        <w:t>roles</w:t>
      </w:r>
      <w:r>
        <w:t xml:space="preserve"> — “Collections lead”, “client project manager” — at sign-off, as a recorded human decision.</w:t>
      </w:r>
    </w:p>
    <w:p w14:paraId="0E967A4D" w14:textId="77777777" w:rsidR="008D0FA5" w:rsidRDefault="00000000">
      <w:pPr>
        <w:pStyle w:val="Heading2"/>
      </w:pPr>
      <w:bookmarkStart w:id="33" w:name="on-screen-content"/>
      <w:bookmarkEnd w:id="32"/>
      <w:r>
        <w:t>5.13 On-screen content</w:t>
      </w:r>
    </w:p>
    <w:p w14:paraId="3DDE8F26" w14:textId="77777777" w:rsidR="008D0FA5" w:rsidRDefault="00000000">
      <w:pPr>
        <w:pStyle w:val="FirstParagraph"/>
      </w:pPr>
      <w:r>
        <w:t xml:space="preserve">Screen-share content is in scope as a </w:t>
      </w:r>
      <w:r>
        <w:rPr>
          <w:b/>
          <w:bCs/>
        </w:rPr>
        <w:t>source</w:t>
      </w:r>
      <w:r>
        <w:t xml:space="preserve"> and out of scope as a </w:t>
      </w:r>
      <w:r>
        <w:rPr>
          <w:b/>
          <w:bCs/>
        </w:rPr>
        <w:t>deliverable</w:t>
      </w:r>
      <w:r>
        <w:t>.</w:t>
      </w:r>
    </w:p>
    <w:p w14:paraId="1E2680F8" w14:textId="77777777" w:rsidR="008D0FA5" w:rsidRDefault="00000000">
      <w:pPr>
        <w:pStyle w:val="BodyText"/>
      </w:pPr>
      <w:r>
        <w:t xml:space="preserve">Frames are read by optical character recognition, the recognised text passes through the same four detection layers as the transcript, and the redacted text is included in the output at the timestamp where it appeared. </w:t>
      </w:r>
      <w:r>
        <w:rPr>
          <w:b/>
          <w:bCs/>
        </w:rPr>
        <w:t>No image file is released.</w:t>
      </w:r>
    </w:p>
    <w:p w14:paraId="462E6D9B" w14:textId="77777777" w:rsidR="008D0FA5" w:rsidRDefault="00000000">
      <w:pPr>
        <w:pStyle w:val="BodyText"/>
      </w:pPr>
      <w:r>
        <w:t>The reasoning is a difference in verifiability. Text can be scanned exhaustively, and the automated gate can prove that no detector fires on it. An image cannot be proved clean to the same standard: region masking can miss a partially occluded field, a low-contrast watermark, a notification toast, text at an angle, or content in a region recognition did not resolve. Screen content therefore crosses the boundary in the form that can be verified.</w:t>
      </w:r>
    </w:p>
    <w:p w14:paraId="7E2FA008" w14:textId="77777777" w:rsidR="008D0FA5" w:rsidRDefault="00000000">
      <w:pPr>
        <w:pStyle w:val="BodyText"/>
      </w:pPr>
      <w:r>
        <w:t>One consequence needs stating. Where recognition fails to read a field, that field is absent from the output — which is safe — but the pipeline cannot distinguish a missed field from an empty screen region. This is the specific reason for 100% frame review in Phases 1 and 2: a human comparing frame against recognised text is the only way to discover a systematic blind spot in a particular application’s interface, and 0.2.3 exists so those applications can be tested deliberately.</w:t>
      </w:r>
    </w:p>
    <w:p w14:paraId="041B531D" w14:textId="77777777" w:rsidR="008D0FA5" w:rsidRDefault="00000000">
      <w:pPr>
        <w:pStyle w:val="Heading2"/>
      </w:pPr>
      <w:bookmarkStart w:id="34" w:name="residual-risk"/>
      <w:bookmarkEnd w:id="33"/>
      <w:r>
        <w:t>5.14 Residual risk</w:t>
      </w:r>
    </w:p>
    <w:p w14:paraId="27502AEC" w14:textId="77777777" w:rsidR="008D0FA5" w:rsidRDefault="00000000">
      <w:pPr>
        <w:pStyle w:val="FirstParagraph"/>
      </w:pPr>
      <w:r>
        <w:t>After all layers and both gates, the following remain:</w:t>
      </w:r>
    </w:p>
    <w:p w14:paraId="498B59BB" w14:textId="77777777" w:rsidR="008D0FA5" w:rsidRDefault="00000000">
      <w:pPr>
        <w:pStyle w:val="Compact"/>
        <w:numPr>
          <w:ilvl w:val="0"/>
          <w:numId w:val="21"/>
        </w:numPr>
      </w:pPr>
      <w:r>
        <w:rPr>
          <w:b/>
          <w:bCs/>
        </w:rPr>
        <w:t>Personal information in plain prose.</w:t>
      </w:r>
      <w:r>
        <w:t xml:space="preserve"> “The gentleman from Aundh whose wife is the co-applicant” survives every automated layer and may survive review.</w:t>
      </w:r>
    </w:p>
    <w:p w14:paraId="01FE250B" w14:textId="77777777" w:rsidR="008D0FA5" w:rsidRDefault="00000000">
      <w:pPr>
        <w:pStyle w:val="Compact"/>
        <w:numPr>
          <w:ilvl w:val="0"/>
          <w:numId w:val="21"/>
        </w:numPr>
      </w:pPr>
      <w:r>
        <w:rPr>
          <w:b/>
          <w:bCs/>
        </w:rPr>
        <w:t>Reviewer error</w:t>
      </w:r>
      <w:r>
        <w:t>, particularly under sampling in Phase 3. Attention degrades with volume, which is why volume and reviewer capacity are treated as a single planning question (9.5).</w:t>
      </w:r>
    </w:p>
    <w:p w14:paraId="0DDFBCC3" w14:textId="77777777" w:rsidR="008D0FA5" w:rsidRDefault="00000000">
      <w:pPr>
        <w:pStyle w:val="Compact"/>
        <w:numPr>
          <w:ilvl w:val="0"/>
          <w:numId w:val="21"/>
        </w:numPr>
      </w:pPr>
      <w:r>
        <w:rPr>
          <w:b/>
          <w:bCs/>
        </w:rPr>
        <w:t>Recognition blind spots</w:t>
      </w:r>
      <w:r>
        <w:t xml:space="preserve"> on unfamiliar application interfaces.</w:t>
      </w:r>
    </w:p>
    <w:p w14:paraId="5B594D4C" w14:textId="77777777" w:rsidR="008D0FA5" w:rsidRDefault="00000000">
      <w:pPr>
        <w:pStyle w:val="Compact"/>
        <w:numPr>
          <w:ilvl w:val="0"/>
          <w:numId w:val="21"/>
        </w:numPr>
      </w:pPr>
      <w:r>
        <w:rPr>
          <w:b/>
          <w:bCs/>
        </w:rPr>
        <w:t>Quasi-identifiers</w:t>
      </w:r>
      <w:r>
        <w:t>, per 5.8.3.</w:t>
      </w:r>
    </w:p>
    <w:p w14:paraId="0BF73FE5" w14:textId="77777777" w:rsidR="008D0FA5" w:rsidRDefault="00000000">
      <w:pPr>
        <w:pStyle w:val="Compact"/>
        <w:numPr>
          <w:ilvl w:val="0"/>
          <w:numId w:val="21"/>
        </w:numPr>
      </w:pPr>
      <w:r>
        <w:rPr>
          <w:b/>
          <w:bCs/>
        </w:rPr>
        <w:t>Insertion errors</w:t>
      </w:r>
      <w:r>
        <w:t xml:space="preserve"> that fabricate identifier-shaped strings.</w:t>
      </w:r>
    </w:p>
    <w:p w14:paraId="275ADB28" w14:textId="77777777" w:rsidR="008D0FA5" w:rsidRDefault="00000000">
      <w:pPr>
        <w:pStyle w:val="FirstParagraph"/>
      </w:pPr>
      <w:r>
        <w:t xml:space="preserve">The correct conclusion is that the pipeline makes the output substantially safer than the input, with an auditable record of exactly what was done to it. Released material is described as </w:t>
      </w:r>
      <w:r>
        <w:rPr>
          <w:b/>
          <w:bCs/>
        </w:rPr>
        <w:t>redacted and reviewed</w:t>
      </w:r>
      <w:r>
        <w:t>. It is not described as anonymised, and no statement built on this pipeline should use that word.</w:t>
      </w:r>
    </w:p>
    <w:p w14:paraId="63965263" w14:textId="77777777" w:rsidR="008D0FA5" w:rsidRDefault="00000000">
      <w:r>
        <w:br w:type="page"/>
      </w:r>
    </w:p>
    <w:p w14:paraId="18E39D66" w14:textId="77777777" w:rsidR="008D0FA5" w:rsidRDefault="00000000">
      <w:pPr>
        <w:pStyle w:val="Heading1"/>
      </w:pPr>
      <w:bookmarkStart w:id="35" w:name="X604aef1916e23cabae3f3927b510ad9c6af0853"/>
      <w:bookmarkEnd w:id="20"/>
      <w:bookmarkEnd w:id="34"/>
      <w:r>
        <w:lastRenderedPageBreak/>
        <w:t>6. Working Within the Three-File Attachment Limit</w:t>
      </w:r>
    </w:p>
    <w:p w14:paraId="6F1A0813" w14:textId="77777777" w:rsidR="008D0FA5" w:rsidRDefault="00000000">
      <w:pPr>
        <w:pStyle w:val="Heading2"/>
      </w:pPr>
      <w:bookmarkStart w:id="36" w:name="constraint"/>
      <w:r>
        <w:t>6.1 Constraint</w:t>
      </w:r>
    </w:p>
    <w:p w14:paraId="54B4BFAE" w14:textId="77777777" w:rsidR="008D0FA5" w:rsidRDefault="00000000">
      <w:pPr>
        <w:pStyle w:val="FirstParagraph"/>
      </w:pPr>
      <w:r>
        <w:t>A maximum of three files may be attached to a single Copilot prompt (0.1.12). The packaging design works within that limit. No splitting, chunking or sequential-upload workaround is used.</w:t>
      </w:r>
    </w:p>
    <w:p w14:paraId="352A5CF0" w14:textId="77777777" w:rsidR="008D0FA5" w:rsidRDefault="00000000">
      <w:pPr>
        <w:pStyle w:val="Heading2"/>
      </w:pPr>
      <w:bookmarkStart w:id="37" w:name="the-file-set"/>
      <w:bookmarkEnd w:id="36"/>
      <w:r>
        <w:t>6.2 The file set</w:t>
      </w:r>
    </w:p>
    <w:tbl>
      <w:tblPr>
        <w:tblStyle w:val="Table"/>
        <w:tblW w:w="5000" w:type="pct"/>
        <w:tblLook w:val="0020" w:firstRow="1" w:lastRow="0" w:firstColumn="0" w:lastColumn="0" w:noHBand="0" w:noVBand="0"/>
      </w:tblPr>
      <w:tblGrid>
        <w:gridCol w:w="297"/>
        <w:gridCol w:w="2788"/>
        <w:gridCol w:w="1042"/>
        <w:gridCol w:w="3312"/>
        <w:gridCol w:w="2399"/>
      </w:tblGrid>
      <w:tr w:rsidR="008D0FA5" w14:paraId="62B18414" w14:textId="77777777" w:rsidTr="008D0FA5">
        <w:trPr>
          <w:cnfStyle w:val="100000000000" w:firstRow="1" w:lastRow="0" w:firstColumn="0" w:lastColumn="0" w:oddVBand="0" w:evenVBand="0" w:oddHBand="0" w:evenHBand="0" w:firstRowFirstColumn="0" w:firstRowLastColumn="0" w:lastRowFirstColumn="0" w:lastRowLastColumn="0"/>
          <w:tblHeader/>
        </w:trPr>
        <w:tc>
          <w:tcPr>
            <w:tcW w:w="0" w:type="auto"/>
          </w:tcPr>
          <w:p w14:paraId="353C3E27" w14:textId="77777777" w:rsidR="008D0FA5" w:rsidRDefault="00000000">
            <w:pPr>
              <w:pStyle w:val="Compact"/>
            </w:pPr>
            <w:r>
              <w:t>#</w:t>
            </w:r>
          </w:p>
        </w:tc>
        <w:tc>
          <w:tcPr>
            <w:tcW w:w="0" w:type="auto"/>
          </w:tcPr>
          <w:p w14:paraId="63292546" w14:textId="77777777" w:rsidR="008D0FA5" w:rsidRDefault="00000000">
            <w:pPr>
              <w:pStyle w:val="Compact"/>
            </w:pPr>
            <w:r>
              <w:t>File</w:t>
            </w:r>
          </w:p>
        </w:tc>
        <w:tc>
          <w:tcPr>
            <w:tcW w:w="0" w:type="auto"/>
          </w:tcPr>
          <w:p w14:paraId="3C87D6BB" w14:textId="77777777" w:rsidR="008D0FA5" w:rsidRDefault="00000000">
            <w:pPr>
              <w:pStyle w:val="Compact"/>
            </w:pPr>
            <w:r>
              <w:t>Format</w:t>
            </w:r>
          </w:p>
        </w:tc>
        <w:tc>
          <w:tcPr>
            <w:tcW w:w="0" w:type="auto"/>
          </w:tcPr>
          <w:p w14:paraId="424597C7" w14:textId="77777777" w:rsidR="008D0FA5" w:rsidRDefault="00000000">
            <w:pPr>
              <w:pStyle w:val="Compact"/>
            </w:pPr>
            <w:r>
              <w:t>Contents</w:t>
            </w:r>
          </w:p>
        </w:tc>
        <w:tc>
          <w:tcPr>
            <w:tcW w:w="0" w:type="auto"/>
          </w:tcPr>
          <w:p w14:paraId="02DC90F4" w14:textId="77777777" w:rsidR="008D0FA5" w:rsidRDefault="00000000">
            <w:pPr>
              <w:pStyle w:val="Compact"/>
            </w:pPr>
            <w:r>
              <w:t>Purpose</w:t>
            </w:r>
          </w:p>
        </w:tc>
      </w:tr>
      <w:tr w:rsidR="008D0FA5" w14:paraId="02A28468" w14:textId="77777777">
        <w:tc>
          <w:tcPr>
            <w:tcW w:w="0" w:type="auto"/>
          </w:tcPr>
          <w:p w14:paraId="4F24F03F" w14:textId="77777777" w:rsidR="008D0FA5" w:rsidRDefault="00000000">
            <w:pPr>
              <w:pStyle w:val="Compact"/>
            </w:pPr>
            <w:r>
              <w:rPr>
                <w:b/>
                <w:bCs/>
              </w:rPr>
              <w:t>1</w:t>
            </w:r>
          </w:p>
        </w:tc>
        <w:tc>
          <w:tcPr>
            <w:tcW w:w="0" w:type="auto"/>
          </w:tcPr>
          <w:p w14:paraId="572190D4" w14:textId="77777777" w:rsidR="008D0FA5" w:rsidRDefault="00000000">
            <w:pPr>
              <w:pStyle w:val="Compact"/>
            </w:pPr>
            <w:r>
              <w:rPr>
                <w:rStyle w:val="VerbatimChar"/>
              </w:rPr>
              <w:t>&lt;batch-id&gt;_transcripts_redacted.md</w:t>
            </w:r>
          </w:p>
        </w:tc>
        <w:tc>
          <w:tcPr>
            <w:tcW w:w="0" w:type="auto"/>
          </w:tcPr>
          <w:p w14:paraId="3DBDFD17" w14:textId="77777777" w:rsidR="008D0FA5" w:rsidRDefault="00000000">
            <w:pPr>
              <w:pStyle w:val="Compact"/>
            </w:pPr>
            <w:r>
              <w:t>Markdown</w:t>
            </w:r>
          </w:p>
        </w:tc>
        <w:tc>
          <w:tcPr>
            <w:tcW w:w="0" w:type="auto"/>
          </w:tcPr>
          <w:p w14:paraId="3CA340A9" w14:textId="77777777" w:rsidR="008D0FA5" w:rsidRDefault="00000000">
            <w:pPr>
              <w:pStyle w:val="Compact"/>
            </w:pPr>
            <w:r>
              <w:t xml:space="preserve">All sessions in the batch, concatenated. Each session opens with a heading carrying session ID, date, duration and speaker count. Body carries speaker labels, timestamps, redaction placeholders, and redacted screen content inline at the timestamp it appeared, marked </w:t>
            </w:r>
            <w:r>
              <w:rPr>
                <w:rStyle w:val="VerbatimChar"/>
              </w:rPr>
              <w:t>[SCREEN]</w:t>
            </w:r>
          </w:p>
        </w:tc>
        <w:tc>
          <w:tcPr>
            <w:tcW w:w="0" w:type="auto"/>
          </w:tcPr>
          <w:p w14:paraId="5DF45D0C" w14:textId="77777777" w:rsidR="008D0FA5" w:rsidRDefault="00000000">
            <w:pPr>
              <w:pStyle w:val="Compact"/>
            </w:pPr>
            <w:r>
              <w:t>The substance. Cross-session theme extraction requires all sessions in one context</w:t>
            </w:r>
          </w:p>
        </w:tc>
      </w:tr>
      <w:tr w:rsidR="008D0FA5" w14:paraId="55FFCE0E" w14:textId="77777777">
        <w:tc>
          <w:tcPr>
            <w:tcW w:w="0" w:type="auto"/>
          </w:tcPr>
          <w:p w14:paraId="2FBE449A" w14:textId="77777777" w:rsidR="008D0FA5" w:rsidRDefault="00000000">
            <w:pPr>
              <w:pStyle w:val="Compact"/>
            </w:pPr>
            <w:r>
              <w:rPr>
                <w:b/>
                <w:bCs/>
              </w:rPr>
              <w:t>2</w:t>
            </w:r>
          </w:p>
        </w:tc>
        <w:tc>
          <w:tcPr>
            <w:tcW w:w="0" w:type="auto"/>
          </w:tcPr>
          <w:p w14:paraId="315A91FA" w14:textId="77777777" w:rsidR="008D0FA5" w:rsidRDefault="00000000">
            <w:pPr>
              <w:pStyle w:val="Compact"/>
            </w:pPr>
            <w:r>
              <w:rPr>
                <w:rStyle w:val="VerbatimChar"/>
              </w:rPr>
              <w:t>&lt;batch-id&gt;_session_index.csv</w:t>
            </w:r>
          </w:p>
        </w:tc>
        <w:tc>
          <w:tcPr>
            <w:tcW w:w="0" w:type="auto"/>
          </w:tcPr>
          <w:p w14:paraId="7A9EFFFB" w14:textId="77777777" w:rsidR="008D0FA5" w:rsidRDefault="00000000">
            <w:pPr>
              <w:pStyle w:val="Compact"/>
            </w:pPr>
            <w:r>
              <w:t>CSV</w:t>
            </w:r>
          </w:p>
        </w:tc>
        <w:tc>
          <w:tcPr>
            <w:tcW w:w="0" w:type="auto"/>
          </w:tcPr>
          <w:p w14:paraId="40CF2A0F" w14:textId="77777777" w:rsidR="008D0FA5" w:rsidRDefault="00000000">
            <w:pPr>
              <w:pStyle w:val="Compact"/>
            </w:pPr>
            <w:r>
              <w:t>One row per session: session ID, date, duration, participant count, internal or client-facing, topic tags, redaction counts by entity type, low-confidence segment count, verification status, reviewer sign-off timestamp</w:t>
            </w:r>
          </w:p>
        </w:tc>
        <w:tc>
          <w:tcPr>
            <w:tcW w:w="0" w:type="auto"/>
          </w:tcPr>
          <w:p w14:paraId="668D4E40" w14:textId="77777777" w:rsidR="008D0FA5" w:rsidRDefault="00000000">
            <w:pPr>
              <w:pStyle w:val="Compact"/>
            </w:pPr>
            <w:r>
              <w:t>Lets Copilot segment, compare and filter without re-reading the corpus. Also provides the traceability required by use constraint 5.11.2</w:t>
            </w:r>
          </w:p>
        </w:tc>
      </w:tr>
      <w:tr w:rsidR="008D0FA5" w14:paraId="5D0CF7DB" w14:textId="77777777">
        <w:tc>
          <w:tcPr>
            <w:tcW w:w="0" w:type="auto"/>
          </w:tcPr>
          <w:p w14:paraId="5190E300" w14:textId="77777777" w:rsidR="008D0FA5" w:rsidRDefault="00000000">
            <w:pPr>
              <w:pStyle w:val="Compact"/>
            </w:pPr>
            <w:r>
              <w:rPr>
                <w:b/>
                <w:bCs/>
              </w:rPr>
              <w:t>3</w:t>
            </w:r>
          </w:p>
        </w:tc>
        <w:tc>
          <w:tcPr>
            <w:tcW w:w="0" w:type="auto"/>
          </w:tcPr>
          <w:p w14:paraId="3E6150C4" w14:textId="77777777" w:rsidR="008D0FA5" w:rsidRDefault="00000000">
            <w:pPr>
              <w:pStyle w:val="Compact"/>
            </w:pPr>
            <w:r>
              <w:rPr>
                <w:rStyle w:val="VerbatimChar"/>
              </w:rPr>
              <w:t>&lt;batch-id&gt;_analysis_brief.md</w:t>
            </w:r>
          </w:p>
        </w:tc>
        <w:tc>
          <w:tcPr>
            <w:tcW w:w="0" w:type="auto"/>
          </w:tcPr>
          <w:p w14:paraId="366439E8" w14:textId="77777777" w:rsidR="008D0FA5" w:rsidRDefault="00000000">
            <w:pPr>
              <w:pStyle w:val="Compact"/>
            </w:pPr>
            <w:r>
              <w:t>Markdown</w:t>
            </w:r>
          </w:p>
        </w:tc>
        <w:tc>
          <w:tcPr>
            <w:tcW w:w="0" w:type="auto"/>
          </w:tcPr>
          <w:p w14:paraId="3E0E56CB" w14:textId="77777777" w:rsidR="008D0FA5" w:rsidRDefault="00000000">
            <w:pPr>
              <w:pStyle w:val="Compact"/>
            </w:pPr>
            <w:r>
              <w:t>Purpose of the analysis, the questions to be answered, the placeholder legend, a statement that identifiers have been removed, and an explicit instruction that the model must not attempt to infer or reconstruct redacted values</w:t>
            </w:r>
          </w:p>
        </w:tc>
        <w:tc>
          <w:tcPr>
            <w:tcW w:w="0" w:type="auto"/>
          </w:tcPr>
          <w:p w14:paraId="47247799" w14:textId="77777777" w:rsidR="008D0FA5" w:rsidRDefault="00000000">
            <w:pPr>
              <w:pStyle w:val="Compact"/>
            </w:pPr>
            <w:r>
              <w:t xml:space="preserve">Prompt quality. A model given a legend treats </w:t>
            </w:r>
            <w:r>
              <w:rPr>
                <w:rStyle w:val="VerbatimChar"/>
              </w:rPr>
              <w:t>[MOBILE_1]</w:t>
            </w:r>
            <w:r>
              <w:t xml:space="preserve"> as a token rather than noise, and the instruction measurably reduces speculative reconstruction</w:t>
            </w:r>
          </w:p>
        </w:tc>
      </w:tr>
    </w:tbl>
    <w:p w14:paraId="558D6D24" w14:textId="77777777" w:rsidR="008D0FA5" w:rsidRDefault="00000000">
      <w:pPr>
        <w:pStyle w:val="Heading2"/>
      </w:pPr>
      <w:bookmarkStart w:id="38" w:name="design-notes"/>
      <w:bookmarkEnd w:id="37"/>
      <w:r>
        <w:t>6.3 Design notes</w:t>
      </w:r>
    </w:p>
    <w:p w14:paraId="2DA0DD17" w14:textId="77777777" w:rsidR="008D0FA5" w:rsidRDefault="00000000">
      <w:pPr>
        <w:pStyle w:val="Compact"/>
        <w:numPr>
          <w:ilvl w:val="0"/>
          <w:numId w:val="22"/>
        </w:numPr>
      </w:pPr>
      <w:r>
        <w:rPr>
          <w:b/>
          <w:bCs/>
        </w:rPr>
        <w:t>Markdown rather than Word or PDF.</w:t>
      </w:r>
      <w:r>
        <w:t xml:space="preserve"> Plain text is auditable by eye and by search on the exact bytes that will be attached. Binary formats can carry metadata, tracked changes and embedded objects that a text scan does not see.</w:t>
      </w:r>
    </w:p>
    <w:p w14:paraId="0F4E7B1F" w14:textId="77777777" w:rsidR="008D0FA5" w:rsidRDefault="00000000">
      <w:pPr>
        <w:pStyle w:val="Compact"/>
        <w:numPr>
          <w:ilvl w:val="0"/>
          <w:numId w:val="22"/>
        </w:numPr>
      </w:pPr>
      <w:r>
        <w:rPr>
          <w:b/>
          <w:bCs/>
        </w:rPr>
        <w:t>Batch rather than stream.</w:t>
      </w:r>
      <w:r>
        <w:t xml:space="preserve"> Because cross-session themes are the objective, sessions are released in batches — typically a week of sessions. The three-file limit therefore constrains nothing in practice; it would bite only if each session required its own file.</w:t>
      </w:r>
    </w:p>
    <w:p w14:paraId="50D61DD7" w14:textId="77777777" w:rsidR="008D0FA5" w:rsidRDefault="00000000">
      <w:pPr>
        <w:pStyle w:val="Compact"/>
        <w:numPr>
          <w:ilvl w:val="0"/>
          <w:numId w:val="22"/>
        </w:numPr>
      </w:pPr>
      <w:r>
        <w:rPr>
          <w:b/>
          <w:bCs/>
        </w:rPr>
        <w:t>Practical ceiling.</w:t>
      </w:r>
      <w:r>
        <w:t xml:space="preserve"> One hour of discussion is roughly 8,000 to 10,000 words. Eight to ten sessions sit comfortably in one Markdown file. Beyond roughly twenty, split into two batches — a context-length consideration, not an attachment-count one.</w:t>
      </w:r>
    </w:p>
    <w:p w14:paraId="4143A92E" w14:textId="77777777" w:rsidR="008D0FA5" w:rsidRDefault="00000000">
      <w:pPr>
        <w:pStyle w:val="Compact"/>
        <w:numPr>
          <w:ilvl w:val="0"/>
          <w:numId w:val="22"/>
        </w:numPr>
      </w:pPr>
      <w:r>
        <w:rPr>
          <w:b/>
          <w:bCs/>
        </w:rPr>
        <w:t>Nothing else crosses.</w:t>
      </w:r>
      <w:r>
        <w:t xml:space="preserve"> No audio, video, frames, map, logs or raw transcript. The packaging step writes only these three files, and the automated gate verifies the count.</w:t>
      </w:r>
    </w:p>
    <w:p w14:paraId="5BBE2F03" w14:textId="77777777" w:rsidR="008D0FA5" w:rsidRDefault="00000000">
      <w:r>
        <w:br w:type="page"/>
      </w:r>
    </w:p>
    <w:p w14:paraId="2A1E761C" w14:textId="77777777" w:rsidR="008D0FA5" w:rsidRDefault="00000000">
      <w:pPr>
        <w:pStyle w:val="Heading1"/>
      </w:pPr>
      <w:bookmarkStart w:id="39" w:name="X7f748b8274ae63b111ddc1d2123ff6ea9c51359"/>
      <w:bookmarkEnd w:id="35"/>
      <w:bookmarkEnd w:id="38"/>
      <w:r>
        <w:lastRenderedPageBreak/>
        <w:t>7. Security Controls for Information Security Review</w:t>
      </w:r>
    </w:p>
    <w:tbl>
      <w:tblPr>
        <w:tblStyle w:val="Table"/>
        <w:tblW w:w="5000" w:type="pct"/>
        <w:tblLook w:val="0020" w:firstRow="1" w:lastRow="0" w:firstColumn="0" w:lastColumn="0" w:noHBand="0" w:noVBand="0"/>
      </w:tblPr>
      <w:tblGrid>
        <w:gridCol w:w="441"/>
        <w:gridCol w:w="1223"/>
        <w:gridCol w:w="5373"/>
        <w:gridCol w:w="2801"/>
      </w:tblGrid>
      <w:tr w:rsidR="008D0FA5" w14:paraId="70355289" w14:textId="77777777" w:rsidTr="008D0FA5">
        <w:trPr>
          <w:cnfStyle w:val="100000000000" w:firstRow="1" w:lastRow="0" w:firstColumn="0" w:lastColumn="0" w:oddVBand="0" w:evenVBand="0" w:oddHBand="0" w:evenHBand="0" w:firstRowFirstColumn="0" w:firstRowLastColumn="0" w:lastRowFirstColumn="0" w:lastRowLastColumn="0"/>
          <w:tblHeader/>
        </w:trPr>
        <w:tc>
          <w:tcPr>
            <w:tcW w:w="0" w:type="auto"/>
          </w:tcPr>
          <w:p w14:paraId="6DA5D8DA" w14:textId="77777777" w:rsidR="008D0FA5" w:rsidRDefault="00000000">
            <w:pPr>
              <w:pStyle w:val="Compact"/>
            </w:pPr>
            <w:r>
              <w:t>#</w:t>
            </w:r>
          </w:p>
        </w:tc>
        <w:tc>
          <w:tcPr>
            <w:tcW w:w="0" w:type="auto"/>
          </w:tcPr>
          <w:p w14:paraId="0E7D0461" w14:textId="77777777" w:rsidR="008D0FA5" w:rsidRDefault="00000000">
            <w:pPr>
              <w:pStyle w:val="Compact"/>
            </w:pPr>
            <w:r>
              <w:t>Control</w:t>
            </w:r>
          </w:p>
        </w:tc>
        <w:tc>
          <w:tcPr>
            <w:tcW w:w="0" w:type="auto"/>
          </w:tcPr>
          <w:p w14:paraId="6D1DC757" w14:textId="77777777" w:rsidR="008D0FA5" w:rsidRDefault="00000000">
            <w:pPr>
              <w:pStyle w:val="Compact"/>
            </w:pPr>
            <w:r>
              <w:t>Implementation</w:t>
            </w:r>
          </w:p>
        </w:tc>
        <w:tc>
          <w:tcPr>
            <w:tcW w:w="0" w:type="auto"/>
          </w:tcPr>
          <w:p w14:paraId="2A754719" w14:textId="77777777" w:rsidR="008D0FA5" w:rsidRDefault="00000000">
            <w:pPr>
              <w:pStyle w:val="Compact"/>
            </w:pPr>
            <w:r>
              <w:t>Evidence available for verification</w:t>
            </w:r>
          </w:p>
        </w:tc>
      </w:tr>
      <w:tr w:rsidR="008D0FA5" w14:paraId="347EC49A" w14:textId="77777777">
        <w:tc>
          <w:tcPr>
            <w:tcW w:w="0" w:type="auto"/>
          </w:tcPr>
          <w:p w14:paraId="48AC4469" w14:textId="77777777" w:rsidR="008D0FA5" w:rsidRDefault="00000000">
            <w:pPr>
              <w:pStyle w:val="Compact"/>
            </w:pPr>
            <w:r>
              <w:t>7.1</w:t>
            </w:r>
          </w:p>
        </w:tc>
        <w:tc>
          <w:tcPr>
            <w:tcW w:w="0" w:type="auto"/>
          </w:tcPr>
          <w:p w14:paraId="13C946B1" w14:textId="77777777" w:rsidR="008D0FA5" w:rsidRDefault="00000000">
            <w:pPr>
              <w:pStyle w:val="Compact"/>
            </w:pPr>
            <w:r>
              <w:rPr>
                <w:b/>
                <w:bCs/>
              </w:rPr>
              <w:t>Network egress</w:t>
            </w:r>
          </w:p>
        </w:tc>
        <w:tc>
          <w:tcPr>
            <w:tcW w:w="0" w:type="auto"/>
          </w:tcPr>
          <w:p w14:paraId="2BA99FE9" w14:textId="77777777" w:rsidR="008D0FA5" w:rsidRDefault="00000000">
            <w:pPr>
              <w:pStyle w:val="Compact"/>
            </w:pPr>
            <w:r>
              <w:t>No outbound route from the processing host. Host firewall default-deny outbound, with an explicit allow only for loopback (</w:t>
            </w:r>
            <w:r>
              <w:rPr>
                <w:rStyle w:val="VerbatimChar"/>
              </w:rPr>
              <w:t>127.0.0.1:8080</w:t>
            </w:r>
            <w:r>
              <w:t>, the local model). No proxy credentials provisioned</w:t>
            </w:r>
          </w:p>
        </w:tc>
        <w:tc>
          <w:tcPr>
            <w:tcW w:w="0" w:type="auto"/>
          </w:tcPr>
          <w:p w14:paraId="25687C8C" w14:textId="77777777" w:rsidR="008D0FA5" w:rsidRDefault="00000000">
            <w:pPr>
              <w:pStyle w:val="Compact"/>
            </w:pPr>
            <w:r>
              <w:t>Firewall rule export; connection-state capture during a full run; packet capture at the network boundary during a witnessed run showing zero outbound flows</w:t>
            </w:r>
          </w:p>
        </w:tc>
      </w:tr>
      <w:tr w:rsidR="008D0FA5" w14:paraId="1F404096" w14:textId="77777777">
        <w:tc>
          <w:tcPr>
            <w:tcW w:w="0" w:type="auto"/>
          </w:tcPr>
          <w:p w14:paraId="7E491531" w14:textId="77777777" w:rsidR="008D0FA5" w:rsidRDefault="00000000">
            <w:pPr>
              <w:pStyle w:val="Compact"/>
            </w:pPr>
            <w:r>
              <w:t>7.2</w:t>
            </w:r>
          </w:p>
        </w:tc>
        <w:tc>
          <w:tcPr>
            <w:tcW w:w="0" w:type="auto"/>
          </w:tcPr>
          <w:p w14:paraId="54BF036B" w14:textId="77777777" w:rsidR="008D0FA5" w:rsidRDefault="00000000">
            <w:pPr>
              <w:pStyle w:val="Compact"/>
            </w:pPr>
            <w:r>
              <w:rPr>
                <w:b/>
                <w:bCs/>
              </w:rPr>
              <w:t>Storage location</w:t>
            </w:r>
          </w:p>
        </w:tc>
        <w:tc>
          <w:tcPr>
            <w:tcW w:w="0" w:type="auto"/>
          </w:tcPr>
          <w:p w14:paraId="3EF2FB36" w14:textId="77777777" w:rsidR="008D0FA5" w:rsidRDefault="00000000">
            <w:pPr>
              <w:pStyle w:val="Compact"/>
            </w:pPr>
            <w:r>
              <w:t>All artifacts on a dedicated encrypted volume on the processing host. No cloud sync client, no OneDrive or SharePoint agent, no mapped personal drive. The release directory is the only path with write access to the corporate share</w:t>
            </w:r>
          </w:p>
        </w:tc>
        <w:tc>
          <w:tcPr>
            <w:tcW w:w="0" w:type="auto"/>
          </w:tcPr>
          <w:p w14:paraId="0A9C0A35" w14:textId="77777777" w:rsidR="008D0FA5" w:rsidRDefault="00000000">
            <w:pPr>
              <w:pStyle w:val="Compact"/>
            </w:pPr>
            <w:r>
              <w:t>Volume inventory; mounted-drive listing; installed-software inventory confirming absence of sync agents</w:t>
            </w:r>
          </w:p>
        </w:tc>
      </w:tr>
      <w:tr w:rsidR="008D0FA5" w14:paraId="4B709F8F" w14:textId="77777777">
        <w:tc>
          <w:tcPr>
            <w:tcW w:w="0" w:type="auto"/>
          </w:tcPr>
          <w:p w14:paraId="7EFA9035" w14:textId="77777777" w:rsidR="008D0FA5" w:rsidRDefault="00000000">
            <w:pPr>
              <w:pStyle w:val="Compact"/>
            </w:pPr>
            <w:r>
              <w:t>7.3</w:t>
            </w:r>
          </w:p>
        </w:tc>
        <w:tc>
          <w:tcPr>
            <w:tcW w:w="0" w:type="auto"/>
          </w:tcPr>
          <w:p w14:paraId="6D7B39A9" w14:textId="77777777" w:rsidR="008D0FA5" w:rsidRDefault="00000000">
            <w:pPr>
              <w:pStyle w:val="Compact"/>
            </w:pPr>
            <w:r>
              <w:rPr>
                <w:b/>
                <w:bCs/>
              </w:rPr>
              <w:t>Encryption at rest</w:t>
            </w:r>
          </w:p>
        </w:tc>
        <w:tc>
          <w:tcPr>
            <w:tcW w:w="0" w:type="auto"/>
          </w:tcPr>
          <w:p w14:paraId="2B6004B4" w14:textId="77777777" w:rsidR="008D0FA5" w:rsidRDefault="00000000">
            <w:pPr>
              <w:pStyle w:val="Compact"/>
            </w:pPr>
            <w:r>
              <w:t>BitLocker (Windows, XTS-AES-256) or LUKS2 (Linux). The pseudonym map directory is additionally encrypted per-file with a key held separately from the volume key</w:t>
            </w:r>
          </w:p>
        </w:tc>
        <w:tc>
          <w:tcPr>
            <w:tcW w:w="0" w:type="auto"/>
          </w:tcPr>
          <w:p w14:paraId="1DA12E0E" w14:textId="77777777" w:rsidR="008D0FA5" w:rsidRDefault="00000000">
            <w:pPr>
              <w:pStyle w:val="Compact"/>
            </w:pPr>
            <w:r>
              <w:rPr>
                <w:rStyle w:val="VerbatimChar"/>
              </w:rPr>
              <w:t>manage-bde -status</w:t>
            </w:r>
            <w:r>
              <w:t xml:space="preserve"> or </w:t>
            </w:r>
            <w:r>
              <w:rPr>
                <w:rStyle w:val="VerbatimChar"/>
              </w:rPr>
              <w:t>cryptsetup luksDump</w:t>
            </w:r>
            <w:r>
              <w:t xml:space="preserve"> output; key escrow record in the enterprise key management system</w:t>
            </w:r>
          </w:p>
        </w:tc>
      </w:tr>
      <w:tr w:rsidR="008D0FA5" w14:paraId="14DDB91D" w14:textId="77777777">
        <w:tc>
          <w:tcPr>
            <w:tcW w:w="0" w:type="auto"/>
          </w:tcPr>
          <w:p w14:paraId="3AA60DF0" w14:textId="77777777" w:rsidR="008D0FA5" w:rsidRDefault="00000000">
            <w:pPr>
              <w:pStyle w:val="Compact"/>
            </w:pPr>
            <w:r>
              <w:t>7.4</w:t>
            </w:r>
          </w:p>
        </w:tc>
        <w:tc>
          <w:tcPr>
            <w:tcW w:w="0" w:type="auto"/>
          </w:tcPr>
          <w:p w14:paraId="0F7173A0" w14:textId="77777777" w:rsidR="008D0FA5" w:rsidRDefault="00000000">
            <w:pPr>
              <w:pStyle w:val="Compact"/>
            </w:pPr>
            <w:r>
              <w:rPr>
                <w:b/>
                <w:bCs/>
              </w:rPr>
              <w:t>Access control</w:t>
            </w:r>
          </w:p>
        </w:tc>
        <w:tc>
          <w:tcPr>
            <w:tcW w:w="0" w:type="auto"/>
          </w:tcPr>
          <w:p w14:paraId="0E6D86E3" w14:textId="77777777" w:rsidR="008D0FA5" w:rsidRDefault="00000000">
            <w:pPr>
              <w:pStyle w:val="Compact"/>
            </w:pPr>
            <w:r>
              <w:t>Dedicated directory group with three named roles: Operator (runs the pipeline, no map access), Reviewer (reads output, flagged spans and map, signs off), Platform Administrator (installs and updates, no routine data access). Local administrator rights withheld from Operator and Reviewer</w:t>
            </w:r>
          </w:p>
        </w:tc>
        <w:tc>
          <w:tcPr>
            <w:tcW w:w="0" w:type="auto"/>
          </w:tcPr>
          <w:p w14:paraId="1ADC6A10" w14:textId="77777777" w:rsidR="008D0FA5" w:rsidRDefault="00000000">
            <w:pPr>
              <w:pStyle w:val="Compact"/>
            </w:pPr>
            <w:r>
              <w:t>Group membership export; directory permissions on each path; quarterly access recertification record</w:t>
            </w:r>
          </w:p>
        </w:tc>
      </w:tr>
      <w:tr w:rsidR="008D0FA5" w14:paraId="51D7155A" w14:textId="77777777">
        <w:tc>
          <w:tcPr>
            <w:tcW w:w="0" w:type="auto"/>
          </w:tcPr>
          <w:p w14:paraId="19134416" w14:textId="77777777" w:rsidR="008D0FA5" w:rsidRDefault="00000000">
            <w:pPr>
              <w:pStyle w:val="Compact"/>
            </w:pPr>
            <w:r>
              <w:t>7.5</w:t>
            </w:r>
          </w:p>
        </w:tc>
        <w:tc>
          <w:tcPr>
            <w:tcW w:w="0" w:type="auto"/>
          </w:tcPr>
          <w:p w14:paraId="1327BC76" w14:textId="77777777" w:rsidR="008D0FA5" w:rsidRDefault="00000000">
            <w:pPr>
              <w:pStyle w:val="Compact"/>
            </w:pPr>
            <w:r>
              <w:rPr>
                <w:b/>
                <w:bCs/>
              </w:rPr>
              <w:t>Retention and deletion</w:t>
            </w:r>
          </w:p>
        </w:tc>
        <w:tc>
          <w:tcPr>
            <w:tcW w:w="0" w:type="auto"/>
          </w:tcPr>
          <w:p w14:paraId="7675C4BE" w14:textId="77777777" w:rsidR="008D0FA5" w:rsidRDefault="00000000">
            <w:pPr>
              <w:pStyle w:val="Compact"/>
            </w:pPr>
            <w:r>
              <w:t>Scheduled job on the schedule at 7.5.1. Secure deletion on rotational media; cryptographic erase on solid-state media by destroying the per-file key</w:t>
            </w:r>
          </w:p>
        </w:tc>
        <w:tc>
          <w:tcPr>
            <w:tcW w:w="0" w:type="auto"/>
          </w:tcPr>
          <w:p w14:paraId="1F09B0F9" w14:textId="77777777" w:rsidR="008D0FA5" w:rsidRDefault="00000000">
            <w:pPr>
              <w:pStyle w:val="Compact"/>
            </w:pPr>
            <w:r>
              <w:t>Scheduled task definition; deletion log entries with artifact hash and timestamp; spot-check confirming an artifact past its window is absent</w:t>
            </w:r>
          </w:p>
        </w:tc>
      </w:tr>
      <w:tr w:rsidR="008D0FA5" w14:paraId="1A19DD8B" w14:textId="77777777">
        <w:tc>
          <w:tcPr>
            <w:tcW w:w="0" w:type="auto"/>
          </w:tcPr>
          <w:p w14:paraId="435AEFD1" w14:textId="77777777" w:rsidR="008D0FA5" w:rsidRDefault="00000000">
            <w:pPr>
              <w:pStyle w:val="Compact"/>
            </w:pPr>
            <w:r>
              <w:t>7.6</w:t>
            </w:r>
          </w:p>
        </w:tc>
        <w:tc>
          <w:tcPr>
            <w:tcW w:w="0" w:type="auto"/>
          </w:tcPr>
          <w:p w14:paraId="12AF01C4" w14:textId="77777777" w:rsidR="008D0FA5" w:rsidRDefault="00000000">
            <w:pPr>
              <w:pStyle w:val="Compact"/>
            </w:pPr>
            <w:r>
              <w:rPr>
                <w:b/>
                <w:bCs/>
              </w:rPr>
              <w:t>Audit logging</w:t>
            </w:r>
          </w:p>
        </w:tc>
        <w:tc>
          <w:tcPr>
            <w:tcW w:w="0" w:type="auto"/>
          </w:tcPr>
          <w:p w14:paraId="5EE371B3" w14:textId="77777777" w:rsidR="008D0FA5" w:rsidRDefault="00000000">
            <w:pPr>
              <w:pStyle w:val="Compact"/>
            </w:pPr>
            <w:r>
              <w:t>Append-only JSON Lines, one record per stage per session: timestamp, session ID, stage, tool and version, input hash, output hash, detection counts by entity type, gate result, operator and reviewer identity. Each record carries the hash of its predecessor, so any silent edit breaks the chain. Shipped daily to the enterprise security information and event management platform</w:t>
            </w:r>
          </w:p>
        </w:tc>
        <w:tc>
          <w:tcPr>
            <w:tcW w:w="0" w:type="auto"/>
          </w:tcPr>
          <w:p w14:paraId="568DD464" w14:textId="77777777" w:rsidR="008D0FA5" w:rsidRDefault="00000000">
            <w:pPr>
              <w:pStyle w:val="Compact"/>
            </w:pPr>
            <w:r>
              <w:t>Log sample; hash-chain verification output; ingestion confirmation</w:t>
            </w:r>
          </w:p>
        </w:tc>
      </w:tr>
      <w:tr w:rsidR="008D0FA5" w14:paraId="4E431989" w14:textId="77777777">
        <w:tc>
          <w:tcPr>
            <w:tcW w:w="0" w:type="auto"/>
          </w:tcPr>
          <w:p w14:paraId="6D54CF79" w14:textId="77777777" w:rsidR="008D0FA5" w:rsidRDefault="00000000">
            <w:pPr>
              <w:pStyle w:val="Compact"/>
            </w:pPr>
            <w:r>
              <w:t>7.7</w:t>
            </w:r>
          </w:p>
        </w:tc>
        <w:tc>
          <w:tcPr>
            <w:tcW w:w="0" w:type="auto"/>
          </w:tcPr>
          <w:p w14:paraId="69A834B7" w14:textId="77777777" w:rsidR="008D0FA5" w:rsidRDefault="00000000">
            <w:pPr>
              <w:pStyle w:val="Compact"/>
            </w:pPr>
            <w:r>
              <w:rPr>
                <w:b/>
                <w:bCs/>
              </w:rPr>
              <w:t>Model artifact integrity</w:t>
            </w:r>
          </w:p>
        </w:tc>
        <w:tc>
          <w:tcPr>
            <w:tcW w:w="0" w:type="auto"/>
          </w:tcPr>
          <w:p w14:paraId="74FB2FB6" w14:textId="77777777" w:rsidR="008D0FA5" w:rsidRDefault="00000000">
            <w:pPr>
              <w:pStyle w:val="Compact"/>
            </w:pPr>
            <w:r>
              <w:t>Every model file’s SHA-256 recorded at staging in a signed manifest. The pipeline verifies all hashes at each run start and refuses to run on mismatch</w:t>
            </w:r>
          </w:p>
        </w:tc>
        <w:tc>
          <w:tcPr>
            <w:tcW w:w="0" w:type="auto"/>
          </w:tcPr>
          <w:p w14:paraId="63625426" w14:textId="77777777" w:rsidR="008D0FA5" w:rsidRDefault="00000000">
            <w:pPr>
              <w:pStyle w:val="Compact"/>
            </w:pPr>
            <w:r>
              <w:t>Manifest file; witnessed run in which a deliberately altered model file causes the pipeline to abort</w:t>
            </w:r>
          </w:p>
        </w:tc>
      </w:tr>
      <w:tr w:rsidR="008D0FA5" w14:paraId="5B15864C" w14:textId="77777777">
        <w:tc>
          <w:tcPr>
            <w:tcW w:w="0" w:type="auto"/>
          </w:tcPr>
          <w:p w14:paraId="7F376D8A" w14:textId="77777777" w:rsidR="008D0FA5" w:rsidRDefault="00000000">
            <w:pPr>
              <w:pStyle w:val="Compact"/>
            </w:pPr>
            <w:r>
              <w:t>7.8</w:t>
            </w:r>
          </w:p>
        </w:tc>
        <w:tc>
          <w:tcPr>
            <w:tcW w:w="0" w:type="auto"/>
          </w:tcPr>
          <w:p w14:paraId="0C723FFF" w14:textId="77777777" w:rsidR="008D0FA5" w:rsidRDefault="00000000">
            <w:pPr>
              <w:pStyle w:val="Compact"/>
            </w:pPr>
            <w:r>
              <w:rPr>
                <w:b/>
                <w:bCs/>
              </w:rPr>
              <w:t>Offline installation path</w:t>
            </w:r>
          </w:p>
        </w:tc>
        <w:tc>
          <w:tcPr>
            <w:tcW w:w="0" w:type="auto"/>
          </w:tcPr>
          <w:p w14:paraId="160DCCAA" w14:textId="77777777" w:rsidR="008D0FA5" w:rsidRDefault="00000000">
            <w:pPr>
              <w:pStyle w:val="Compact"/>
            </w:pPr>
            <w:r>
              <w:t>See 7.8.1 to 7.8.4</w:t>
            </w:r>
          </w:p>
        </w:tc>
        <w:tc>
          <w:tcPr>
            <w:tcW w:w="0" w:type="auto"/>
          </w:tcPr>
          <w:p w14:paraId="2A7163FC" w14:textId="77777777" w:rsidR="008D0FA5" w:rsidRDefault="00000000">
            <w:pPr>
              <w:pStyle w:val="Compact"/>
            </w:pPr>
            <w:r>
              <w:t>Internal repository artifact list with hashes; anti-malware scan reports; change record</w:t>
            </w:r>
          </w:p>
        </w:tc>
      </w:tr>
    </w:tbl>
    <w:p w14:paraId="63CE03F3" w14:textId="77777777" w:rsidR="008D0FA5" w:rsidRDefault="00000000">
      <w:pPr>
        <w:pStyle w:val="Heading2"/>
      </w:pPr>
      <w:bookmarkStart w:id="40" w:name="retention-schedule"/>
      <w:r>
        <w:t>7.5.1 Retention schedule</w:t>
      </w:r>
    </w:p>
    <w:tbl>
      <w:tblPr>
        <w:tblStyle w:val="Table"/>
        <w:tblW w:w="5000" w:type="pct"/>
        <w:tblLook w:val="0020" w:firstRow="1" w:lastRow="0" w:firstColumn="0" w:lastColumn="0" w:noHBand="0" w:noVBand="0"/>
      </w:tblPr>
      <w:tblGrid>
        <w:gridCol w:w="2311"/>
        <w:gridCol w:w="957"/>
        <w:gridCol w:w="2657"/>
        <w:gridCol w:w="3913"/>
      </w:tblGrid>
      <w:tr w:rsidR="008D0FA5" w14:paraId="31B3B8BF" w14:textId="77777777" w:rsidTr="008D0FA5">
        <w:trPr>
          <w:cnfStyle w:val="100000000000" w:firstRow="1" w:lastRow="0" w:firstColumn="0" w:lastColumn="0" w:oddVBand="0" w:evenVBand="0" w:oddHBand="0" w:evenHBand="0" w:firstRowFirstColumn="0" w:firstRowLastColumn="0" w:lastRowFirstColumn="0" w:lastRowLastColumn="0"/>
          <w:tblHeader/>
        </w:trPr>
        <w:tc>
          <w:tcPr>
            <w:tcW w:w="0" w:type="auto"/>
          </w:tcPr>
          <w:p w14:paraId="717A6228" w14:textId="77777777" w:rsidR="008D0FA5" w:rsidRDefault="00000000">
            <w:pPr>
              <w:pStyle w:val="Compact"/>
            </w:pPr>
            <w:r>
              <w:t>Artifact</w:t>
            </w:r>
          </w:p>
        </w:tc>
        <w:tc>
          <w:tcPr>
            <w:tcW w:w="0" w:type="auto"/>
          </w:tcPr>
          <w:p w14:paraId="7F149369" w14:textId="77777777" w:rsidR="008D0FA5" w:rsidRDefault="00000000">
            <w:pPr>
              <w:pStyle w:val="Compact"/>
            </w:pPr>
            <w:r>
              <w:t>Zone</w:t>
            </w:r>
          </w:p>
        </w:tc>
        <w:tc>
          <w:tcPr>
            <w:tcW w:w="0" w:type="auto"/>
          </w:tcPr>
          <w:p w14:paraId="53681F26" w14:textId="77777777" w:rsidR="008D0FA5" w:rsidRDefault="00000000">
            <w:pPr>
              <w:pStyle w:val="Compact"/>
            </w:pPr>
            <w:r>
              <w:t>Retention</w:t>
            </w:r>
          </w:p>
        </w:tc>
        <w:tc>
          <w:tcPr>
            <w:tcW w:w="0" w:type="auto"/>
          </w:tcPr>
          <w:p w14:paraId="5C7FE652" w14:textId="77777777" w:rsidR="008D0FA5" w:rsidRDefault="00000000">
            <w:pPr>
              <w:pStyle w:val="Compact"/>
            </w:pPr>
            <w:r>
              <w:t>Basis</w:t>
            </w:r>
          </w:p>
        </w:tc>
      </w:tr>
      <w:tr w:rsidR="008D0FA5" w14:paraId="518A772B" w14:textId="77777777">
        <w:tc>
          <w:tcPr>
            <w:tcW w:w="0" w:type="auto"/>
          </w:tcPr>
          <w:p w14:paraId="56C352E0" w14:textId="77777777" w:rsidR="008D0FA5" w:rsidRDefault="00000000">
            <w:pPr>
              <w:pStyle w:val="Compact"/>
            </w:pPr>
            <w:r>
              <w:t>Raw recording, operator’s copy</w:t>
            </w:r>
          </w:p>
        </w:tc>
        <w:tc>
          <w:tcPr>
            <w:tcW w:w="0" w:type="auto"/>
          </w:tcPr>
          <w:p w14:paraId="1E4F2CE6" w14:textId="77777777" w:rsidR="008D0FA5" w:rsidRDefault="00000000">
            <w:pPr>
              <w:pStyle w:val="Compact"/>
            </w:pPr>
            <w:r>
              <w:t>Z0</w:t>
            </w:r>
          </w:p>
        </w:tc>
        <w:tc>
          <w:tcPr>
            <w:tcW w:w="0" w:type="auto"/>
          </w:tcPr>
          <w:p w14:paraId="5E7A3F02" w14:textId="77777777" w:rsidR="008D0FA5" w:rsidRDefault="00000000">
            <w:pPr>
              <w:pStyle w:val="Compact"/>
            </w:pPr>
            <w:r>
              <w:t>Deleted on confirmed transfer to Z1</w:t>
            </w:r>
          </w:p>
        </w:tc>
        <w:tc>
          <w:tcPr>
            <w:tcW w:w="0" w:type="auto"/>
          </w:tcPr>
          <w:p w14:paraId="12D00632" w14:textId="77777777" w:rsidR="008D0FA5" w:rsidRDefault="00000000">
            <w:pPr>
              <w:pStyle w:val="Compact"/>
            </w:pPr>
            <w:r>
              <w:t>No reason for two copies of the highest-risk artifact</w:t>
            </w:r>
          </w:p>
        </w:tc>
      </w:tr>
      <w:tr w:rsidR="008D0FA5" w14:paraId="6B990074" w14:textId="77777777">
        <w:tc>
          <w:tcPr>
            <w:tcW w:w="0" w:type="auto"/>
          </w:tcPr>
          <w:p w14:paraId="480A7FA4" w14:textId="77777777" w:rsidR="008D0FA5" w:rsidRDefault="00000000">
            <w:pPr>
              <w:pStyle w:val="Compact"/>
            </w:pPr>
            <w:r>
              <w:t>Raw recording, working copy</w:t>
            </w:r>
          </w:p>
        </w:tc>
        <w:tc>
          <w:tcPr>
            <w:tcW w:w="0" w:type="auto"/>
          </w:tcPr>
          <w:p w14:paraId="55CF9A4F" w14:textId="77777777" w:rsidR="008D0FA5" w:rsidRDefault="00000000">
            <w:pPr>
              <w:pStyle w:val="Compact"/>
            </w:pPr>
            <w:r>
              <w:t>Z1</w:t>
            </w:r>
          </w:p>
        </w:tc>
        <w:tc>
          <w:tcPr>
            <w:tcW w:w="0" w:type="auto"/>
          </w:tcPr>
          <w:p w14:paraId="185F997A" w14:textId="77777777" w:rsidR="008D0FA5" w:rsidRDefault="00000000">
            <w:pPr>
              <w:pStyle w:val="Compact"/>
            </w:pPr>
            <w:r>
              <w:t>7 days after successful sign-off</w:t>
            </w:r>
          </w:p>
        </w:tc>
        <w:tc>
          <w:tcPr>
            <w:tcW w:w="0" w:type="auto"/>
          </w:tcPr>
          <w:p w14:paraId="268F8974" w14:textId="77777777" w:rsidR="008D0FA5" w:rsidRDefault="00000000">
            <w:pPr>
              <w:pStyle w:val="Compact"/>
            </w:pPr>
            <w:r>
              <w:t>Permits one re-run if a defect is found</w:t>
            </w:r>
          </w:p>
        </w:tc>
      </w:tr>
      <w:tr w:rsidR="008D0FA5" w14:paraId="44D4AD4F" w14:textId="77777777">
        <w:tc>
          <w:tcPr>
            <w:tcW w:w="0" w:type="auto"/>
          </w:tcPr>
          <w:p w14:paraId="67B34FC2" w14:textId="77777777" w:rsidR="008D0FA5" w:rsidRDefault="00000000">
            <w:pPr>
              <w:pStyle w:val="Compact"/>
            </w:pPr>
            <w:r>
              <w:t>Extracted audio</w:t>
            </w:r>
          </w:p>
        </w:tc>
        <w:tc>
          <w:tcPr>
            <w:tcW w:w="0" w:type="auto"/>
          </w:tcPr>
          <w:p w14:paraId="6507BBC9" w14:textId="77777777" w:rsidR="008D0FA5" w:rsidRDefault="00000000">
            <w:pPr>
              <w:pStyle w:val="Compact"/>
            </w:pPr>
            <w:r>
              <w:t>Z1</w:t>
            </w:r>
          </w:p>
        </w:tc>
        <w:tc>
          <w:tcPr>
            <w:tcW w:w="0" w:type="auto"/>
          </w:tcPr>
          <w:p w14:paraId="74BC06F3" w14:textId="77777777" w:rsidR="008D0FA5" w:rsidRDefault="00000000">
            <w:pPr>
              <w:pStyle w:val="Compact"/>
            </w:pPr>
            <w:r>
              <w:t>7 days</w:t>
            </w:r>
          </w:p>
        </w:tc>
        <w:tc>
          <w:tcPr>
            <w:tcW w:w="0" w:type="auto"/>
          </w:tcPr>
          <w:p w14:paraId="6C639EEC" w14:textId="77777777" w:rsidR="008D0FA5" w:rsidRDefault="00000000">
            <w:pPr>
              <w:pStyle w:val="Compact"/>
            </w:pPr>
            <w:r>
              <w:t>Regenerable from source</w:t>
            </w:r>
          </w:p>
        </w:tc>
      </w:tr>
      <w:tr w:rsidR="008D0FA5" w14:paraId="115783D2" w14:textId="77777777">
        <w:tc>
          <w:tcPr>
            <w:tcW w:w="0" w:type="auto"/>
          </w:tcPr>
          <w:p w14:paraId="2E0986FE" w14:textId="77777777" w:rsidR="008D0FA5" w:rsidRDefault="00000000">
            <w:pPr>
              <w:pStyle w:val="Compact"/>
            </w:pPr>
            <w:r>
              <w:lastRenderedPageBreak/>
              <w:t>Extracted frames</w:t>
            </w:r>
          </w:p>
        </w:tc>
        <w:tc>
          <w:tcPr>
            <w:tcW w:w="0" w:type="auto"/>
          </w:tcPr>
          <w:p w14:paraId="3E8C8934" w14:textId="77777777" w:rsidR="008D0FA5" w:rsidRDefault="00000000">
            <w:pPr>
              <w:pStyle w:val="Compact"/>
            </w:pPr>
            <w:r>
              <w:t>Z1</w:t>
            </w:r>
          </w:p>
        </w:tc>
        <w:tc>
          <w:tcPr>
            <w:tcW w:w="0" w:type="auto"/>
          </w:tcPr>
          <w:p w14:paraId="30785BF2" w14:textId="77777777" w:rsidR="008D0FA5" w:rsidRDefault="00000000">
            <w:pPr>
              <w:pStyle w:val="Compact"/>
            </w:pPr>
            <w:r>
              <w:t>7 days</w:t>
            </w:r>
          </w:p>
        </w:tc>
        <w:tc>
          <w:tcPr>
            <w:tcW w:w="0" w:type="auto"/>
          </w:tcPr>
          <w:p w14:paraId="146C1468" w14:textId="77777777" w:rsidR="008D0FA5" w:rsidRDefault="00000000">
            <w:pPr>
              <w:pStyle w:val="Compact"/>
            </w:pPr>
            <w:r>
              <w:t>Regenerable from source</w:t>
            </w:r>
          </w:p>
        </w:tc>
      </w:tr>
      <w:tr w:rsidR="008D0FA5" w14:paraId="59B304B6" w14:textId="77777777">
        <w:tc>
          <w:tcPr>
            <w:tcW w:w="0" w:type="auto"/>
          </w:tcPr>
          <w:p w14:paraId="6568BEF1" w14:textId="77777777" w:rsidR="008D0FA5" w:rsidRDefault="00000000">
            <w:pPr>
              <w:pStyle w:val="Compact"/>
            </w:pPr>
            <w:r>
              <w:t>Raw transcript, pre-redaction</w:t>
            </w:r>
          </w:p>
        </w:tc>
        <w:tc>
          <w:tcPr>
            <w:tcW w:w="0" w:type="auto"/>
          </w:tcPr>
          <w:p w14:paraId="7E721178" w14:textId="77777777" w:rsidR="008D0FA5" w:rsidRDefault="00000000">
            <w:pPr>
              <w:pStyle w:val="Compact"/>
            </w:pPr>
            <w:r>
              <w:t>Z1</w:t>
            </w:r>
          </w:p>
        </w:tc>
        <w:tc>
          <w:tcPr>
            <w:tcW w:w="0" w:type="auto"/>
          </w:tcPr>
          <w:p w14:paraId="79151456" w14:textId="77777777" w:rsidR="008D0FA5" w:rsidRDefault="00000000">
            <w:pPr>
              <w:pStyle w:val="Compact"/>
            </w:pPr>
            <w:r>
              <w:t>7 days</w:t>
            </w:r>
          </w:p>
        </w:tc>
        <w:tc>
          <w:tcPr>
            <w:tcW w:w="0" w:type="auto"/>
          </w:tcPr>
          <w:p w14:paraId="38BA2F3D" w14:textId="77777777" w:rsidR="008D0FA5" w:rsidRDefault="00000000">
            <w:pPr>
              <w:pStyle w:val="Compact"/>
            </w:pPr>
            <w:r>
              <w:t>Needed to investigate a redaction failure</w:t>
            </w:r>
          </w:p>
        </w:tc>
      </w:tr>
      <w:tr w:rsidR="008D0FA5" w14:paraId="151BE0D1" w14:textId="77777777">
        <w:tc>
          <w:tcPr>
            <w:tcW w:w="0" w:type="auto"/>
          </w:tcPr>
          <w:p w14:paraId="43C893E2" w14:textId="77777777" w:rsidR="008D0FA5" w:rsidRDefault="00000000">
            <w:pPr>
              <w:pStyle w:val="Compact"/>
            </w:pPr>
            <w:r>
              <w:t>Redacted candidate and flagged spans</w:t>
            </w:r>
          </w:p>
        </w:tc>
        <w:tc>
          <w:tcPr>
            <w:tcW w:w="0" w:type="auto"/>
          </w:tcPr>
          <w:p w14:paraId="00DE0FCF" w14:textId="77777777" w:rsidR="008D0FA5" w:rsidRDefault="00000000">
            <w:pPr>
              <w:pStyle w:val="Compact"/>
            </w:pPr>
            <w:r>
              <w:t>Z2</w:t>
            </w:r>
          </w:p>
        </w:tc>
        <w:tc>
          <w:tcPr>
            <w:tcW w:w="0" w:type="auto"/>
          </w:tcPr>
          <w:p w14:paraId="62112F58" w14:textId="77777777" w:rsidR="008D0FA5" w:rsidRDefault="00000000">
            <w:pPr>
              <w:pStyle w:val="Compact"/>
            </w:pPr>
            <w:r>
              <w:t>30 days</w:t>
            </w:r>
          </w:p>
        </w:tc>
        <w:tc>
          <w:tcPr>
            <w:tcW w:w="0" w:type="auto"/>
          </w:tcPr>
          <w:p w14:paraId="4852372F" w14:textId="77777777" w:rsidR="008D0FA5" w:rsidRDefault="00000000">
            <w:pPr>
              <w:pStyle w:val="Compact"/>
            </w:pPr>
            <w:r>
              <w:t>Review and query window</w:t>
            </w:r>
          </w:p>
        </w:tc>
      </w:tr>
      <w:tr w:rsidR="008D0FA5" w14:paraId="60713B83" w14:textId="77777777">
        <w:tc>
          <w:tcPr>
            <w:tcW w:w="0" w:type="auto"/>
          </w:tcPr>
          <w:p w14:paraId="698C6420" w14:textId="77777777" w:rsidR="008D0FA5" w:rsidRDefault="00000000">
            <w:pPr>
              <w:pStyle w:val="Compact"/>
            </w:pPr>
            <w:r>
              <w:rPr>
                <w:b/>
                <w:bCs/>
              </w:rPr>
              <w:t>Pseudonym map</w:t>
            </w:r>
          </w:p>
        </w:tc>
        <w:tc>
          <w:tcPr>
            <w:tcW w:w="0" w:type="auto"/>
          </w:tcPr>
          <w:p w14:paraId="49EA144A" w14:textId="77777777" w:rsidR="008D0FA5" w:rsidRDefault="00000000">
            <w:pPr>
              <w:pStyle w:val="Compact"/>
            </w:pPr>
            <w:r>
              <w:t>Z1</w:t>
            </w:r>
          </w:p>
        </w:tc>
        <w:tc>
          <w:tcPr>
            <w:tcW w:w="0" w:type="auto"/>
          </w:tcPr>
          <w:p w14:paraId="34192D9B" w14:textId="77777777" w:rsidR="008D0FA5" w:rsidRDefault="00000000">
            <w:pPr>
              <w:pStyle w:val="Compact"/>
            </w:pPr>
            <w:r>
              <w:rPr>
                <w:b/>
                <w:bCs/>
              </w:rPr>
              <w:t>30 days, then destroyed</w:t>
            </w:r>
          </w:p>
        </w:tc>
        <w:tc>
          <w:tcPr>
            <w:tcW w:w="0" w:type="auto"/>
          </w:tcPr>
          <w:p w14:paraId="44F75B2A" w14:textId="77777777" w:rsidR="008D0FA5" w:rsidRDefault="00000000">
            <w:pPr>
              <w:pStyle w:val="Compact"/>
            </w:pPr>
            <w:r>
              <w:t>5.9. Reduce to zero if within-session re-identification proves unnecessary</w:t>
            </w:r>
          </w:p>
        </w:tc>
      </w:tr>
      <w:tr w:rsidR="008D0FA5" w14:paraId="09F56BE4" w14:textId="77777777">
        <w:tc>
          <w:tcPr>
            <w:tcW w:w="0" w:type="auto"/>
          </w:tcPr>
          <w:p w14:paraId="730507F3" w14:textId="77777777" w:rsidR="008D0FA5" w:rsidRDefault="00000000">
            <w:pPr>
              <w:pStyle w:val="Compact"/>
            </w:pPr>
            <w:r>
              <w:t>Released three-file set</w:t>
            </w:r>
          </w:p>
        </w:tc>
        <w:tc>
          <w:tcPr>
            <w:tcW w:w="0" w:type="auto"/>
          </w:tcPr>
          <w:p w14:paraId="230EDCAE" w14:textId="77777777" w:rsidR="008D0FA5" w:rsidRDefault="00000000">
            <w:pPr>
              <w:pStyle w:val="Compact"/>
            </w:pPr>
            <w:r>
              <w:t>Z3</w:t>
            </w:r>
          </w:p>
        </w:tc>
        <w:tc>
          <w:tcPr>
            <w:tcW w:w="0" w:type="auto"/>
          </w:tcPr>
          <w:p w14:paraId="0C34CC2A" w14:textId="77777777" w:rsidR="008D0FA5" w:rsidRDefault="00000000">
            <w:pPr>
              <w:pStyle w:val="Compact"/>
            </w:pPr>
            <w:r>
              <w:t>Per the Operations records-retention schedule</w:t>
            </w:r>
          </w:p>
        </w:tc>
        <w:tc>
          <w:tcPr>
            <w:tcW w:w="0" w:type="auto"/>
          </w:tcPr>
          <w:p w14:paraId="60892FA3" w14:textId="77777777" w:rsidR="008D0FA5" w:rsidRDefault="00000000">
            <w:pPr>
              <w:pStyle w:val="Compact"/>
            </w:pPr>
            <w:r>
              <w:t>Redacted; governed as ordinary business records</w:t>
            </w:r>
          </w:p>
        </w:tc>
      </w:tr>
      <w:tr w:rsidR="008D0FA5" w14:paraId="5638CFB3" w14:textId="77777777">
        <w:tc>
          <w:tcPr>
            <w:tcW w:w="0" w:type="auto"/>
          </w:tcPr>
          <w:p w14:paraId="2738BDFB" w14:textId="77777777" w:rsidR="008D0FA5" w:rsidRDefault="00000000">
            <w:pPr>
              <w:pStyle w:val="Compact"/>
            </w:pPr>
            <w:r>
              <w:t>Audit log</w:t>
            </w:r>
          </w:p>
        </w:tc>
        <w:tc>
          <w:tcPr>
            <w:tcW w:w="0" w:type="auto"/>
          </w:tcPr>
          <w:p w14:paraId="46DD09D8" w14:textId="77777777" w:rsidR="008D0FA5" w:rsidRDefault="00000000">
            <w:pPr>
              <w:pStyle w:val="Compact"/>
            </w:pPr>
            <w:r>
              <w:t>Z1 then SIEM</w:t>
            </w:r>
          </w:p>
        </w:tc>
        <w:tc>
          <w:tcPr>
            <w:tcW w:w="0" w:type="auto"/>
          </w:tcPr>
          <w:p w14:paraId="28CF7E22" w14:textId="77777777" w:rsidR="008D0FA5" w:rsidRDefault="00000000">
            <w:pPr>
              <w:pStyle w:val="Compact"/>
            </w:pPr>
            <w:r>
              <w:t>Per the enterprise log-retention standard</w:t>
            </w:r>
          </w:p>
        </w:tc>
        <w:tc>
          <w:tcPr>
            <w:tcW w:w="0" w:type="auto"/>
          </w:tcPr>
          <w:p w14:paraId="3B26AFF3" w14:textId="77777777" w:rsidR="008D0FA5" w:rsidRDefault="00000000">
            <w:pPr>
              <w:pStyle w:val="Compact"/>
            </w:pPr>
            <w:r>
              <w:t>Must outlive every artifact it describes</w:t>
            </w:r>
          </w:p>
        </w:tc>
      </w:tr>
    </w:tbl>
    <w:p w14:paraId="5C84D85F" w14:textId="77777777" w:rsidR="008D0FA5" w:rsidRDefault="00000000">
      <w:pPr>
        <w:pStyle w:val="Heading2"/>
      </w:pPr>
      <w:bookmarkStart w:id="41" w:name="offline-installation"/>
      <w:bookmarkEnd w:id="40"/>
      <w:r>
        <w:t>7.8 Offline installation</w:t>
      </w:r>
    </w:p>
    <w:p w14:paraId="6F6DA640" w14:textId="77777777" w:rsidR="008D0FA5" w:rsidRDefault="00000000">
      <w:pPr>
        <w:pStyle w:val="FirstParagraph"/>
      </w:pPr>
      <w:r>
        <w:rPr>
          <w:b/>
          <w:bCs/>
        </w:rPr>
        <w:t>7.8.1 Staging.</w:t>
      </w:r>
      <w:r>
        <w:t xml:space="preserve"> A separate staging host with controlled egress downloads every artifact: Python packages, the FFmpeg LGPL build, the Tesseract installer and language data, CTranslate2-converted Whisper weights, pyannote weights, the spaCy model, the quantised model file and the </w:t>
      </w:r>
      <w:r>
        <w:rPr>
          <w:rStyle w:val="VerbatimChar"/>
        </w:rPr>
        <w:t>llama.cpp</w:t>
      </w:r>
      <w:r>
        <w:t xml:space="preserve"> binary. Each is checksummed against the publisher’s stated hash where one is published, scanned, and recorded in a manifest.</w:t>
      </w:r>
    </w:p>
    <w:p w14:paraId="5C8FDB1C" w14:textId="77777777" w:rsidR="008D0FA5" w:rsidRDefault="00000000">
      <w:pPr>
        <w:pStyle w:val="BodyText"/>
      </w:pPr>
      <w:r>
        <w:rPr>
          <w:b/>
          <w:bCs/>
        </w:rPr>
        <w:t>7.8.2 Publication.</w:t>
      </w:r>
      <w:r>
        <w:t xml:space="preserve"> Approved artifacts are published to the internal repository. The processing host installs </w:t>
      </w:r>
      <w:r>
        <w:rPr>
          <w:b/>
          <w:bCs/>
        </w:rPr>
        <w:t>only</w:t>
      </w:r>
      <w:r>
        <w:t xml:space="preserve"> from the internal repository, with no route to public package indexes or model repositories at any point.</w:t>
      </w:r>
    </w:p>
    <w:p w14:paraId="15D5B6BD" w14:textId="77777777" w:rsidR="008D0FA5" w:rsidRDefault="00000000">
      <w:pPr>
        <w:pStyle w:val="BodyText"/>
      </w:pPr>
      <w:r>
        <w:rPr>
          <w:b/>
          <w:bCs/>
        </w:rPr>
        <w:t>7.8.3 One item to schedule deliberately.</w:t>
      </w:r>
      <w:r>
        <w:t xml:space="preserve"> The pyannote diarization weights are MIT-licensed but </w:t>
      </w:r>
      <w:r>
        <w:rPr>
          <w:b/>
          <w:bCs/>
        </w:rPr>
        <w:t>gated</w:t>
      </w:r>
      <w:r>
        <w:t>: download requires an account on the hosting platform and acceptance of an information-collection notice. This is a one-time action performed at staging by a named person. It is flagged here because it is the kind of item that stalls an offline build at the final step. The notice is not a licence restriction, and Legal should review the acceptance text before a Bajaj Finance representative accepts it on the organisation’s behalf.</w:t>
      </w:r>
    </w:p>
    <w:p w14:paraId="42D023E9" w14:textId="77777777" w:rsidR="008D0FA5" w:rsidRDefault="00000000">
      <w:pPr>
        <w:pStyle w:val="BodyText"/>
      </w:pPr>
      <w:r>
        <w:rPr>
          <w:b/>
          <w:bCs/>
        </w:rPr>
        <w:t>7.8.4 Updates.</w:t>
      </w:r>
      <w:r>
        <w:t xml:space="preserve"> Installation is one-time and the ongoing burden is low. What recurs is narrower: hash re-verification at every run, which is automatic; change-controlled updates when a component is patched for a vulnerability, following the same staging route; and </w:t>
      </w:r>
      <w:r>
        <w:rPr>
          <w:b/>
          <w:bCs/>
        </w:rPr>
        <w:t>re-validation against the canary corpus after any component, model or rule change</w:t>
      </w:r>
      <w:r>
        <w:t>, because a model update can alter detection behaviour without any visible symptom. The third item is the one that must not be skipped, and it is written into the ongoing controls at 10.3.</w:t>
      </w:r>
    </w:p>
    <w:p w14:paraId="45FE84C6" w14:textId="77777777" w:rsidR="008D0FA5" w:rsidRDefault="00000000">
      <w:r>
        <w:br w:type="page"/>
      </w:r>
    </w:p>
    <w:p w14:paraId="503885AF" w14:textId="77777777" w:rsidR="008D0FA5" w:rsidRDefault="00000000">
      <w:pPr>
        <w:pStyle w:val="Heading1"/>
      </w:pPr>
      <w:bookmarkStart w:id="42" w:name="regulatory-and-policy-considerations"/>
      <w:bookmarkEnd w:id="39"/>
      <w:bookmarkEnd w:id="41"/>
      <w:r>
        <w:lastRenderedPageBreak/>
        <w:t>8. Regulatory and Policy Considerations</w:t>
      </w:r>
    </w:p>
    <w:p w14:paraId="236D57AD" w14:textId="77777777" w:rsidR="008D0FA5" w:rsidRDefault="00000000">
      <w:pPr>
        <w:pStyle w:val="FirstParagraph"/>
      </w:pPr>
      <w:r>
        <w:t>This section states considerations and the specific question to be answered in each case. It does not offer legal or regulatory interpretation, and nothing in it should be read as an assertion of compliance.</w:t>
      </w:r>
    </w:p>
    <w:p w14:paraId="34C95E2B" w14:textId="77777777" w:rsidR="008D0FA5" w:rsidRDefault="00000000">
      <w:pPr>
        <w:pStyle w:val="Heading2"/>
      </w:pPr>
      <w:bookmarkStart w:id="43" w:name="Xca93f3390b49fec10f9a3508dc22d6529f495ed"/>
      <w:r>
        <w:t>8.1 Digital Personal Data Protection Act, 2023 and DPDP Rules, 2025</w:t>
      </w:r>
    </w:p>
    <w:p w14:paraId="2C2E54B0" w14:textId="77777777" w:rsidR="008D0FA5" w:rsidRDefault="00000000">
      <w:pPr>
        <w:pStyle w:val="FirstParagraph"/>
      </w:pPr>
      <w:r>
        <w:rPr>
          <w:b/>
          <w:bCs/>
        </w:rPr>
        <w:t>Status, current to September 2026 and to be re-verified by Compliance.</w:t>
      </w:r>
      <w:r>
        <w:t xml:space="preserve"> India’s DPDP framework is commencing in phases. Rules 1, 2 and 17 to 21 came into force on 13 November 2025, constituting the Data Protection Board of India and making complaints filable. Rule 4, covering Consent Manager registration, follows on 13 November 2026. Rules 3, 5 to 16, 22 and 23 — covering notice, consent standards, Data Principal rights, security safeguards, breach reporting, retention and deletion, and cross-border conditions — come into force on 13 May 2027. The Rules were notified by the Ministry of Electronics and Information Technology on 13 November 2025.</w:t>
      </w:r>
    </w:p>
    <w:tbl>
      <w:tblPr>
        <w:tblStyle w:val="Table"/>
        <w:tblW w:w="5000" w:type="pct"/>
        <w:tblLook w:val="0020" w:firstRow="1" w:lastRow="0" w:firstColumn="0" w:lastColumn="0" w:noHBand="0" w:noVBand="0"/>
      </w:tblPr>
      <w:tblGrid>
        <w:gridCol w:w="585"/>
        <w:gridCol w:w="4276"/>
        <w:gridCol w:w="4977"/>
      </w:tblGrid>
      <w:tr w:rsidR="008D0FA5" w14:paraId="6A625C56" w14:textId="77777777" w:rsidTr="008D0FA5">
        <w:trPr>
          <w:cnfStyle w:val="100000000000" w:firstRow="1" w:lastRow="0" w:firstColumn="0" w:lastColumn="0" w:oddVBand="0" w:evenVBand="0" w:oddHBand="0" w:evenHBand="0" w:firstRowFirstColumn="0" w:firstRowLastColumn="0" w:lastRowFirstColumn="0" w:lastRowLastColumn="0"/>
          <w:tblHeader/>
        </w:trPr>
        <w:tc>
          <w:tcPr>
            <w:tcW w:w="0" w:type="auto"/>
          </w:tcPr>
          <w:p w14:paraId="0873BF34" w14:textId="77777777" w:rsidR="008D0FA5" w:rsidRDefault="00000000">
            <w:pPr>
              <w:pStyle w:val="Compact"/>
            </w:pPr>
            <w:r>
              <w:t>#</w:t>
            </w:r>
          </w:p>
        </w:tc>
        <w:tc>
          <w:tcPr>
            <w:tcW w:w="0" w:type="auto"/>
          </w:tcPr>
          <w:p w14:paraId="5B7AEA82" w14:textId="77777777" w:rsidR="008D0FA5" w:rsidRDefault="00000000">
            <w:pPr>
              <w:pStyle w:val="Compact"/>
            </w:pPr>
            <w:r>
              <w:t>Consideration</w:t>
            </w:r>
          </w:p>
        </w:tc>
        <w:tc>
          <w:tcPr>
            <w:tcW w:w="0" w:type="auto"/>
          </w:tcPr>
          <w:p w14:paraId="1583550C" w14:textId="77777777" w:rsidR="008D0FA5" w:rsidRDefault="00000000">
            <w:pPr>
              <w:pStyle w:val="Compact"/>
            </w:pPr>
            <w:r>
              <w:t>Question for Legal, Compliance or the Data Protection Officer</w:t>
            </w:r>
          </w:p>
        </w:tc>
      </w:tr>
      <w:tr w:rsidR="008D0FA5" w14:paraId="17A8FD46" w14:textId="77777777">
        <w:tc>
          <w:tcPr>
            <w:tcW w:w="0" w:type="auto"/>
          </w:tcPr>
          <w:p w14:paraId="5A7D4B2C" w14:textId="77777777" w:rsidR="008D0FA5" w:rsidRDefault="00000000">
            <w:pPr>
              <w:pStyle w:val="Compact"/>
            </w:pPr>
            <w:r>
              <w:t>8.1.1</w:t>
            </w:r>
          </w:p>
        </w:tc>
        <w:tc>
          <w:tcPr>
            <w:tcW w:w="0" w:type="auto"/>
          </w:tcPr>
          <w:p w14:paraId="13B9C176" w14:textId="77777777" w:rsidR="008D0FA5" w:rsidRDefault="00000000">
            <w:pPr>
              <w:pStyle w:val="Compact"/>
            </w:pPr>
            <w:r>
              <w:rPr>
                <w:b/>
                <w:bCs/>
              </w:rPr>
              <w:t>Purpose and lawful basis.</w:t>
            </w:r>
            <w:r>
              <w:t xml:space="preserve"> Customer personal data collected for lending purposes would be processed here for internal operational analysis</w:t>
            </w:r>
          </w:p>
        </w:tc>
        <w:tc>
          <w:tcPr>
            <w:tcW w:w="0" w:type="auto"/>
          </w:tcPr>
          <w:p w14:paraId="583F839D" w14:textId="77777777" w:rsidR="008D0FA5" w:rsidRDefault="00000000">
            <w:pPr>
              <w:pStyle w:val="Compact"/>
            </w:pPr>
            <w:r>
              <w:t>Does the existing basis extend to processing recordings that incidentally contain customer data for internal operational analysis? If not, what basis applies?</w:t>
            </w:r>
          </w:p>
        </w:tc>
      </w:tr>
      <w:tr w:rsidR="008D0FA5" w14:paraId="363E5F24" w14:textId="77777777">
        <w:tc>
          <w:tcPr>
            <w:tcW w:w="0" w:type="auto"/>
          </w:tcPr>
          <w:p w14:paraId="490914BC" w14:textId="77777777" w:rsidR="008D0FA5" w:rsidRDefault="00000000">
            <w:pPr>
              <w:pStyle w:val="Compact"/>
            </w:pPr>
            <w:r>
              <w:t>8.1.2</w:t>
            </w:r>
          </w:p>
        </w:tc>
        <w:tc>
          <w:tcPr>
            <w:tcW w:w="0" w:type="auto"/>
          </w:tcPr>
          <w:p w14:paraId="7C6D53E0" w14:textId="77777777" w:rsidR="008D0FA5" w:rsidRDefault="00000000">
            <w:pPr>
              <w:pStyle w:val="Compact"/>
            </w:pPr>
            <w:r>
              <w:rPr>
                <w:b/>
                <w:bCs/>
              </w:rPr>
              <w:t>Third-party personal data.</w:t>
            </w:r>
            <w:r>
              <w:t xml:space="preserve"> Client-facing recordings contain personal data of individuals employed by client organisations (0.1.3)</w:t>
            </w:r>
          </w:p>
        </w:tc>
        <w:tc>
          <w:tcPr>
            <w:tcW w:w="0" w:type="auto"/>
          </w:tcPr>
          <w:p w14:paraId="0937A194" w14:textId="77777777" w:rsidR="008D0FA5" w:rsidRDefault="00000000">
            <w:pPr>
              <w:pStyle w:val="Compact"/>
            </w:pPr>
            <w:r>
              <w:t>What basis covers processing personal data of external participants, and does any client contract impose additional conditions?</w:t>
            </w:r>
          </w:p>
        </w:tc>
      </w:tr>
      <w:tr w:rsidR="008D0FA5" w14:paraId="077449BF" w14:textId="77777777">
        <w:tc>
          <w:tcPr>
            <w:tcW w:w="0" w:type="auto"/>
          </w:tcPr>
          <w:p w14:paraId="11D4C0A6" w14:textId="77777777" w:rsidR="008D0FA5" w:rsidRDefault="00000000">
            <w:pPr>
              <w:pStyle w:val="Compact"/>
            </w:pPr>
            <w:r>
              <w:t>8.1.3</w:t>
            </w:r>
          </w:p>
        </w:tc>
        <w:tc>
          <w:tcPr>
            <w:tcW w:w="0" w:type="auto"/>
          </w:tcPr>
          <w:p w14:paraId="29EF483E" w14:textId="77777777" w:rsidR="008D0FA5" w:rsidRDefault="00000000">
            <w:pPr>
              <w:pStyle w:val="Compact"/>
            </w:pPr>
            <w:r>
              <w:rPr>
                <w:b/>
                <w:bCs/>
              </w:rPr>
              <w:t>Purpose limitation and downstream use.</w:t>
            </w:r>
            <w:r>
              <w:t xml:space="preserve"> Output may inform customer-impacting decisions (0.1.13), constrained as set out in 5.11</w:t>
            </w:r>
          </w:p>
        </w:tc>
        <w:tc>
          <w:tcPr>
            <w:tcW w:w="0" w:type="auto"/>
          </w:tcPr>
          <w:p w14:paraId="5BB3453E" w14:textId="77777777" w:rsidR="008D0FA5" w:rsidRDefault="00000000">
            <w:pPr>
              <w:pStyle w:val="Compact"/>
            </w:pPr>
            <w:r>
              <w:t>Are the constraints at 5.11 sufficient? Should a written purpose-limitation statement accompany the released file set, and should specific uses be expressly prohibited?</w:t>
            </w:r>
          </w:p>
        </w:tc>
      </w:tr>
      <w:tr w:rsidR="008D0FA5" w14:paraId="14B11EFE" w14:textId="77777777">
        <w:tc>
          <w:tcPr>
            <w:tcW w:w="0" w:type="auto"/>
          </w:tcPr>
          <w:p w14:paraId="133DDF49" w14:textId="77777777" w:rsidR="008D0FA5" w:rsidRDefault="00000000">
            <w:pPr>
              <w:pStyle w:val="Compact"/>
            </w:pPr>
            <w:r>
              <w:t>8.1.4</w:t>
            </w:r>
          </w:p>
        </w:tc>
        <w:tc>
          <w:tcPr>
            <w:tcW w:w="0" w:type="auto"/>
          </w:tcPr>
          <w:p w14:paraId="47AB9E27" w14:textId="77777777" w:rsidR="008D0FA5" w:rsidRDefault="00000000">
            <w:pPr>
              <w:pStyle w:val="Compact"/>
            </w:pPr>
            <w:r>
              <w:rPr>
                <w:b/>
                <w:bCs/>
              </w:rPr>
              <w:t>Storage limitation.</w:t>
            </w:r>
            <w:r>
              <w:t xml:space="preserve"> Intermediate artifacts hold unredacted personal data for up to 30 days (7.5.1)</w:t>
            </w:r>
          </w:p>
        </w:tc>
        <w:tc>
          <w:tcPr>
            <w:tcW w:w="0" w:type="auto"/>
          </w:tcPr>
          <w:p w14:paraId="1DDF2592" w14:textId="77777777" w:rsidR="008D0FA5" w:rsidRDefault="00000000">
            <w:pPr>
              <w:pStyle w:val="Compact"/>
            </w:pPr>
            <w:r>
              <w:t>Are the proposed retention periods consistent with erasure obligations under the Rules? Should any be shortened ahead of May 2027?</w:t>
            </w:r>
          </w:p>
        </w:tc>
      </w:tr>
      <w:tr w:rsidR="008D0FA5" w14:paraId="5E2FF4EC" w14:textId="77777777">
        <w:tc>
          <w:tcPr>
            <w:tcW w:w="0" w:type="auto"/>
          </w:tcPr>
          <w:p w14:paraId="69FEBEA7" w14:textId="77777777" w:rsidR="008D0FA5" w:rsidRDefault="00000000">
            <w:pPr>
              <w:pStyle w:val="Compact"/>
            </w:pPr>
            <w:r>
              <w:t>8.1.5</w:t>
            </w:r>
          </w:p>
        </w:tc>
        <w:tc>
          <w:tcPr>
            <w:tcW w:w="0" w:type="auto"/>
          </w:tcPr>
          <w:p w14:paraId="6CE4F856" w14:textId="77777777" w:rsidR="008D0FA5" w:rsidRDefault="00000000">
            <w:pPr>
              <w:pStyle w:val="Compact"/>
            </w:pPr>
            <w:r>
              <w:rPr>
                <w:b/>
                <w:bCs/>
              </w:rPr>
              <w:t>Cross-border.</w:t>
            </w:r>
            <w:r>
              <w:t xml:space="preserve"> All pipeline processing is local; Copilot processing occurs within the M365 tenant</w:t>
            </w:r>
          </w:p>
        </w:tc>
        <w:tc>
          <w:tcPr>
            <w:tcW w:w="0" w:type="auto"/>
          </w:tcPr>
          <w:p w14:paraId="2717FC1F" w14:textId="77777777" w:rsidR="008D0FA5" w:rsidRDefault="00000000">
            <w:pPr>
              <w:pStyle w:val="Compact"/>
            </w:pPr>
            <w:r>
              <w:t>Does the tenant’s data-residency configuration (0.2.9) satisfy the cross-border conditions for data that has been redacted but is not certified anonymous?</w:t>
            </w:r>
          </w:p>
        </w:tc>
      </w:tr>
      <w:tr w:rsidR="008D0FA5" w14:paraId="104EAF93" w14:textId="77777777">
        <w:tc>
          <w:tcPr>
            <w:tcW w:w="0" w:type="auto"/>
          </w:tcPr>
          <w:p w14:paraId="70D3DC65" w14:textId="77777777" w:rsidR="008D0FA5" w:rsidRDefault="00000000">
            <w:pPr>
              <w:pStyle w:val="Compact"/>
            </w:pPr>
            <w:r>
              <w:t>8.1.6</w:t>
            </w:r>
          </w:p>
        </w:tc>
        <w:tc>
          <w:tcPr>
            <w:tcW w:w="0" w:type="auto"/>
          </w:tcPr>
          <w:p w14:paraId="0ABB06A8" w14:textId="77777777" w:rsidR="008D0FA5" w:rsidRDefault="00000000">
            <w:pPr>
              <w:pStyle w:val="Compact"/>
            </w:pPr>
            <w:r>
              <w:rPr>
                <w:b/>
                <w:bCs/>
              </w:rPr>
              <w:t>Pseudonymisation and anonymisation.</w:t>
            </w:r>
            <w:r>
              <w:t xml:space="preserve"> With a session map retained for 30 days the output is pseudonymised, not anonymised. After destruction the position is arguably different</w:t>
            </w:r>
          </w:p>
        </w:tc>
        <w:tc>
          <w:tcPr>
            <w:tcW w:w="0" w:type="auto"/>
          </w:tcPr>
          <w:p w14:paraId="43FB072A" w14:textId="77777777" w:rsidR="008D0FA5" w:rsidRDefault="00000000">
            <w:pPr>
              <w:pStyle w:val="Compact"/>
            </w:pPr>
            <w:r>
              <w:t>Does the definition of personal data cover the redacted output while the map exists? Does destroying the map change that classification, and is that position defensible?</w:t>
            </w:r>
          </w:p>
        </w:tc>
      </w:tr>
      <w:tr w:rsidR="008D0FA5" w14:paraId="52A63E86" w14:textId="77777777">
        <w:tc>
          <w:tcPr>
            <w:tcW w:w="0" w:type="auto"/>
          </w:tcPr>
          <w:p w14:paraId="35B261A9" w14:textId="77777777" w:rsidR="008D0FA5" w:rsidRDefault="00000000">
            <w:pPr>
              <w:pStyle w:val="Compact"/>
            </w:pPr>
            <w:r>
              <w:t>8.1.7</w:t>
            </w:r>
          </w:p>
        </w:tc>
        <w:tc>
          <w:tcPr>
            <w:tcW w:w="0" w:type="auto"/>
          </w:tcPr>
          <w:p w14:paraId="17596045" w14:textId="77777777" w:rsidR="008D0FA5" w:rsidRDefault="00000000">
            <w:pPr>
              <w:pStyle w:val="Compact"/>
            </w:pPr>
            <w:r>
              <w:rPr>
                <w:b/>
                <w:bCs/>
              </w:rPr>
              <w:t>Breach notification.</w:t>
            </w:r>
            <w:r>
              <w:t xml:space="preserve"> The framework requires a detailed report to the Data Protection Board within 72 hours of a personal data breach, with notification of affected individuals</w:t>
            </w:r>
          </w:p>
        </w:tc>
        <w:tc>
          <w:tcPr>
            <w:tcW w:w="0" w:type="auto"/>
          </w:tcPr>
          <w:p w14:paraId="5ACF02AB" w14:textId="77777777" w:rsidR="008D0FA5" w:rsidRDefault="00000000">
            <w:pPr>
              <w:pStyle w:val="Compact"/>
            </w:pPr>
            <w:r>
              <w:t xml:space="preserve">Would a confirmed leak through this pipeline into Copilot constitute a reportable breach, given the data remains inside the tenant? What is the internal trigger and escalation path? </w:t>
            </w:r>
            <w:r>
              <w:rPr>
                <w:b/>
                <w:bCs/>
              </w:rPr>
              <w:t>This must be answered before Phase 2, not after an incident</w:t>
            </w:r>
          </w:p>
        </w:tc>
      </w:tr>
    </w:tbl>
    <w:p w14:paraId="4EB983CE" w14:textId="77777777" w:rsidR="008D0FA5" w:rsidRDefault="00000000">
      <w:pPr>
        <w:pStyle w:val="Heading2"/>
      </w:pPr>
      <w:bookmarkStart w:id="44" w:name="reserve-bank-of-india-expectations"/>
      <w:bookmarkEnd w:id="43"/>
      <w:r>
        <w:t>8.2 Reserve Bank of India expectations</w:t>
      </w:r>
    </w:p>
    <w:tbl>
      <w:tblPr>
        <w:tblStyle w:val="Table"/>
        <w:tblW w:w="5000" w:type="pct"/>
        <w:tblLook w:val="0020" w:firstRow="1" w:lastRow="0" w:firstColumn="0" w:lastColumn="0" w:noHBand="0" w:noVBand="0"/>
      </w:tblPr>
      <w:tblGrid>
        <w:gridCol w:w="585"/>
        <w:gridCol w:w="5488"/>
        <w:gridCol w:w="3765"/>
      </w:tblGrid>
      <w:tr w:rsidR="008D0FA5" w14:paraId="16E9918F" w14:textId="77777777" w:rsidTr="008D0FA5">
        <w:trPr>
          <w:cnfStyle w:val="100000000000" w:firstRow="1" w:lastRow="0" w:firstColumn="0" w:lastColumn="0" w:oddVBand="0" w:evenVBand="0" w:oddHBand="0" w:evenHBand="0" w:firstRowFirstColumn="0" w:firstRowLastColumn="0" w:lastRowFirstColumn="0" w:lastRowLastColumn="0"/>
          <w:tblHeader/>
        </w:trPr>
        <w:tc>
          <w:tcPr>
            <w:tcW w:w="0" w:type="auto"/>
          </w:tcPr>
          <w:p w14:paraId="3E02499B" w14:textId="77777777" w:rsidR="008D0FA5" w:rsidRDefault="00000000">
            <w:pPr>
              <w:pStyle w:val="Compact"/>
            </w:pPr>
            <w:r>
              <w:t>#</w:t>
            </w:r>
          </w:p>
        </w:tc>
        <w:tc>
          <w:tcPr>
            <w:tcW w:w="0" w:type="auto"/>
          </w:tcPr>
          <w:p w14:paraId="78CE9BFE" w14:textId="77777777" w:rsidR="008D0FA5" w:rsidRDefault="00000000">
            <w:pPr>
              <w:pStyle w:val="Compact"/>
            </w:pPr>
            <w:r>
              <w:t>Consideration</w:t>
            </w:r>
          </w:p>
        </w:tc>
        <w:tc>
          <w:tcPr>
            <w:tcW w:w="0" w:type="auto"/>
          </w:tcPr>
          <w:p w14:paraId="29435390" w14:textId="77777777" w:rsidR="008D0FA5" w:rsidRDefault="00000000">
            <w:pPr>
              <w:pStyle w:val="Compact"/>
            </w:pPr>
            <w:r>
              <w:t>Question for Compliance</w:t>
            </w:r>
          </w:p>
        </w:tc>
      </w:tr>
      <w:tr w:rsidR="008D0FA5" w14:paraId="724162D3" w14:textId="77777777">
        <w:tc>
          <w:tcPr>
            <w:tcW w:w="0" w:type="auto"/>
          </w:tcPr>
          <w:p w14:paraId="1981D10D" w14:textId="77777777" w:rsidR="008D0FA5" w:rsidRDefault="00000000">
            <w:pPr>
              <w:pStyle w:val="Compact"/>
            </w:pPr>
            <w:r>
              <w:t>8.2.1</w:t>
            </w:r>
          </w:p>
        </w:tc>
        <w:tc>
          <w:tcPr>
            <w:tcW w:w="0" w:type="auto"/>
          </w:tcPr>
          <w:p w14:paraId="243D98BF" w14:textId="77777777" w:rsidR="008D0FA5" w:rsidRDefault="00000000">
            <w:pPr>
              <w:pStyle w:val="Compact"/>
            </w:pPr>
            <w:r>
              <w:rPr>
                <w:b/>
                <w:bCs/>
              </w:rPr>
              <w:t>FREE-AI framework.</w:t>
            </w:r>
            <w:r>
              <w:t xml:space="preserve"> The Reserve Bank released the Framework for Responsible and Ethical Enablement of Artificial Intelligence on 13 August 2025, setting out seven guiding principles and 26 recommendations across six pillars, applying to non-banking financial companies among other regulated entities, with expectations extending across the AI lifecycle including technology providers and partners</w:t>
            </w:r>
          </w:p>
        </w:tc>
        <w:tc>
          <w:tcPr>
            <w:tcW w:w="0" w:type="auto"/>
          </w:tcPr>
          <w:p w14:paraId="6A1993A0" w14:textId="77777777" w:rsidR="008D0FA5" w:rsidRDefault="00000000">
            <w:pPr>
              <w:pStyle w:val="Compact"/>
            </w:pPr>
            <w:r>
              <w:t>Given that output may inform customer-impacting decisions (0.1.13), does this pipeline fall within the scope of the organisation’s FREE-AI response? What governance registration is required, and is there an existing AI use-case register it must be recorded in?</w:t>
            </w:r>
          </w:p>
        </w:tc>
      </w:tr>
      <w:tr w:rsidR="008D0FA5" w14:paraId="4B7B3770" w14:textId="77777777">
        <w:tc>
          <w:tcPr>
            <w:tcW w:w="0" w:type="auto"/>
          </w:tcPr>
          <w:p w14:paraId="5179229A" w14:textId="77777777" w:rsidR="008D0FA5" w:rsidRDefault="00000000">
            <w:pPr>
              <w:pStyle w:val="Compact"/>
            </w:pPr>
            <w:r>
              <w:lastRenderedPageBreak/>
              <w:t>8.2.2</w:t>
            </w:r>
          </w:p>
        </w:tc>
        <w:tc>
          <w:tcPr>
            <w:tcW w:w="0" w:type="auto"/>
          </w:tcPr>
          <w:p w14:paraId="2F3141CB" w14:textId="77777777" w:rsidR="008D0FA5" w:rsidRDefault="00000000">
            <w:pPr>
              <w:pStyle w:val="Compact"/>
            </w:pPr>
            <w:r>
              <w:rPr>
                <w:b/>
                <w:bCs/>
              </w:rPr>
              <w:t>Model risk management.</w:t>
            </w:r>
            <w:r>
              <w:t xml:space="preserve"> Draft Reserve Bank guidance on regulatory principles for model risk management was issued for consultation during 2026. Its status as of this writing is understood to be draft pending finalisation and must be re-verified (0.2.8)</w:t>
            </w:r>
          </w:p>
        </w:tc>
        <w:tc>
          <w:tcPr>
            <w:tcW w:w="0" w:type="auto"/>
          </w:tcPr>
          <w:p w14:paraId="0FB5C60A" w14:textId="77777777" w:rsidR="008D0FA5" w:rsidRDefault="00000000">
            <w:pPr>
              <w:pStyle w:val="Compact"/>
            </w:pPr>
            <w:r>
              <w:t>If finalised, do model-inventory and independent-validation requirements apply to a locally hosted model used as an advisory reviewer, and to an analytical output that informs but does not make customer-impacting decisions?</w:t>
            </w:r>
          </w:p>
        </w:tc>
      </w:tr>
      <w:tr w:rsidR="008D0FA5" w14:paraId="52E74E84" w14:textId="77777777">
        <w:tc>
          <w:tcPr>
            <w:tcW w:w="0" w:type="auto"/>
          </w:tcPr>
          <w:p w14:paraId="510A9A4E" w14:textId="77777777" w:rsidR="008D0FA5" w:rsidRDefault="00000000">
            <w:pPr>
              <w:pStyle w:val="Compact"/>
            </w:pPr>
            <w:r>
              <w:t>8.2.3</w:t>
            </w:r>
          </w:p>
        </w:tc>
        <w:tc>
          <w:tcPr>
            <w:tcW w:w="0" w:type="auto"/>
          </w:tcPr>
          <w:p w14:paraId="1ECE7B47" w14:textId="77777777" w:rsidR="008D0FA5" w:rsidRDefault="00000000">
            <w:pPr>
              <w:pStyle w:val="Compact"/>
            </w:pPr>
            <w:r>
              <w:rPr>
                <w:b/>
                <w:bCs/>
              </w:rPr>
              <w:t>Outsourcing of IT services.</w:t>
            </w:r>
            <w:r>
              <w:t xml:space="preserve"> The Master Direction on Outsourcing of Information Technology Services governs arrangements with IT service providers. This pipeline uses no external service provider at runtime; all processing is in-house</w:t>
            </w:r>
          </w:p>
        </w:tc>
        <w:tc>
          <w:tcPr>
            <w:tcW w:w="0" w:type="auto"/>
          </w:tcPr>
          <w:p w14:paraId="725C1D92" w14:textId="77777777" w:rsidR="008D0FA5" w:rsidRDefault="00000000">
            <w:pPr>
              <w:pStyle w:val="Compact"/>
            </w:pPr>
            <w:r>
              <w:t>Does building and operating an in-house pipeline from open-source components create any outsourcing obligation? Does engaging an external consultant for design create one?</w:t>
            </w:r>
          </w:p>
        </w:tc>
      </w:tr>
      <w:tr w:rsidR="008D0FA5" w14:paraId="109606FE" w14:textId="77777777">
        <w:tc>
          <w:tcPr>
            <w:tcW w:w="0" w:type="auto"/>
          </w:tcPr>
          <w:p w14:paraId="0EBC0E20" w14:textId="77777777" w:rsidR="008D0FA5" w:rsidRDefault="00000000">
            <w:pPr>
              <w:pStyle w:val="Compact"/>
            </w:pPr>
            <w:r>
              <w:t>8.2.4</w:t>
            </w:r>
          </w:p>
        </w:tc>
        <w:tc>
          <w:tcPr>
            <w:tcW w:w="0" w:type="auto"/>
          </w:tcPr>
          <w:p w14:paraId="5F7691E1" w14:textId="77777777" w:rsidR="008D0FA5" w:rsidRDefault="00000000">
            <w:pPr>
              <w:pStyle w:val="Compact"/>
            </w:pPr>
            <w:r>
              <w:rPr>
                <w:b/>
                <w:bCs/>
              </w:rPr>
              <w:t>IT governance and cyber security.</w:t>
            </w:r>
            <w:r>
              <w:t xml:space="preserve"> The processing host is a new asset holding customer data</w:t>
            </w:r>
          </w:p>
        </w:tc>
        <w:tc>
          <w:tcPr>
            <w:tcW w:w="0" w:type="auto"/>
          </w:tcPr>
          <w:p w14:paraId="62C73DAD" w14:textId="77777777" w:rsidR="008D0FA5" w:rsidRDefault="00000000">
            <w:pPr>
              <w:pStyle w:val="Compact"/>
            </w:pPr>
            <w:r>
              <w:t>Under which control framework is the host classified, and what baseline hardening standard applies?</w:t>
            </w:r>
          </w:p>
        </w:tc>
      </w:tr>
    </w:tbl>
    <w:p w14:paraId="6696FC63" w14:textId="77777777" w:rsidR="008D0FA5" w:rsidRDefault="00000000">
      <w:pPr>
        <w:pStyle w:val="Heading2"/>
      </w:pPr>
      <w:bookmarkStart w:id="45" w:name="internal-policy-and-licensing"/>
      <w:bookmarkEnd w:id="44"/>
      <w:r>
        <w:t>8.3 Internal policy and licensing</w:t>
      </w:r>
    </w:p>
    <w:tbl>
      <w:tblPr>
        <w:tblStyle w:val="Table"/>
        <w:tblW w:w="5000" w:type="pct"/>
        <w:tblLook w:val="0020" w:firstRow="1" w:lastRow="0" w:firstColumn="0" w:lastColumn="0" w:noHBand="0" w:noVBand="0"/>
      </w:tblPr>
      <w:tblGrid>
        <w:gridCol w:w="585"/>
        <w:gridCol w:w="5167"/>
        <w:gridCol w:w="4086"/>
      </w:tblGrid>
      <w:tr w:rsidR="008D0FA5" w14:paraId="620B62D8" w14:textId="77777777" w:rsidTr="008D0FA5">
        <w:trPr>
          <w:cnfStyle w:val="100000000000" w:firstRow="1" w:lastRow="0" w:firstColumn="0" w:lastColumn="0" w:oddVBand="0" w:evenVBand="0" w:oddHBand="0" w:evenHBand="0" w:firstRowFirstColumn="0" w:firstRowLastColumn="0" w:lastRowFirstColumn="0" w:lastRowLastColumn="0"/>
          <w:tblHeader/>
        </w:trPr>
        <w:tc>
          <w:tcPr>
            <w:tcW w:w="0" w:type="auto"/>
          </w:tcPr>
          <w:p w14:paraId="495D520F" w14:textId="77777777" w:rsidR="008D0FA5" w:rsidRDefault="00000000">
            <w:pPr>
              <w:pStyle w:val="Compact"/>
            </w:pPr>
            <w:r>
              <w:t>#</w:t>
            </w:r>
          </w:p>
        </w:tc>
        <w:tc>
          <w:tcPr>
            <w:tcW w:w="0" w:type="auto"/>
          </w:tcPr>
          <w:p w14:paraId="1C21D91A" w14:textId="77777777" w:rsidR="008D0FA5" w:rsidRDefault="00000000">
            <w:pPr>
              <w:pStyle w:val="Compact"/>
            </w:pPr>
            <w:r>
              <w:t>Consideration</w:t>
            </w:r>
          </w:p>
        </w:tc>
        <w:tc>
          <w:tcPr>
            <w:tcW w:w="0" w:type="auto"/>
          </w:tcPr>
          <w:p w14:paraId="59927124" w14:textId="77777777" w:rsidR="008D0FA5" w:rsidRDefault="00000000">
            <w:pPr>
              <w:pStyle w:val="Compact"/>
            </w:pPr>
            <w:r>
              <w:t>Question, and for whom</w:t>
            </w:r>
          </w:p>
        </w:tc>
      </w:tr>
      <w:tr w:rsidR="008D0FA5" w14:paraId="1E3A4578" w14:textId="77777777">
        <w:tc>
          <w:tcPr>
            <w:tcW w:w="0" w:type="auto"/>
          </w:tcPr>
          <w:p w14:paraId="69DBE078" w14:textId="77777777" w:rsidR="008D0FA5" w:rsidRDefault="00000000">
            <w:pPr>
              <w:pStyle w:val="Compact"/>
            </w:pPr>
            <w:r>
              <w:t>8.3.1</w:t>
            </w:r>
          </w:p>
        </w:tc>
        <w:tc>
          <w:tcPr>
            <w:tcW w:w="0" w:type="auto"/>
          </w:tcPr>
          <w:p w14:paraId="333F39EE" w14:textId="77777777" w:rsidR="008D0FA5" w:rsidRDefault="00000000">
            <w:pPr>
              <w:pStyle w:val="Compact"/>
            </w:pPr>
            <w:r>
              <w:rPr>
                <w:b/>
                <w:bCs/>
              </w:rPr>
              <w:t>Approval of a locally hosted model.</w:t>
            </w:r>
            <w:r>
              <w:t xml:space="preserve"> No self-hosted model is currently approved (0.1.8). The model proposed runs with no network access, no tools and no file access, and is additive-only by design (5.7)</w:t>
            </w:r>
          </w:p>
        </w:tc>
        <w:tc>
          <w:tcPr>
            <w:tcW w:w="0" w:type="auto"/>
          </w:tcPr>
          <w:p w14:paraId="1B9E2D3D" w14:textId="77777777" w:rsidR="008D0FA5" w:rsidRDefault="00000000">
            <w:pPr>
              <w:pStyle w:val="Compact"/>
            </w:pPr>
            <w:r>
              <w:rPr>
                <w:i/>
                <w:iCs/>
              </w:rPr>
              <w:t>Information Security:</w:t>
            </w:r>
            <w:r>
              <w:t xml:space="preserve"> what is the approval path? A recommended default is proposed at 13.2</w:t>
            </w:r>
          </w:p>
        </w:tc>
      </w:tr>
      <w:tr w:rsidR="008D0FA5" w14:paraId="17F1795B" w14:textId="77777777">
        <w:tc>
          <w:tcPr>
            <w:tcW w:w="0" w:type="auto"/>
          </w:tcPr>
          <w:p w14:paraId="3C87CAEF" w14:textId="77777777" w:rsidR="008D0FA5" w:rsidRDefault="00000000">
            <w:pPr>
              <w:pStyle w:val="Compact"/>
            </w:pPr>
            <w:r>
              <w:t>8.3.2</w:t>
            </w:r>
          </w:p>
        </w:tc>
        <w:tc>
          <w:tcPr>
            <w:tcW w:w="0" w:type="auto"/>
          </w:tcPr>
          <w:p w14:paraId="40811175" w14:textId="77777777" w:rsidR="008D0FA5" w:rsidRDefault="00000000">
            <w:pPr>
              <w:pStyle w:val="Compact"/>
            </w:pPr>
            <w:r>
              <w:rPr>
                <w:b/>
                <w:bCs/>
              </w:rPr>
              <w:t>Open-source licensing.</w:t>
            </w:r>
            <w:r>
              <w:t xml:space="preserve"> All components are permissive. Model weights are MIT or Apache-2.0. FFmpeg is LGPL-2.1-or-later in the specified build and would become GPL only under a configuration this design excludes. The material fact is that this is internal use, not distribution</w:t>
            </w:r>
          </w:p>
        </w:tc>
        <w:tc>
          <w:tcPr>
            <w:tcW w:w="0" w:type="auto"/>
          </w:tcPr>
          <w:p w14:paraId="32879F27" w14:textId="77777777" w:rsidR="008D0FA5" w:rsidRDefault="00000000">
            <w:pPr>
              <w:pStyle w:val="Compact"/>
            </w:pPr>
            <w:r>
              <w:rPr>
                <w:i/>
                <w:iCs/>
              </w:rPr>
              <w:t>Legal:</w:t>
            </w:r>
            <w:r>
              <w:t xml:space="preserve"> do any obligations attach to internal-only use of LGPL, MIT and Apache-2.0 components? Is the LGPL build requirement sufficient, and should the build configuration string be retained as evidence?</w:t>
            </w:r>
          </w:p>
        </w:tc>
      </w:tr>
      <w:tr w:rsidR="008D0FA5" w14:paraId="24396EBC" w14:textId="77777777">
        <w:tc>
          <w:tcPr>
            <w:tcW w:w="0" w:type="auto"/>
          </w:tcPr>
          <w:p w14:paraId="25C957E6" w14:textId="77777777" w:rsidR="008D0FA5" w:rsidRDefault="00000000">
            <w:pPr>
              <w:pStyle w:val="Compact"/>
            </w:pPr>
            <w:r>
              <w:t>8.3.3</w:t>
            </w:r>
          </w:p>
        </w:tc>
        <w:tc>
          <w:tcPr>
            <w:tcW w:w="0" w:type="auto"/>
          </w:tcPr>
          <w:p w14:paraId="383DE31A" w14:textId="77777777" w:rsidR="008D0FA5" w:rsidRDefault="00000000">
            <w:pPr>
              <w:pStyle w:val="Compact"/>
            </w:pPr>
            <w:r>
              <w:rPr>
                <w:b/>
                <w:bCs/>
              </w:rPr>
              <w:t>Recording notice.</w:t>
            </w:r>
            <w:r>
              <w:t xml:space="preserve"> Participants include employees and, in client-facing sessions, individuals outside the organisation (0.1.3)</w:t>
            </w:r>
          </w:p>
        </w:tc>
        <w:tc>
          <w:tcPr>
            <w:tcW w:w="0" w:type="auto"/>
          </w:tcPr>
          <w:p w14:paraId="393E4067" w14:textId="77777777" w:rsidR="008D0FA5" w:rsidRDefault="00000000">
            <w:pPr>
              <w:pStyle w:val="Compact"/>
            </w:pPr>
            <w:r>
              <w:rPr>
                <w:i/>
                <w:iCs/>
              </w:rPr>
              <w:t>Legal and HR:</w:t>
            </w:r>
            <w:r>
              <w:t xml:space="preserve"> does the existing recording notice cover downstream AI processing, and does it extend to external participants? Is a supplementary notice required (0.2.5)?</w:t>
            </w:r>
          </w:p>
        </w:tc>
      </w:tr>
      <w:tr w:rsidR="008D0FA5" w14:paraId="285D1B1C" w14:textId="77777777">
        <w:tc>
          <w:tcPr>
            <w:tcW w:w="0" w:type="auto"/>
          </w:tcPr>
          <w:p w14:paraId="4A59E86E" w14:textId="77777777" w:rsidR="008D0FA5" w:rsidRDefault="00000000">
            <w:pPr>
              <w:pStyle w:val="Compact"/>
            </w:pPr>
            <w:r>
              <w:t>8.3.4</w:t>
            </w:r>
          </w:p>
        </w:tc>
        <w:tc>
          <w:tcPr>
            <w:tcW w:w="0" w:type="auto"/>
          </w:tcPr>
          <w:p w14:paraId="76369E65" w14:textId="77777777" w:rsidR="008D0FA5" w:rsidRDefault="00000000">
            <w:pPr>
              <w:pStyle w:val="Compact"/>
            </w:pPr>
            <w:r>
              <w:rPr>
                <w:b/>
                <w:bCs/>
              </w:rPr>
              <w:t>Client confidentiality.</w:t>
            </w:r>
            <w:r>
              <w:t xml:space="preserve"> Client-facing recordings may carry commercially sensitive material handled under 5.10</w:t>
            </w:r>
          </w:p>
        </w:tc>
        <w:tc>
          <w:tcPr>
            <w:tcW w:w="0" w:type="auto"/>
          </w:tcPr>
          <w:p w14:paraId="2867921D" w14:textId="77777777" w:rsidR="008D0FA5" w:rsidRDefault="00000000">
            <w:pPr>
              <w:pStyle w:val="Compact"/>
            </w:pPr>
            <w:r>
              <w:rPr>
                <w:i/>
                <w:iCs/>
              </w:rPr>
              <w:t>Legal and the relationship owner:</w:t>
            </w:r>
            <w:r>
              <w:t xml:space="preserve"> which confidentiality undertakings apply, and does any prohibit this processing or require client notification (0.2.4)?</w:t>
            </w:r>
          </w:p>
        </w:tc>
      </w:tr>
    </w:tbl>
    <w:p w14:paraId="16E5B9F8" w14:textId="77777777" w:rsidR="008D0FA5" w:rsidRDefault="00000000">
      <w:r>
        <w:br w:type="page"/>
      </w:r>
    </w:p>
    <w:p w14:paraId="061C2CCC" w14:textId="77777777" w:rsidR="008D0FA5" w:rsidRDefault="00000000">
      <w:pPr>
        <w:pStyle w:val="Heading1"/>
      </w:pPr>
      <w:bookmarkStart w:id="46" w:name="infrastructure-requirements"/>
      <w:bookmarkEnd w:id="42"/>
      <w:bookmarkEnd w:id="45"/>
      <w:r>
        <w:lastRenderedPageBreak/>
        <w:t>9. Infrastructure Requirements</w:t>
      </w:r>
    </w:p>
    <w:p w14:paraId="01EF4F73" w14:textId="77777777" w:rsidR="008D0FA5" w:rsidRDefault="00000000">
      <w:pPr>
        <w:pStyle w:val="Heading2"/>
      </w:pPr>
      <w:bookmarkStart w:id="47" w:name="sizing-basis"/>
      <w:r>
        <w:t>9.1 Sizing basis</w:t>
      </w:r>
    </w:p>
    <w:p w14:paraId="54C7B13D" w14:textId="77777777" w:rsidR="008D0FA5" w:rsidRDefault="00000000">
      <w:pPr>
        <w:pStyle w:val="FirstParagraph"/>
      </w:pPr>
      <w:r>
        <w:t xml:space="preserve">Individual recordings run one to two hours, with several such recordings in a week, and volume is expected to grow (0.1.5). Turnaround is to be minimised (0.1.6). The design is therefore sized for </w:t>
      </w:r>
      <w:r>
        <w:rPr>
          <w:b/>
          <w:bCs/>
        </w:rPr>
        <w:t>throughput and short elapsed time</w:t>
      </w:r>
      <w:r>
        <w:t>, not for a single occasional job, and the recommended configuration is a dedicated host with GPU acceleration.</w:t>
      </w:r>
    </w:p>
    <w:p w14:paraId="0BE74F6D" w14:textId="77777777" w:rsidR="008D0FA5" w:rsidRDefault="00000000">
      <w:pPr>
        <w:pStyle w:val="Heading2"/>
      </w:pPr>
      <w:bookmarkStart w:id="48" w:name="recommended-specification"/>
      <w:bookmarkEnd w:id="47"/>
      <w:r>
        <w:t>9.2 Recommended specification</w:t>
      </w:r>
    </w:p>
    <w:tbl>
      <w:tblPr>
        <w:tblStyle w:val="Table"/>
        <w:tblW w:w="5000" w:type="pct"/>
        <w:tblLook w:val="0020" w:firstRow="1" w:lastRow="0" w:firstColumn="0" w:lastColumn="0" w:noHBand="0" w:noVBand="0"/>
      </w:tblPr>
      <w:tblGrid>
        <w:gridCol w:w="1128"/>
        <w:gridCol w:w="2661"/>
        <w:gridCol w:w="6049"/>
      </w:tblGrid>
      <w:tr w:rsidR="008D0FA5" w14:paraId="42EB5AB8" w14:textId="77777777" w:rsidTr="008D0FA5">
        <w:trPr>
          <w:cnfStyle w:val="100000000000" w:firstRow="1" w:lastRow="0" w:firstColumn="0" w:lastColumn="0" w:oddVBand="0" w:evenVBand="0" w:oddHBand="0" w:evenHBand="0" w:firstRowFirstColumn="0" w:firstRowLastColumn="0" w:lastRowFirstColumn="0" w:lastRowLastColumn="0"/>
          <w:tblHeader/>
        </w:trPr>
        <w:tc>
          <w:tcPr>
            <w:tcW w:w="0" w:type="auto"/>
          </w:tcPr>
          <w:p w14:paraId="43DEC00B" w14:textId="77777777" w:rsidR="008D0FA5" w:rsidRDefault="00000000">
            <w:pPr>
              <w:pStyle w:val="Compact"/>
            </w:pPr>
            <w:r>
              <w:t>Resource</w:t>
            </w:r>
          </w:p>
        </w:tc>
        <w:tc>
          <w:tcPr>
            <w:tcW w:w="0" w:type="auto"/>
          </w:tcPr>
          <w:p w14:paraId="537A4FB8" w14:textId="77777777" w:rsidR="008D0FA5" w:rsidRDefault="00000000">
            <w:pPr>
              <w:pStyle w:val="Compact"/>
            </w:pPr>
            <w:r>
              <w:t>Specification</w:t>
            </w:r>
          </w:p>
        </w:tc>
        <w:tc>
          <w:tcPr>
            <w:tcW w:w="0" w:type="auto"/>
          </w:tcPr>
          <w:p w14:paraId="16512B00" w14:textId="77777777" w:rsidR="008D0FA5" w:rsidRDefault="00000000">
            <w:pPr>
              <w:pStyle w:val="Compact"/>
            </w:pPr>
            <w:r>
              <w:t>Reasoning</w:t>
            </w:r>
          </w:p>
        </w:tc>
      </w:tr>
      <w:tr w:rsidR="008D0FA5" w14:paraId="45FE44E4" w14:textId="77777777">
        <w:tc>
          <w:tcPr>
            <w:tcW w:w="0" w:type="auto"/>
          </w:tcPr>
          <w:p w14:paraId="5A0415C4" w14:textId="77777777" w:rsidR="008D0FA5" w:rsidRDefault="00000000">
            <w:pPr>
              <w:pStyle w:val="Compact"/>
            </w:pPr>
            <w:r>
              <w:t>GPU</w:t>
            </w:r>
          </w:p>
        </w:tc>
        <w:tc>
          <w:tcPr>
            <w:tcW w:w="0" w:type="auto"/>
          </w:tcPr>
          <w:p w14:paraId="69C3E0A2" w14:textId="77777777" w:rsidR="008D0FA5" w:rsidRDefault="00000000">
            <w:pPr>
              <w:pStyle w:val="Compact"/>
            </w:pPr>
            <w:r>
              <w:t>NVIDIA, 24 GB VRAM — L4, RTX 4000 Ada (20 GB), RTX A5000 or equivalent</w:t>
            </w:r>
          </w:p>
        </w:tc>
        <w:tc>
          <w:tcPr>
            <w:tcW w:w="0" w:type="auto"/>
          </w:tcPr>
          <w:p w14:paraId="1A8D9E4A" w14:textId="77777777" w:rsidR="008D0FA5" w:rsidRDefault="00000000">
            <w:pPr>
              <w:pStyle w:val="Compact"/>
            </w:pPr>
            <w:r>
              <w:t xml:space="preserve">24 GB holds the quantised 24B advisory model with context headroom while the transcription model shares the card at approximately 3 GB in </w:t>
            </w:r>
            <w:r>
              <w:rPr>
                <w:rStyle w:val="VerbatimChar"/>
              </w:rPr>
              <w:t>int8_float16</w:t>
            </w:r>
            <w:r>
              <w:t>. GPU acceleration is what makes same-day turnaround achievable</w:t>
            </w:r>
          </w:p>
        </w:tc>
      </w:tr>
      <w:tr w:rsidR="008D0FA5" w14:paraId="7BF550E9" w14:textId="77777777">
        <w:tc>
          <w:tcPr>
            <w:tcW w:w="0" w:type="auto"/>
          </w:tcPr>
          <w:p w14:paraId="46A5A7A9" w14:textId="77777777" w:rsidR="008D0FA5" w:rsidRDefault="00000000">
            <w:pPr>
              <w:pStyle w:val="Compact"/>
            </w:pPr>
            <w:r>
              <w:t>CPU</w:t>
            </w:r>
          </w:p>
        </w:tc>
        <w:tc>
          <w:tcPr>
            <w:tcW w:w="0" w:type="auto"/>
          </w:tcPr>
          <w:p w14:paraId="5C1DC726" w14:textId="77777777" w:rsidR="008D0FA5" w:rsidRDefault="00000000">
            <w:pPr>
              <w:pStyle w:val="Compact"/>
            </w:pPr>
            <w:r>
              <w:t>12 to 16 physical cores, x86-64, AVX2</w:t>
            </w:r>
          </w:p>
        </w:tc>
        <w:tc>
          <w:tcPr>
            <w:tcW w:w="0" w:type="auto"/>
          </w:tcPr>
          <w:p w14:paraId="7D6DE4F4" w14:textId="77777777" w:rsidR="008D0FA5" w:rsidRDefault="00000000">
            <w:pPr>
              <w:pStyle w:val="Compact"/>
            </w:pPr>
            <w:r>
              <w:t>Optical character recognition, voice activity detection and the detection layers are CPU-bound and parallelise across frames and segments. Core count directly reduces elapsed time on the recognition stage, which is the largest CPU cost at volume</w:t>
            </w:r>
          </w:p>
        </w:tc>
      </w:tr>
      <w:tr w:rsidR="008D0FA5" w14:paraId="64B17CFB" w14:textId="77777777">
        <w:tc>
          <w:tcPr>
            <w:tcW w:w="0" w:type="auto"/>
          </w:tcPr>
          <w:p w14:paraId="0D2DE69F" w14:textId="77777777" w:rsidR="008D0FA5" w:rsidRDefault="00000000">
            <w:pPr>
              <w:pStyle w:val="Compact"/>
            </w:pPr>
            <w:r>
              <w:t>RAM</w:t>
            </w:r>
          </w:p>
        </w:tc>
        <w:tc>
          <w:tcPr>
            <w:tcW w:w="0" w:type="auto"/>
          </w:tcPr>
          <w:p w14:paraId="34F50B7F" w14:textId="77777777" w:rsidR="008D0FA5" w:rsidRDefault="00000000">
            <w:pPr>
              <w:pStyle w:val="Compact"/>
            </w:pPr>
            <w:r>
              <w:t>64 GB</w:t>
            </w:r>
          </w:p>
        </w:tc>
        <w:tc>
          <w:tcPr>
            <w:tcW w:w="0" w:type="auto"/>
          </w:tcPr>
          <w:p w14:paraId="37C6E7A5" w14:textId="77777777" w:rsidR="008D0FA5" w:rsidRDefault="00000000">
            <w:pPr>
              <w:pStyle w:val="Compact"/>
            </w:pPr>
            <w:r>
              <w:t>Transcription model, entity recognition model, recognition engine and quantised language model may be resident concurrently, removing load and unload cycles between stages</w:t>
            </w:r>
          </w:p>
        </w:tc>
      </w:tr>
      <w:tr w:rsidR="008D0FA5" w14:paraId="1D2B1720" w14:textId="77777777">
        <w:tc>
          <w:tcPr>
            <w:tcW w:w="0" w:type="auto"/>
          </w:tcPr>
          <w:p w14:paraId="08149370" w14:textId="77777777" w:rsidR="008D0FA5" w:rsidRDefault="00000000">
            <w:pPr>
              <w:pStyle w:val="Compact"/>
            </w:pPr>
            <w:r>
              <w:t>Disk</w:t>
            </w:r>
          </w:p>
        </w:tc>
        <w:tc>
          <w:tcPr>
            <w:tcW w:w="0" w:type="auto"/>
          </w:tcPr>
          <w:p w14:paraId="1868D288" w14:textId="77777777" w:rsidR="008D0FA5" w:rsidRDefault="00000000">
            <w:pPr>
              <w:pStyle w:val="Compact"/>
            </w:pPr>
            <w:r>
              <w:t>2 TB NVMe, encrypted</w:t>
            </w:r>
          </w:p>
        </w:tc>
        <w:tc>
          <w:tcPr>
            <w:tcW w:w="0" w:type="auto"/>
          </w:tcPr>
          <w:p w14:paraId="086170A5" w14:textId="77777777" w:rsidR="008D0FA5" w:rsidRDefault="00000000">
            <w:pPr>
              <w:pStyle w:val="Compact"/>
            </w:pPr>
            <w:r>
              <w:t>See 9.3. Sized for concurrent sessions in flight plus retention overlap</w:t>
            </w:r>
          </w:p>
        </w:tc>
      </w:tr>
      <w:tr w:rsidR="008D0FA5" w14:paraId="0776B510" w14:textId="77777777">
        <w:tc>
          <w:tcPr>
            <w:tcW w:w="0" w:type="auto"/>
          </w:tcPr>
          <w:p w14:paraId="1922EE69" w14:textId="77777777" w:rsidR="008D0FA5" w:rsidRDefault="00000000">
            <w:pPr>
              <w:pStyle w:val="Compact"/>
            </w:pPr>
            <w:r>
              <w:t>Operating system</w:t>
            </w:r>
          </w:p>
        </w:tc>
        <w:tc>
          <w:tcPr>
            <w:tcW w:w="0" w:type="auto"/>
          </w:tcPr>
          <w:p w14:paraId="6C20E611" w14:textId="77777777" w:rsidR="008D0FA5" w:rsidRDefault="00000000">
            <w:pPr>
              <w:pStyle w:val="Compact"/>
            </w:pPr>
            <w:r>
              <w:t>Managed Ubuntu LTS or RHEL virtual machine, or Windows 11 Enterprise (managed)</w:t>
            </w:r>
          </w:p>
        </w:tc>
        <w:tc>
          <w:tcPr>
            <w:tcW w:w="0" w:type="auto"/>
          </w:tcPr>
          <w:p w14:paraId="452715A8" w14:textId="77777777" w:rsidR="008D0FA5" w:rsidRDefault="00000000">
            <w:pPr>
              <w:pStyle w:val="Compact"/>
            </w:pPr>
            <w:r>
              <w:t>Linux is materially simpler for this stack and is preferred where a managed path exists (0.2.6)</w:t>
            </w:r>
          </w:p>
        </w:tc>
      </w:tr>
      <w:tr w:rsidR="008D0FA5" w14:paraId="57B50592" w14:textId="77777777">
        <w:tc>
          <w:tcPr>
            <w:tcW w:w="0" w:type="auto"/>
          </w:tcPr>
          <w:p w14:paraId="700CD0EB" w14:textId="77777777" w:rsidR="008D0FA5" w:rsidRDefault="00000000">
            <w:pPr>
              <w:pStyle w:val="Compact"/>
            </w:pPr>
            <w:r>
              <w:t>Network</w:t>
            </w:r>
          </w:p>
        </w:tc>
        <w:tc>
          <w:tcPr>
            <w:tcW w:w="0" w:type="auto"/>
          </w:tcPr>
          <w:p w14:paraId="36B7CAB9" w14:textId="77777777" w:rsidR="008D0FA5" w:rsidRDefault="00000000">
            <w:pPr>
              <w:pStyle w:val="Compact"/>
            </w:pPr>
            <w:r>
              <w:t>No outbound route (0.3, 7.1)</w:t>
            </w:r>
          </w:p>
        </w:tc>
        <w:tc>
          <w:tcPr>
            <w:tcW w:w="0" w:type="auto"/>
          </w:tcPr>
          <w:p w14:paraId="43E8DEB8" w14:textId="77777777" w:rsidR="008D0FA5" w:rsidRDefault="00000000">
            <w:pPr>
              <w:pStyle w:val="Compact"/>
            </w:pPr>
            <w:r>
              <w:t>—</w:t>
            </w:r>
          </w:p>
        </w:tc>
      </w:tr>
    </w:tbl>
    <w:p w14:paraId="56A38BE1" w14:textId="77777777" w:rsidR="008D0FA5" w:rsidRDefault="00000000">
      <w:pPr>
        <w:pStyle w:val="Heading2"/>
      </w:pPr>
      <w:bookmarkStart w:id="49" w:name="storage-sizing"/>
      <w:bookmarkEnd w:id="48"/>
      <w:r>
        <w:t>9.3 Storage sizing</w:t>
      </w:r>
    </w:p>
    <w:tbl>
      <w:tblPr>
        <w:tblStyle w:val="Table"/>
        <w:tblW w:w="5000" w:type="pct"/>
        <w:tblLook w:val="0020" w:firstRow="1" w:lastRow="0" w:firstColumn="0" w:lastColumn="0" w:noHBand="0" w:noVBand="0"/>
      </w:tblPr>
      <w:tblGrid>
        <w:gridCol w:w="3180"/>
        <w:gridCol w:w="1842"/>
        <w:gridCol w:w="4816"/>
      </w:tblGrid>
      <w:tr w:rsidR="008D0FA5" w14:paraId="2DC10864" w14:textId="77777777" w:rsidTr="008D0FA5">
        <w:trPr>
          <w:cnfStyle w:val="100000000000" w:firstRow="1" w:lastRow="0" w:firstColumn="0" w:lastColumn="0" w:oddVBand="0" w:evenVBand="0" w:oddHBand="0" w:evenHBand="0" w:firstRowFirstColumn="0" w:firstRowLastColumn="0" w:lastRowFirstColumn="0" w:lastRowLastColumn="0"/>
          <w:tblHeader/>
        </w:trPr>
        <w:tc>
          <w:tcPr>
            <w:tcW w:w="0" w:type="auto"/>
          </w:tcPr>
          <w:p w14:paraId="5B3A0869" w14:textId="77777777" w:rsidR="008D0FA5" w:rsidRDefault="00000000">
            <w:pPr>
              <w:pStyle w:val="Compact"/>
            </w:pPr>
            <w:r>
              <w:t>Artifact</w:t>
            </w:r>
          </w:p>
        </w:tc>
        <w:tc>
          <w:tcPr>
            <w:tcW w:w="0" w:type="auto"/>
          </w:tcPr>
          <w:p w14:paraId="5C617D88" w14:textId="77777777" w:rsidR="008D0FA5" w:rsidRDefault="00000000">
            <w:pPr>
              <w:pStyle w:val="Compact"/>
            </w:pPr>
            <w:r>
              <w:t>Per hour of recording</w:t>
            </w:r>
          </w:p>
        </w:tc>
        <w:tc>
          <w:tcPr>
            <w:tcW w:w="0" w:type="auto"/>
          </w:tcPr>
          <w:p w14:paraId="2319BEFF" w14:textId="77777777" w:rsidR="008D0FA5" w:rsidRDefault="00000000">
            <w:pPr>
              <w:pStyle w:val="Compact"/>
            </w:pPr>
            <w:r>
              <w:t>Working set at 10 hours per week</w:t>
            </w:r>
          </w:p>
        </w:tc>
      </w:tr>
      <w:tr w:rsidR="008D0FA5" w14:paraId="492494EE" w14:textId="77777777">
        <w:tc>
          <w:tcPr>
            <w:tcW w:w="0" w:type="auto"/>
          </w:tcPr>
          <w:p w14:paraId="616BB04E" w14:textId="77777777" w:rsidR="008D0FA5" w:rsidRDefault="00000000">
            <w:pPr>
              <w:pStyle w:val="Compact"/>
            </w:pPr>
            <w:r>
              <w:t>Source recording, 1080p screen capture</w:t>
            </w:r>
          </w:p>
        </w:tc>
        <w:tc>
          <w:tcPr>
            <w:tcW w:w="0" w:type="auto"/>
          </w:tcPr>
          <w:p w14:paraId="7B578137" w14:textId="77777777" w:rsidR="008D0FA5" w:rsidRDefault="00000000">
            <w:pPr>
              <w:pStyle w:val="Compact"/>
            </w:pPr>
            <w:r>
              <w:t>1 to 3 GB</w:t>
            </w:r>
          </w:p>
        </w:tc>
        <w:tc>
          <w:tcPr>
            <w:tcW w:w="0" w:type="auto"/>
          </w:tcPr>
          <w:p w14:paraId="670515DC" w14:textId="77777777" w:rsidR="008D0FA5" w:rsidRDefault="00000000">
            <w:pPr>
              <w:pStyle w:val="Compact"/>
            </w:pPr>
            <w:r>
              <w:t>~120 GB per 90-day window</w:t>
            </w:r>
          </w:p>
        </w:tc>
      </w:tr>
      <w:tr w:rsidR="008D0FA5" w14:paraId="51A21529" w14:textId="77777777">
        <w:tc>
          <w:tcPr>
            <w:tcW w:w="0" w:type="auto"/>
          </w:tcPr>
          <w:p w14:paraId="1B72398B" w14:textId="77777777" w:rsidR="008D0FA5" w:rsidRDefault="00000000">
            <w:pPr>
              <w:pStyle w:val="Compact"/>
            </w:pPr>
            <w:r>
              <w:t>Extracted audio, 16 kHz mono</w:t>
            </w:r>
          </w:p>
        </w:tc>
        <w:tc>
          <w:tcPr>
            <w:tcW w:w="0" w:type="auto"/>
          </w:tcPr>
          <w:p w14:paraId="08163D20" w14:textId="77777777" w:rsidR="008D0FA5" w:rsidRDefault="00000000">
            <w:pPr>
              <w:pStyle w:val="Compact"/>
            </w:pPr>
            <w:r>
              <w:t>~115 MB</w:t>
            </w:r>
          </w:p>
        </w:tc>
        <w:tc>
          <w:tcPr>
            <w:tcW w:w="0" w:type="auto"/>
          </w:tcPr>
          <w:p w14:paraId="5833ADDE" w14:textId="77777777" w:rsidR="008D0FA5" w:rsidRDefault="00000000">
            <w:pPr>
              <w:pStyle w:val="Compact"/>
            </w:pPr>
            <w:r>
              <w:t>~5 GB</w:t>
            </w:r>
          </w:p>
        </w:tc>
      </w:tr>
      <w:tr w:rsidR="008D0FA5" w14:paraId="170FCCE0" w14:textId="77777777">
        <w:tc>
          <w:tcPr>
            <w:tcW w:w="0" w:type="auto"/>
          </w:tcPr>
          <w:p w14:paraId="521294DE" w14:textId="77777777" w:rsidR="008D0FA5" w:rsidRDefault="00000000">
            <w:pPr>
              <w:pStyle w:val="Compact"/>
            </w:pPr>
            <w:r>
              <w:t>Scene-change frames</w:t>
            </w:r>
          </w:p>
        </w:tc>
        <w:tc>
          <w:tcPr>
            <w:tcW w:w="0" w:type="auto"/>
          </w:tcPr>
          <w:p w14:paraId="2DE5F3B9" w14:textId="77777777" w:rsidR="008D0FA5" w:rsidRDefault="00000000">
            <w:pPr>
              <w:pStyle w:val="Compact"/>
            </w:pPr>
            <w:r>
              <w:t>50 to 400 MB</w:t>
            </w:r>
          </w:p>
        </w:tc>
        <w:tc>
          <w:tcPr>
            <w:tcW w:w="0" w:type="auto"/>
          </w:tcPr>
          <w:p w14:paraId="69C3C956" w14:textId="77777777" w:rsidR="008D0FA5" w:rsidRDefault="00000000">
            <w:pPr>
              <w:pStyle w:val="Compact"/>
            </w:pPr>
            <w:r>
              <w:t>~17 GB</w:t>
            </w:r>
          </w:p>
        </w:tc>
      </w:tr>
      <w:tr w:rsidR="008D0FA5" w14:paraId="4AE159FA" w14:textId="77777777">
        <w:tc>
          <w:tcPr>
            <w:tcW w:w="0" w:type="auto"/>
          </w:tcPr>
          <w:p w14:paraId="54335EAD" w14:textId="77777777" w:rsidR="008D0FA5" w:rsidRDefault="00000000">
            <w:pPr>
              <w:pStyle w:val="Compact"/>
            </w:pPr>
            <w:r>
              <w:t>Transcripts and redaction artifacts</w:t>
            </w:r>
          </w:p>
        </w:tc>
        <w:tc>
          <w:tcPr>
            <w:tcW w:w="0" w:type="auto"/>
          </w:tcPr>
          <w:p w14:paraId="51C4009E" w14:textId="77777777" w:rsidR="008D0FA5" w:rsidRDefault="00000000">
            <w:pPr>
              <w:pStyle w:val="Compact"/>
            </w:pPr>
            <w:r>
              <w:t>under 5 MB</w:t>
            </w:r>
          </w:p>
        </w:tc>
        <w:tc>
          <w:tcPr>
            <w:tcW w:w="0" w:type="auto"/>
          </w:tcPr>
          <w:p w14:paraId="67588B35" w14:textId="77777777" w:rsidR="008D0FA5" w:rsidRDefault="00000000">
            <w:pPr>
              <w:pStyle w:val="Compact"/>
            </w:pPr>
            <w:r>
              <w:t>negligible</w:t>
            </w:r>
          </w:p>
        </w:tc>
      </w:tr>
      <w:tr w:rsidR="008D0FA5" w14:paraId="7343CE84" w14:textId="77777777">
        <w:tc>
          <w:tcPr>
            <w:tcW w:w="0" w:type="auto"/>
          </w:tcPr>
          <w:p w14:paraId="4245B0F9" w14:textId="77777777" w:rsidR="008D0FA5" w:rsidRDefault="00000000">
            <w:pPr>
              <w:pStyle w:val="Compact"/>
            </w:pPr>
            <w:r>
              <w:t>Models and software</w:t>
            </w:r>
          </w:p>
        </w:tc>
        <w:tc>
          <w:tcPr>
            <w:tcW w:w="0" w:type="auto"/>
          </w:tcPr>
          <w:p w14:paraId="06A3228B" w14:textId="77777777" w:rsidR="008D0FA5" w:rsidRDefault="00000000">
            <w:pPr>
              <w:pStyle w:val="Compact"/>
            </w:pPr>
            <w:r>
              <w:t>—</w:t>
            </w:r>
          </w:p>
        </w:tc>
        <w:tc>
          <w:tcPr>
            <w:tcW w:w="0" w:type="auto"/>
          </w:tcPr>
          <w:p w14:paraId="3B70D90E" w14:textId="77777777" w:rsidR="008D0FA5" w:rsidRDefault="00000000">
            <w:pPr>
              <w:pStyle w:val="Compact"/>
            </w:pPr>
            <w:r>
              <w:t>~25 GB fixed</w:t>
            </w:r>
          </w:p>
        </w:tc>
      </w:tr>
      <w:tr w:rsidR="008D0FA5" w14:paraId="5011BE70" w14:textId="77777777">
        <w:tc>
          <w:tcPr>
            <w:tcW w:w="0" w:type="auto"/>
          </w:tcPr>
          <w:p w14:paraId="0B569564" w14:textId="77777777" w:rsidR="008D0FA5" w:rsidRDefault="00000000">
            <w:pPr>
              <w:pStyle w:val="Compact"/>
            </w:pPr>
            <w:r>
              <w:t>Canary corpus and regression fixtures</w:t>
            </w:r>
          </w:p>
        </w:tc>
        <w:tc>
          <w:tcPr>
            <w:tcW w:w="0" w:type="auto"/>
          </w:tcPr>
          <w:p w14:paraId="13ADE57D" w14:textId="77777777" w:rsidR="008D0FA5" w:rsidRDefault="00000000">
            <w:pPr>
              <w:pStyle w:val="Compact"/>
            </w:pPr>
            <w:r>
              <w:t>—</w:t>
            </w:r>
          </w:p>
        </w:tc>
        <w:tc>
          <w:tcPr>
            <w:tcW w:w="0" w:type="auto"/>
          </w:tcPr>
          <w:p w14:paraId="11499CD1" w14:textId="77777777" w:rsidR="008D0FA5" w:rsidRDefault="00000000">
            <w:pPr>
              <w:pStyle w:val="Compact"/>
            </w:pPr>
            <w:r>
              <w:t>~10 GB</w:t>
            </w:r>
          </w:p>
        </w:tc>
      </w:tr>
      <w:tr w:rsidR="008D0FA5" w14:paraId="26D8F6FF" w14:textId="77777777">
        <w:tc>
          <w:tcPr>
            <w:tcW w:w="0" w:type="auto"/>
          </w:tcPr>
          <w:p w14:paraId="53C3B796" w14:textId="77777777" w:rsidR="008D0FA5" w:rsidRDefault="00000000">
            <w:pPr>
              <w:pStyle w:val="Compact"/>
            </w:pPr>
            <w:r>
              <w:rPr>
                <w:b/>
                <w:bCs/>
              </w:rPr>
              <w:t>Working total</w:t>
            </w:r>
          </w:p>
        </w:tc>
        <w:tc>
          <w:tcPr>
            <w:tcW w:w="0" w:type="auto"/>
          </w:tcPr>
          <w:p w14:paraId="1666DAB9" w14:textId="77777777" w:rsidR="008D0FA5" w:rsidRDefault="00000000">
            <w:pPr>
              <w:pStyle w:val="Compact"/>
            </w:pPr>
            <w:r>
              <w:t>—</w:t>
            </w:r>
          </w:p>
        </w:tc>
        <w:tc>
          <w:tcPr>
            <w:tcW w:w="0" w:type="auto"/>
          </w:tcPr>
          <w:p w14:paraId="02E1ADE6" w14:textId="77777777" w:rsidR="008D0FA5" w:rsidRDefault="00000000">
            <w:pPr>
              <w:pStyle w:val="Compact"/>
            </w:pPr>
            <w:r>
              <w:rPr>
                <w:b/>
                <w:bCs/>
              </w:rPr>
              <w:t>~180 GB, with headroom for re-runs and concurrent sessions</w:t>
            </w:r>
          </w:p>
        </w:tc>
      </w:tr>
    </w:tbl>
    <w:p w14:paraId="6C884F15" w14:textId="77777777" w:rsidR="008D0FA5" w:rsidRDefault="00000000">
      <w:pPr>
        <w:pStyle w:val="BodyText"/>
      </w:pPr>
      <w:r>
        <w:t>2 TB provides room for volume growth without a storage change, which is the cheaper option given that expansion is anticipated.</w:t>
      </w:r>
    </w:p>
    <w:p w14:paraId="444EBD2F" w14:textId="77777777" w:rsidR="008D0FA5" w:rsidRDefault="00000000">
      <w:pPr>
        <w:pStyle w:val="Heading2"/>
      </w:pPr>
      <w:bookmarkStart w:id="50" w:name="X56f2c54e4e17d8b025cd4b3d8d6d35b09ca78dc"/>
      <w:bookmarkEnd w:id="49"/>
      <w:r>
        <w:lastRenderedPageBreak/>
        <w:t>9.4 Processing time and the levers that reduce it</w:t>
      </w:r>
    </w:p>
    <w:p w14:paraId="1BBC84ED" w14:textId="77777777" w:rsidR="008D0FA5" w:rsidRDefault="00000000">
      <w:pPr>
        <w:pStyle w:val="FirstParagraph"/>
      </w:pPr>
      <w:r>
        <w:rPr>
          <w:b/>
          <w:bCs/>
        </w:rPr>
        <w:t>The figures below are engineering estimates extrapolated from published benchmarks on other hardware and other audio. They are replaced by measurement in Phase 1 task 10.1.6 and should not be quoted as commitments.</w:t>
      </w:r>
    </w:p>
    <w:tbl>
      <w:tblPr>
        <w:tblStyle w:val="Table"/>
        <w:tblW w:w="5000" w:type="pct"/>
        <w:tblLook w:val="0020" w:firstRow="1" w:lastRow="0" w:firstColumn="0" w:lastColumn="0" w:noHBand="0" w:noVBand="0"/>
      </w:tblPr>
      <w:tblGrid>
        <w:gridCol w:w="2954"/>
        <w:gridCol w:w="1196"/>
        <w:gridCol w:w="2334"/>
        <w:gridCol w:w="3354"/>
      </w:tblGrid>
      <w:tr w:rsidR="008D0FA5" w14:paraId="723FD1DD" w14:textId="77777777" w:rsidTr="008D0FA5">
        <w:trPr>
          <w:cnfStyle w:val="100000000000" w:firstRow="1" w:lastRow="0" w:firstColumn="0" w:lastColumn="0" w:oddVBand="0" w:evenVBand="0" w:oddHBand="0" w:evenHBand="0" w:firstRowFirstColumn="0" w:firstRowLastColumn="0" w:lastRowFirstColumn="0" w:lastRowLastColumn="0"/>
          <w:tblHeader/>
        </w:trPr>
        <w:tc>
          <w:tcPr>
            <w:tcW w:w="0" w:type="auto"/>
          </w:tcPr>
          <w:p w14:paraId="2A442B33" w14:textId="77777777" w:rsidR="008D0FA5" w:rsidRDefault="00000000">
            <w:pPr>
              <w:pStyle w:val="Compact"/>
            </w:pPr>
            <w:r>
              <w:t>Stage</w:t>
            </w:r>
          </w:p>
        </w:tc>
        <w:tc>
          <w:tcPr>
            <w:tcW w:w="0" w:type="auto"/>
          </w:tcPr>
          <w:p w14:paraId="143A18B9" w14:textId="77777777" w:rsidR="008D0FA5" w:rsidRDefault="00000000">
            <w:pPr>
              <w:pStyle w:val="Compact"/>
            </w:pPr>
            <w:r>
              <w:t>GPU host (9.2)</w:t>
            </w:r>
          </w:p>
        </w:tc>
        <w:tc>
          <w:tcPr>
            <w:tcW w:w="0" w:type="auto"/>
          </w:tcPr>
          <w:p w14:paraId="13D338D7" w14:textId="77777777" w:rsidR="008D0FA5" w:rsidRDefault="00000000">
            <w:pPr>
              <w:pStyle w:val="Compact"/>
            </w:pPr>
            <w:r>
              <w:t>Low-specification fallback (9.6)</w:t>
            </w:r>
          </w:p>
        </w:tc>
        <w:tc>
          <w:tcPr>
            <w:tcW w:w="0" w:type="auto"/>
          </w:tcPr>
          <w:p w14:paraId="29385C76" w14:textId="77777777" w:rsidR="008D0FA5" w:rsidRDefault="00000000">
            <w:pPr>
              <w:pStyle w:val="Compact"/>
            </w:pPr>
            <w:r>
              <w:t>Confidence</w:t>
            </w:r>
          </w:p>
        </w:tc>
      </w:tr>
      <w:tr w:rsidR="008D0FA5" w14:paraId="63D93547" w14:textId="77777777">
        <w:tc>
          <w:tcPr>
            <w:tcW w:w="0" w:type="auto"/>
          </w:tcPr>
          <w:p w14:paraId="1562F191" w14:textId="77777777" w:rsidR="008D0FA5" w:rsidRDefault="00000000">
            <w:pPr>
              <w:pStyle w:val="Compact"/>
            </w:pPr>
            <w:r>
              <w:t>Audio and frame extraction</w:t>
            </w:r>
          </w:p>
        </w:tc>
        <w:tc>
          <w:tcPr>
            <w:tcW w:w="0" w:type="auto"/>
          </w:tcPr>
          <w:p w14:paraId="0FD9F8E8" w14:textId="77777777" w:rsidR="008D0FA5" w:rsidRDefault="00000000">
            <w:pPr>
              <w:pStyle w:val="Compact"/>
            </w:pPr>
            <w:r>
              <w:t>2 to 5 min</w:t>
            </w:r>
          </w:p>
        </w:tc>
        <w:tc>
          <w:tcPr>
            <w:tcW w:w="0" w:type="auto"/>
          </w:tcPr>
          <w:p w14:paraId="382E9CB8" w14:textId="77777777" w:rsidR="008D0FA5" w:rsidRDefault="00000000">
            <w:pPr>
              <w:pStyle w:val="Compact"/>
            </w:pPr>
            <w:r>
              <w:t>3 to 8 min</w:t>
            </w:r>
          </w:p>
        </w:tc>
        <w:tc>
          <w:tcPr>
            <w:tcW w:w="0" w:type="auto"/>
          </w:tcPr>
          <w:p w14:paraId="6F3F20C6" w14:textId="77777777" w:rsidR="008D0FA5" w:rsidRDefault="00000000">
            <w:pPr>
              <w:pStyle w:val="Compact"/>
            </w:pPr>
            <w:r>
              <w:t>High. Input/output bound</w:t>
            </w:r>
          </w:p>
        </w:tc>
      </w:tr>
      <w:tr w:rsidR="008D0FA5" w14:paraId="0DF860C2" w14:textId="77777777">
        <w:tc>
          <w:tcPr>
            <w:tcW w:w="0" w:type="auto"/>
          </w:tcPr>
          <w:p w14:paraId="1EDDCD9F" w14:textId="77777777" w:rsidR="008D0FA5" w:rsidRDefault="00000000">
            <w:pPr>
              <w:pStyle w:val="Compact"/>
            </w:pPr>
            <w:r>
              <w:t>Voice activity detection</w:t>
            </w:r>
          </w:p>
        </w:tc>
        <w:tc>
          <w:tcPr>
            <w:tcW w:w="0" w:type="auto"/>
          </w:tcPr>
          <w:p w14:paraId="3E2604A9" w14:textId="77777777" w:rsidR="008D0FA5" w:rsidRDefault="00000000">
            <w:pPr>
              <w:pStyle w:val="Compact"/>
            </w:pPr>
            <w:r>
              <w:t>under 1 min</w:t>
            </w:r>
          </w:p>
        </w:tc>
        <w:tc>
          <w:tcPr>
            <w:tcW w:w="0" w:type="auto"/>
          </w:tcPr>
          <w:p w14:paraId="538D8E33" w14:textId="77777777" w:rsidR="008D0FA5" w:rsidRDefault="00000000">
            <w:pPr>
              <w:pStyle w:val="Compact"/>
            </w:pPr>
            <w:r>
              <w:t>1 to 2 min</w:t>
            </w:r>
          </w:p>
        </w:tc>
        <w:tc>
          <w:tcPr>
            <w:tcW w:w="0" w:type="auto"/>
          </w:tcPr>
          <w:p w14:paraId="78952D50" w14:textId="77777777" w:rsidR="008D0FA5" w:rsidRDefault="00000000">
            <w:pPr>
              <w:pStyle w:val="Compact"/>
            </w:pPr>
            <w:r>
              <w:t>High</w:t>
            </w:r>
          </w:p>
        </w:tc>
      </w:tr>
      <w:tr w:rsidR="008D0FA5" w14:paraId="3063303B" w14:textId="77777777">
        <w:tc>
          <w:tcPr>
            <w:tcW w:w="0" w:type="auto"/>
          </w:tcPr>
          <w:p w14:paraId="0CA4AE59" w14:textId="77777777" w:rsidR="008D0FA5" w:rsidRDefault="00000000">
            <w:pPr>
              <w:pStyle w:val="Compact"/>
            </w:pPr>
            <w:r>
              <w:t>Transcription, batched inference</w:t>
            </w:r>
          </w:p>
        </w:tc>
        <w:tc>
          <w:tcPr>
            <w:tcW w:w="0" w:type="auto"/>
          </w:tcPr>
          <w:p w14:paraId="24C144D4" w14:textId="77777777" w:rsidR="008D0FA5" w:rsidRDefault="00000000">
            <w:pPr>
              <w:pStyle w:val="Compact"/>
            </w:pPr>
            <w:r>
              <w:t>4 to 10 min</w:t>
            </w:r>
          </w:p>
        </w:tc>
        <w:tc>
          <w:tcPr>
            <w:tcW w:w="0" w:type="auto"/>
          </w:tcPr>
          <w:p w14:paraId="257A5135" w14:textId="77777777" w:rsidR="008D0FA5" w:rsidRDefault="00000000">
            <w:pPr>
              <w:pStyle w:val="Compact"/>
            </w:pPr>
            <w:r>
              <w:t>45 to 90 min</w:t>
            </w:r>
          </w:p>
        </w:tc>
        <w:tc>
          <w:tcPr>
            <w:tcW w:w="0" w:type="auto"/>
          </w:tcPr>
          <w:p w14:paraId="608A3013" w14:textId="77777777" w:rsidR="008D0FA5" w:rsidRDefault="00000000">
            <w:pPr>
              <w:pStyle w:val="Compact"/>
            </w:pPr>
            <w:r>
              <w:t>Moderate. Varies with audio characteristics</w:t>
            </w:r>
          </w:p>
        </w:tc>
      </w:tr>
      <w:tr w:rsidR="008D0FA5" w14:paraId="39B1B210" w14:textId="77777777">
        <w:tc>
          <w:tcPr>
            <w:tcW w:w="0" w:type="auto"/>
          </w:tcPr>
          <w:p w14:paraId="683E0D6A" w14:textId="77777777" w:rsidR="008D0FA5" w:rsidRDefault="00000000">
            <w:pPr>
              <w:pStyle w:val="Compact"/>
            </w:pPr>
            <w:r>
              <w:t>Diarization</w:t>
            </w:r>
          </w:p>
        </w:tc>
        <w:tc>
          <w:tcPr>
            <w:tcW w:w="0" w:type="auto"/>
          </w:tcPr>
          <w:p w14:paraId="2F958E60" w14:textId="77777777" w:rsidR="008D0FA5" w:rsidRDefault="00000000">
            <w:pPr>
              <w:pStyle w:val="Compact"/>
            </w:pPr>
            <w:r>
              <w:t>2 to 5 min</w:t>
            </w:r>
          </w:p>
        </w:tc>
        <w:tc>
          <w:tcPr>
            <w:tcW w:w="0" w:type="auto"/>
          </w:tcPr>
          <w:p w14:paraId="1783BDD0" w14:textId="77777777" w:rsidR="008D0FA5" w:rsidRDefault="00000000">
            <w:pPr>
              <w:pStyle w:val="Compact"/>
            </w:pPr>
            <w:r>
              <w:t>15 to 30 min</w:t>
            </w:r>
          </w:p>
        </w:tc>
        <w:tc>
          <w:tcPr>
            <w:tcW w:w="0" w:type="auto"/>
          </w:tcPr>
          <w:p w14:paraId="34158C3C" w14:textId="77777777" w:rsidR="008D0FA5" w:rsidRDefault="00000000">
            <w:pPr>
              <w:pStyle w:val="Compact"/>
            </w:pPr>
            <w:r>
              <w:t>Moderate</w:t>
            </w:r>
          </w:p>
        </w:tc>
      </w:tr>
      <w:tr w:rsidR="008D0FA5" w14:paraId="523459BE" w14:textId="77777777">
        <w:tc>
          <w:tcPr>
            <w:tcW w:w="0" w:type="auto"/>
          </w:tcPr>
          <w:p w14:paraId="7108E89A" w14:textId="77777777" w:rsidR="008D0FA5" w:rsidRDefault="00000000">
            <w:pPr>
              <w:pStyle w:val="Compact"/>
            </w:pPr>
            <w:r>
              <w:t>Recognition, 200 frames, parallel workers</w:t>
            </w:r>
          </w:p>
        </w:tc>
        <w:tc>
          <w:tcPr>
            <w:tcW w:w="0" w:type="auto"/>
          </w:tcPr>
          <w:p w14:paraId="7DD03F26" w14:textId="77777777" w:rsidR="008D0FA5" w:rsidRDefault="00000000">
            <w:pPr>
              <w:pStyle w:val="Compact"/>
            </w:pPr>
            <w:r>
              <w:t>2 to 5 min</w:t>
            </w:r>
          </w:p>
        </w:tc>
        <w:tc>
          <w:tcPr>
            <w:tcW w:w="0" w:type="auto"/>
          </w:tcPr>
          <w:p w14:paraId="39138187" w14:textId="77777777" w:rsidR="008D0FA5" w:rsidRDefault="00000000">
            <w:pPr>
              <w:pStyle w:val="Compact"/>
            </w:pPr>
            <w:r>
              <w:t>5 to 10 min</w:t>
            </w:r>
          </w:p>
        </w:tc>
        <w:tc>
          <w:tcPr>
            <w:tcW w:w="0" w:type="auto"/>
          </w:tcPr>
          <w:p w14:paraId="3C5CE119" w14:textId="77777777" w:rsidR="008D0FA5" w:rsidRDefault="00000000">
            <w:pPr>
              <w:pStyle w:val="Compact"/>
            </w:pPr>
            <w:r>
              <w:t>Moderate. Scales linearly with frame count</w:t>
            </w:r>
          </w:p>
        </w:tc>
      </w:tr>
      <w:tr w:rsidR="008D0FA5" w14:paraId="25B024B8" w14:textId="77777777">
        <w:tc>
          <w:tcPr>
            <w:tcW w:w="0" w:type="auto"/>
          </w:tcPr>
          <w:p w14:paraId="3D63A9D0" w14:textId="77777777" w:rsidR="008D0FA5" w:rsidRDefault="00000000">
            <w:pPr>
              <w:pStyle w:val="Compact"/>
            </w:pPr>
            <w:r>
              <w:t>Detection layers 1 to 3</w:t>
            </w:r>
          </w:p>
        </w:tc>
        <w:tc>
          <w:tcPr>
            <w:tcW w:w="0" w:type="auto"/>
          </w:tcPr>
          <w:p w14:paraId="33765798" w14:textId="77777777" w:rsidR="008D0FA5" w:rsidRDefault="00000000">
            <w:pPr>
              <w:pStyle w:val="Compact"/>
            </w:pPr>
            <w:r>
              <w:t>2 to 4 min</w:t>
            </w:r>
          </w:p>
        </w:tc>
        <w:tc>
          <w:tcPr>
            <w:tcW w:w="0" w:type="auto"/>
          </w:tcPr>
          <w:p w14:paraId="5E0B438D" w14:textId="77777777" w:rsidR="008D0FA5" w:rsidRDefault="00000000">
            <w:pPr>
              <w:pStyle w:val="Compact"/>
            </w:pPr>
            <w:r>
              <w:t>2 to 4 min</w:t>
            </w:r>
          </w:p>
        </w:tc>
        <w:tc>
          <w:tcPr>
            <w:tcW w:w="0" w:type="auto"/>
          </w:tcPr>
          <w:p w14:paraId="712B5030" w14:textId="77777777" w:rsidR="008D0FA5" w:rsidRDefault="00000000">
            <w:pPr>
              <w:pStyle w:val="Compact"/>
            </w:pPr>
            <w:r>
              <w:t>High</w:t>
            </w:r>
          </w:p>
        </w:tc>
      </w:tr>
      <w:tr w:rsidR="008D0FA5" w14:paraId="4FA7FF30" w14:textId="77777777">
        <w:tc>
          <w:tcPr>
            <w:tcW w:w="0" w:type="auto"/>
          </w:tcPr>
          <w:p w14:paraId="717D743E" w14:textId="77777777" w:rsidR="008D0FA5" w:rsidRDefault="00000000">
            <w:pPr>
              <w:pStyle w:val="Compact"/>
            </w:pPr>
            <w:r>
              <w:t>Advisory model pass, filtered per 5.7</w:t>
            </w:r>
          </w:p>
        </w:tc>
        <w:tc>
          <w:tcPr>
            <w:tcW w:w="0" w:type="auto"/>
          </w:tcPr>
          <w:p w14:paraId="74E160B6" w14:textId="77777777" w:rsidR="008D0FA5" w:rsidRDefault="00000000">
            <w:pPr>
              <w:pStyle w:val="Compact"/>
            </w:pPr>
            <w:r>
              <w:t>4 to 10 min</w:t>
            </w:r>
          </w:p>
        </w:tc>
        <w:tc>
          <w:tcPr>
            <w:tcW w:w="0" w:type="auto"/>
          </w:tcPr>
          <w:p w14:paraId="05481F6E" w14:textId="77777777" w:rsidR="008D0FA5" w:rsidRDefault="00000000">
            <w:pPr>
              <w:pStyle w:val="Compact"/>
            </w:pPr>
            <w:r>
              <w:t>60 to 120 min</w:t>
            </w:r>
          </w:p>
        </w:tc>
        <w:tc>
          <w:tcPr>
            <w:tcW w:w="0" w:type="auto"/>
          </w:tcPr>
          <w:p w14:paraId="3AEA756F" w14:textId="77777777" w:rsidR="008D0FA5" w:rsidRDefault="00000000">
            <w:pPr>
              <w:pStyle w:val="Compact"/>
            </w:pPr>
            <w:r>
              <w:t>Low. Sensitive to transcript length and chunking</w:t>
            </w:r>
          </w:p>
        </w:tc>
      </w:tr>
      <w:tr w:rsidR="008D0FA5" w14:paraId="59213B5C" w14:textId="77777777">
        <w:tc>
          <w:tcPr>
            <w:tcW w:w="0" w:type="auto"/>
          </w:tcPr>
          <w:p w14:paraId="7AF5A26F" w14:textId="77777777" w:rsidR="008D0FA5" w:rsidRDefault="00000000">
            <w:pPr>
              <w:pStyle w:val="Compact"/>
            </w:pPr>
            <w:r>
              <w:rPr>
                <w:b/>
                <w:bCs/>
              </w:rPr>
              <w:t>Machine subtotal per recording hour</w:t>
            </w:r>
          </w:p>
        </w:tc>
        <w:tc>
          <w:tcPr>
            <w:tcW w:w="0" w:type="auto"/>
          </w:tcPr>
          <w:p w14:paraId="3C657FE6" w14:textId="77777777" w:rsidR="008D0FA5" w:rsidRDefault="00000000">
            <w:pPr>
              <w:pStyle w:val="Compact"/>
            </w:pPr>
            <w:r>
              <w:rPr>
                <w:b/>
                <w:bCs/>
              </w:rPr>
              <w:t>~16 to 40 min</w:t>
            </w:r>
          </w:p>
        </w:tc>
        <w:tc>
          <w:tcPr>
            <w:tcW w:w="0" w:type="auto"/>
          </w:tcPr>
          <w:p w14:paraId="1CE872E6" w14:textId="77777777" w:rsidR="008D0FA5" w:rsidRDefault="00000000">
            <w:pPr>
              <w:pStyle w:val="Compact"/>
            </w:pPr>
            <w:r>
              <w:rPr>
                <w:b/>
                <w:bCs/>
              </w:rPr>
              <w:t>~2 to 4 hours</w:t>
            </w:r>
          </w:p>
        </w:tc>
        <w:tc>
          <w:tcPr>
            <w:tcW w:w="0" w:type="auto"/>
          </w:tcPr>
          <w:p w14:paraId="1C8C9AF4" w14:textId="77777777" w:rsidR="008D0FA5" w:rsidRDefault="008D0FA5">
            <w:pPr>
              <w:pStyle w:val="Compact"/>
            </w:pPr>
          </w:p>
        </w:tc>
      </w:tr>
      <w:tr w:rsidR="008D0FA5" w14:paraId="657CAC10" w14:textId="77777777">
        <w:tc>
          <w:tcPr>
            <w:tcW w:w="0" w:type="auto"/>
          </w:tcPr>
          <w:p w14:paraId="6AEF2584" w14:textId="77777777" w:rsidR="008D0FA5" w:rsidRDefault="00000000">
            <w:pPr>
              <w:pStyle w:val="Compact"/>
            </w:pPr>
            <w:r>
              <w:t>Human review, Phase 2 rate</w:t>
            </w:r>
          </w:p>
        </w:tc>
        <w:tc>
          <w:tcPr>
            <w:tcW w:w="0" w:type="auto"/>
          </w:tcPr>
          <w:p w14:paraId="737F24C6" w14:textId="77777777" w:rsidR="008D0FA5" w:rsidRDefault="00000000">
            <w:pPr>
              <w:pStyle w:val="Compact"/>
            </w:pPr>
            <w:r>
              <w:t>45 to 75 min</w:t>
            </w:r>
          </w:p>
        </w:tc>
        <w:tc>
          <w:tcPr>
            <w:tcW w:w="0" w:type="auto"/>
          </w:tcPr>
          <w:p w14:paraId="6FB2A874" w14:textId="77777777" w:rsidR="008D0FA5" w:rsidRDefault="00000000">
            <w:pPr>
              <w:pStyle w:val="Compact"/>
            </w:pPr>
            <w:r>
              <w:t>45 to 75 min</w:t>
            </w:r>
          </w:p>
        </w:tc>
        <w:tc>
          <w:tcPr>
            <w:tcW w:w="0" w:type="auto"/>
          </w:tcPr>
          <w:p w14:paraId="33F552F7" w14:textId="77777777" w:rsidR="008D0FA5" w:rsidRDefault="00000000">
            <w:pPr>
              <w:pStyle w:val="Compact"/>
            </w:pPr>
            <w:r>
              <w:t>The dominant cost on the GPU host</w:t>
            </w:r>
          </w:p>
        </w:tc>
      </w:tr>
    </w:tbl>
    <w:p w14:paraId="7AE1D5F3" w14:textId="77777777" w:rsidR="008D0FA5" w:rsidRDefault="00000000">
      <w:pPr>
        <w:pStyle w:val="BodyText"/>
      </w:pPr>
      <w:r>
        <w:rPr>
          <w:b/>
          <w:bCs/>
        </w:rPr>
        <w:t>Turnaround levers, in order of effect:</w:t>
      </w:r>
    </w:p>
    <w:p w14:paraId="44D9B9F2" w14:textId="77777777" w:rsidR="008D0FA5" w:rsidRDefault="00000000">
      <w:pPr>
        <w:pStyle w:val="Compact"/>
        <w:numPr>
          <w:ilvl w:val="0"/>
          <w:numId w:val="23"/>
        </w:numPr>
      </w:pPr>
      <w:r>
        <w:rPr>
          <w:b/>
          <w:bCs/>
        </w:rPr>
        <w:t>GPU acceleration.</w:t>
      </w:r>
      <w:r>
        <w:t xml:space="preserve"> Reduces machine time by roughly an order of magnitude on the two heaviest stages.</w:t>
      </w:r>
    </w:p>
    <w:p w14:paraId="6FBF5DB1" w14:textId="77777777" w:rsidR="008D0FA5" w:rsidRDefault="00000000">
      <w:pPr>
        <w:pStyle w:val="Compact"/>
        <w:numPr>
          <w:ilvl w:val="0"/>
          <w:numId w:val="23"/>
        </w:numPr>
      </w:pPr>
      <w:r>
        <w:rPr>
          <w:b/>
          <w:bCs/>
        </w:rPr>
        <w:t>Batched transcription inference.</w:t>
      </w:r>
      <w:r>
        <w:t xml:space="preserve"> faster-whisper’s batched pipeline processes multiple audio segments concurrently and is the single largest transcription speed-up available without changing model.</w:t>
      </w:r>
    </w:p>
    <w:p w14:paraId="1B7A34E8" w14:textId="77777777" w:rsidR="008D0FA5" w:rsidRDefault="00000000">
      <w:pPr>
        <w:pStyle w:val="Compact"/>
        <w:numPr>
          <w:ilvl w:val="0"/>
          <w:numId w:val="23"/>
        </w:numPr>
      </w:pPr>
      <w:r>
        <w:rPr>
          <w:b/>
          <w:bCs/>
        </w:rPr>
        <w:t>Filtered advisory pass (5.7).</w:t>
      </w:r>
      <w:r>
        <w:t xml:space="preserve"> Running the language model only on chunks containing a detected entity or trigger keyword, plus a sample of the remainder, typically removes more than half the model time.</w:t>
      </w:r>
    </w:p>
    <w:p w14:paraId="3A4C6772" w14:textId="77777777" w:rsidR="008D0FA5" w:rsidRDefault="00000000">
      <w:pPr>
        <w:pStyle w:val="Compact"/>
        <w:numPr>
          <w:ilvl w:val="0"/>
          <w:numId w:val="23"/>
        </w:numPr>
      </w:pPr>
      <w:r>
        <w:rPr>
          <w:b/>
          <w:bCs/>
        </w:rPr>
        <w:t>Scene-change frame extraction rather than fixed-interval sampling.</w:t>
      </w:r>
      <w:r>
        <w:t xml:space="preserve"> Reduces the recognition stage from thousands of frames to tens or low hundreds.</w:t>
      </w:r>
    </w:p>
    <w:p w14:paraId="20295EFA" w14:textId="77777777" w:rsidR="008D0FA5" w:rsidRDefault="00000000">
      <w:pPr>
        <w:pStyle w:val="Compact"/>
        <w:numPr>
          <w:ilvl w:val="0"/>
          <w:numId w:val="23"/>
        </w:numPr>
      </w:pPr>
      <w:r>
        <w:rPr>
          <w:b/>
          <w:bCs/>
        </w:rPr>
        <w:t>Parallel recognition workers</w:t>
      </w:r>
      <w:r>
        <w:t xml:space="preserve"> across available cores.</w:t>
      </w:r>
    </w:p>
    <w:p w14:paraId="6E2D5923" w14:textId="77777777" w:rsidR="008D0FA5" w:rsidRDefault="00000000">
      <w:pPr>
        <w:pStyle w:val="Compact"/>
        <w:numPr>
          <w:ilvl w:val="0"/>
          <w:numId w:val="23"/>
        </w:numPr>
      </w:pPr>
      <w:r>
        <w:rPr>
          <w:b/>
          <w:bCs/>
        </w:rPr>
        <w:t>Queued overnight batch processing.</w:t>
      </w:r>
      <w:r>
        <w:t xml:space="preserve"> Recordings submitted during the day process unattended, with review starting first thing the next morning.</w:t>
      </w:r>
    </w:p>
    <w:p w14:paraId="5CC17605" w14:textId="77777777" w:rsidR="008D0FA5" w:rsidRDefault="00000000">
      <w:pPr>
        <w:pStyle w:val="FirstParagraph"/>
      </w:pPr>
      <w:r>
        <w:rPr>
          <w:b/>
          <w:bCs/>
        </w:rPr>
        <w:t>Realistic service target on the recommended host:</w:t>
      </w:r>
      <w:r>
        <w:t xml:space="preserve"> machine processing complete within four hours of submission for a two-hour recording, or overnight for a day’s intake; release within one business day of reviewer availability. This target is confirmed or revised on Phase 1 measurements.</w:t>
      </w:r>
    </w:p>
    <w:p w14:paraId="04D983A6" w14:textId="77777777" w:rsidR="008D0FA5" w:rsidRDefault="00000000">
      <w:pPr>
        <w:pStyle w:val="Heading2"/>
      </w:pPr>
      <w:bookmarkStart w:id="51" w:name="X169ce63a327b479af2dd69c44f2f0e4b22d33c0"/>
      <w:bookmarkEnd w:id="50"/>
      <w:r>
        <w:t>9.5 Reviewer capacity is the governing constraint</w:t>
      </w:r>
    </w:p>
    <w:p w14:paraId="279C2503" w14:textId="77777777" w:rsidR="008D0FA5" w:rsidRDefault="00000000">
      <w:pPr>
        <w:pStyle w:val="FirstParagraph"/>
      </w:pPr>
      <w:r>
        <w:t>Once GPU acceleration is in place, machine time is no longer the bottleneck. Human review is, and it does not reduce with hardware. This is the design consequence of the volume in 0.1.5 and should be planned explicitly.</w:t>
      </w:r>
    </w:p>
    <w:tbl>
      <w:tblPr>
        <w:tblStyle w:val="Table"/>
        <w:tblW w:w="5000" w:type="pct"/>
        <w:tblLook w:val="0020" w:firstRow="1" w:lastRow="0" w:firstColumn="0" w:lastColumn="0" w:noHBand="0" w:noVBand="0"/>
      </w:tblPr>
      <w:tblGrid>
        <w:gridCol w:w="1977"/>
        <w:gridCol w:w="2460"/>
        <w:gridCol w:w="2812"/>
        <w:gridCol w:w="2589"/>
      </w:tblGrid>
      <w:tr w:rsidR="008D0FA5" w14:paraId="4D88505D" w14:textId="77777777" w:rsidTr="008D0FA5">
        <w:trPr>
          <w:cnfStyle w:val="100000000000" w:firstRow="1" w:lastRow="0" w:firstColumn="0" w:lastColumn="0" w:oddVBand="0" w:evenVBand="0" w:oddHBand="0" w:evenHBand="0" w:firstRowFirstColumn="0" w:firstRowLastColumn="0" w:lastRowFirstColumn="0" w:lastRowLastColumn="0"/>
          <w:tblHeader/>
        </w:trPr>
        <w:tc>
          <w:tcPr>
            <w:tcW w:w="0" w:type="auto"/>
          </w:tcPr>
          <w:p w14:paraId="2C44B64A" w14:textId="77777777" w:rsidR="008D0FA5" w:rsidRDefault="00000000">
            <w:pPr>
              <w:pStyle w:val="Compact"/>
            </w:pPr>
            <w:r>
              <w:t>Weekly recording volume</w:t>
            </w:r>
          </w:p>
        </w:tc>
        <w:tc>
          <w:tcPr>
            <w:tcW w:w="0" w:type="auto"/>
          </w:tcPr>
          <w:p w14:paraId="6311F252" w14:textId="77777777" w:rsidR="008D0FA5" w:rsidRDefault="00000000">
            <w:pPr>
              <w:pStyle w:val="Compact"/>
            </w:pPr>
            <w:r>
              <w:t>Phase 2 review load, 100% review</w:t>
            </w:r>
          </w:p>
        </w:tc>
        <w:tc>
          <w:tcPr>
            <w:tcW w:w="0" w:type="auto"/>
          </w:tcPr>
          <w:p w14:paraId="428A31E5" w14:textId="77777777" w:rsidR="008D0FA5" w:rsidRDefault="00000000">
            <w:pPr>
              <w:pStyle w:val="Compact"/>
            </w:pPr>
            <w:r>
              <w:t>Phase 3 review load, sampled per 5.8.2</w:t>
            </w:r>
          </w:p>
        </w:tc>
        <w:tc>
          <w:tcPr>
            <w:tcW w:w="0" w:type="auto"/>
          </w:tcPr>
          <w:p w14:paraId="4AA8EC91" w14:textId="77777777" w:rsidR="008D0FA5" w:rsidRDefault="00000000">
            <w:pPr>
              <w:pStyle w:val="Compact"/>
            </w:pPr>
            <w:r>
              <w:t>Reviewer resourcing</w:t>
            </w:r>
          </w:p>
        </w:tc>
      </w:tr>
      <w:tr w:rsidR="008D0FA5" w14:paraId="6E542594" w14:textId="77777777">
        <w:tc>
          <w:tcPr>
            <w:tcW w:w="0" w:type="auto"/>
          </w:tcPr>
          <w:p w14:paraId="017FE9E3" w14:textId="77777777" w:rsidR="008D0FA5" w:rsidRDefault="00000000">
            <w:pPr>
              <w:pStyle w:val="Compact"/>
            </w:pPr>
            <w:r>
              <w:t>4 hours</w:t>
            </w:r>
          </w:p>
        </w:tc>
        <w:tc>
          <w:tcPr>
            <w:tcW w:w="0" w:type="auto"/>
          </w:tcPr>
          <w:p w14:paraId="233C64BC" w14:textId="77777777" w:rsidR="008D0FA5" w:rsidRDefault="00000000">
            <w:pPr>
              <w:pStyle w:val="Compact"/>
            </w:pPr>
            <w:r>
              <w:t>3 to 5 hours</w:t>
            </w:r>
          </w:p>
        </w:tc>
        <w:tc>
          <w:tcPr>
            <w:tcW w:w="0" w:type="auto"/>
          </w:tcPr>
          <w:p w14:paraId="5EF14DC6" w14:textId="77777777" w:rsidR="008D0FA5" w:rsidRDefault="00000000">
            <w:pPr>
              <w:pStyle w:val="Compact"/>
            </w:pPr>
            <w:r>
              <w:t>1.5 to 2 hours</w:t>
            </w:r>
          </w:p>
        </w:tc>
        <w:tc>
          <w:tcPr>
            <w:tcW w:w="0" w:type="auto"/>
          </w:tcPr>
          <w:p w14:paraId="6A41833A" w14:textId="77777777" w:rsidR="008D0FA5" w:rsidRDefault="00000000">
            <w:pPr>
              <w:pStyle w:val="Compact"/>
            </w:pPr>
            <w:r>
              <w:t>Part of one role</w:t>
            </w:r>
          </w:p>
        </w:tc>
      </w:tr>
      <w:tr w:rsidR="008D0FA5" w14:paraId="5E639454" w14:textId="77777777">
        <w:tc>
          <w:tcPr>
            <w:tcW w:w="0" w:type="auto"/>
          </w:tcPr>
          <w:p w14:paraId="2D3292FB" w14:textId="77777777" w:rsidR="008D0FA5" w:rsidRDefault="00000000">
            <w:pPr>
              <w:pStyle w:val="Compact"/>
            </w:pPr>
            <w:r>
              <w:t>6 hours</w:t>
            </w:r>
          </w:p>
        </w:tc>
        <w:tc>
          <w:tcPr>
            <w:tcW w:w="0" w:type="auto"/>
          </w:tcPr>
          <w:p w14:paraId="083D7689" w14:textId="77777777" w:rsidR="008D0FA5" w:rsidRDefault="00000000">
            <w:pPr>
              <w:pStyle w:val="Compact"/>
            </w:pPr>
            <w:r>
              <w:t>4.5 to 7.5 hours</w:t>
            </w:r>
          </w:p>
        </w:tc>
        <w:tc>
          <w:tcPr>
            <w:tcW w:w="0" w:type="auto"/>
          </w:tcPr>
          <w:p w14:paraId="38F926F5" w14:textId="77777777" w:rsidR="008D0FA5" w:rsidRDefault="00000000">
            <w:pPr>
              <w:pStyle w:val="Compact"/>
            </w:pPr>
            <w:r>
              <w:t>2 to 3 hours</w:t>
            </w:r>
          </w:p>
        </w:tc>
        <w:tc>
          <w:tcPr>
            <w:tcW w:w="0" w:type="auto"/>
          </w:tcPr>
          <w:p w14:paraId="49585FE4" w14:textId="77777777" w:rsidR="008D0FA5" w:rsidRDefault="00000000">
            <w:pPr>
              <w:pStyle w:val="Compact"/>
            </w:pPr>
            <w:r>
              <w:t>Part of one role</w:t>
            </w:r>
          </w:p>
        </w:tc>
      </w:tr>
      <w:tr w:rsidR="008D0FA5" w14:paraId="43DE4D80" w14:textId="77777777">
        <w:tc>
          <w:tcPr>
            <w:tcW w:w="0" w:type="auto"/>
          </w:tcPr>
          <w:p w14:paraId="2D3E46F0" w14:textId="77777777" w:rsidR="008D0FA5" w:rsidRDefault="00000000">
            <w:pPr>
              <w:pStyle w:val="Compact"/>
            </w:pPr>
            <w:r>
              <w:t>10 hours</w:t>
            </w:r>
          </w:p>
        </w:tc>
        <w:tc>
          <w:tcPr>
            <w:tcW w:w="0" w:type="auto"/>
          </w:tcPr>
          <w:p w14:paraId="493438A8" w14:textId="77777777" w:rsidR="008D0FA5" w:rsidRDefault="00000000">
            <w:pPr>
              <w:pStyle w:val="Compact"/>
            </w:pPr>
            <w:r>
              <w:t>7.5 to 12.5 hours</w:t>
            </w:r>
          </w:p>
        </w:tc>
        <w:tc>
          <w:tcPr>
            <w:tcW w:w="0" w:type="auto"/>
          </w:tcPr>
          <w:p w14:paraId="736E6C34" w14:textId="77777777" w:rsidR="008D0FA5" w:rsidRDefault="00000000">
            <w:pPr>
              <w:pStyle w:val="Compact"/>
            </w:pPr>
            <w:r>
              <w:t>3.5 to 5 hours</w:t>
            </w:r>
          </w:p>
        </w:tc>
        <w:tc>
          <w:tcPr>
            <w:tcW w:w="0" w:type="auto"/>
          </w:tcPr>
          <w:p w14:paraId="6E3A0BA9" w14:textId="77777777" w:rsidR="008D0FA5" w:rsidRDefault="00000000">
            <w:pPr>
              <w:pStyle w:val="Compact"/>
            </w:pPr>
            <w:r>
              <w:t>Approaching half a role in Phase 2</w:t>
            </w:r>
          </w:p>
        </w:tc>
      </w:tr>
      <w:tr w:rsidR="008D0FA5" w14:paraId="3F4BDA61" w14:textId="77777777">
        <w:tc>
          <w:tcPr>
            <w:tcW w:w="0" w:type="auto"/>
          </w:tcPr>
          <w:p w14:paraId="42501220" w14:textId="77777777" w:rsidR="008D0FA5" w:rsidRDefault="00000000">
            <w:pPr>
              <w:pStyle w:val="Compact"/>
            </w:pPr>
            <w:r>
              <w:t>20 hours</w:t>
            </w:r>
          </w:p>
        </w:tc>
        <w:tc>
          <w:tcPr>
            <w:tcW w:w="0" w:type="auto"/>
          </w:tcPr>
          <w:p w14:paraId="14D41B50" w14:textId="77777777" w:rsidR="008D0FA5" w:rsidRDefault="00000000">
            <w:pPr>
              <w:pStyle w:val="Compact"/>
            </w:pPr>
            <w:r>
              <w:t>15 to 25 hours</w:t>
            </w:r>
          </w:p>
        </w:tc>
        <w:tc>
          <w:tcPr>
            <w:tcW w:w="0" w:type="auto"/>
          </w:tcPr>
          <w:p w14:paraId="28287CB1" w14:textId="77777777" w:rsidR="008D0FA5" w:rsidRDefault="00000000">
            <w:pPr>
              <w:pStyle w:val="Compact"/>
            </w:pPr>
            <w:r>
              <w:t>7 to 10 hours</w:t>
            </w:r>
          </w:p>
        </w:tc>
        <w:tc>
          <w:tcPr>
            <w:tcW w:w="0" w:type="auto"/>
          </w:tcPr>
          <w:p w14:paraId="344467B8" w14:textId="77777777" w:rsidR="008D0FA5" w:rsidRDefault="00000000">
            <w:pPr>
              <w:pStyle w:val="Compact"/>
            </w:pPr>
            <w:r>
              <w:t>Requires a second trained reviewer</w:t>
            </w:r>
          </w:p>
        </w:tc>
      </w:tr>
    </w:tbl>
    <w:p w14:paraId="5C05A197" w14:textId="77777777" w:rsidR="008D0FA5" w:rsidRDefault="00000000">
      <w:pPr>
        <w:pStyle w:val="BodyText"/>
      </w:pPr>
      <w:r>
        <w:lastRenderedPageBreak/>
        <w:t>Two consequences follow, and both are recommended as standing rules:</w:t>
      </w:r>
    </w:p>
    <w:p w14:paraId="5F14FC57" w14:textId="77777777" w:rsidR="008D0FA5" w:rsidRDefault="00000000">
      <w:pPr>
        <w:pStyle w:val="Compact"/>
        <w:numPr>
          <w:ilvl w:val="0"/>
          <w:numId w:val="24"/>
        </w:numPr>
      </w:pPr>
      <w:r>
        <w:rPr>
          <w:b/>
          <w:bCs/>
        </w:rPr>
        <w:t>Intake is capped at confirmed reviewer capacity</w:t>
      </w:r>
      <w:r>
        <w:t>, not at machine capacity. Where intake exceeds it, sessions queue rather than the review standard being relaxed.</w:t>
      </w:r>
    </w:p>
    <w:p w14:paraId="43217151" w14:textId="77777777" w:rsidR="008D0FA5" w:rsidRDefault="00000000">
      <w:pPr>
        <w:pStyle w:val="Compact"/>
        <w:numPr>
          <w:ilvl w:val="0"/>
          <w:numId w:val="24"/>
        </w:numPr>
      </w:pPr>
      <w:r>
        <w:rPr>
          <w:b/>
          <w:bCs/>
        </w:rPr>
        <w:t>A second trained reviewer is appointed before sustained volume passes ten hours a week</w:t>
      </w:r>
      <w:r>
        <w:t>, both for capacity and so that segregation of duty (5.8.2) survives leave and absence.</w:t>
      </w:r>
    </w:p>
    <w:p w14:paraId="750516DA" w14:textId="77777777" w:rsidR="008D0FA5" w:rsidRDefault="00000000">
      <w:pPr>
        <w:pStyle w:val="Heading2"/>
      </w:pPr>
      <w:bookmarkStart w:id="52" w:name="low-specification-fallback"/>
      <w:bookmarkEnd w:id="51"/>
      <w:r>
        <w:t>9.6 Low-specification fallback</w:t>
      </w:r>
    </w:p>
    <w:p w14:paraId="5F4A8EA6" w14:textId="77777777" w:rsidR="008D0FA5" w:rsidRDefault="00000000">
      <w:pPr>
        <w:pStyle w:val="FirstParagraph"/>
      </w:pPr>
      <w:r>
        <w:t>Where a GPU host is not available for Phase 1, a managed machine with 8 cores, 32 GB RAM and no discrete GPU runs the full pipeline with three adjustments:</w:t>
      </w:r>
    </w:p>
    <w:p w14:paraId="4A4F4E0C" w14:textId="77777777" w:rsidR="008D0FA5" w:rsidRDefault="00000000">
      <w:pPr>
        <w:pStyle w:val="Compact"/>
        <w:numPr>
          <w:ilvl w:val="0"/>
          <w:numId w:val="25"/>
        </w:numPr>
      </w:pPr>
      <w:r>
        <w:rPr>
          <w:b/>
          <w:bCs/>
        </w:rPr>
        <w:t>Transcription:</w:t>
      </w:r>
      <w:r>
        <w:t xml:space="preserve"> </w:t>
      </w:r>
      <w:r>
        <w:rPr>
          <w:rStyle w:val="VerbatimChar"/>
        </w:rPr>
        <w:t>distil-large-v3</w:t>
      </w:r>
      <w:r>
        <w:t xml:space="preserve"> or </w:t>
      </w:r>
      <w:r>
        <w:rPr>
          <w:rStyle w:val="VerbatimChar"/>
        </w:rPr>
        <w:t>medium</w:t>
      </w:r>
      <w:r>
        <w:t xml:space="preserve"> in place of </w:t>
      </w:r>
      <w:r>
        <w:rPr>
          <w:rStyle w:val="VerbatimChar"/>
        </w:rPr>
        <w:t>large-v3</w:t>
      </w:r>
      <w:r>
        <w:t xml:space="preserve">. Note from 5.12.2 that </w:t>
      </w:r>
      <w:r>
        <w:rPr>
          <w:rStyle w:val="VerbatimChar"/>
        </w:rPr>
        <w:t>medium</w:t>
      </w:r>
      <w:r>
        <w:t xml:space="preserve"> may prove more accurate on Indian-accented English, so this is not necessarily a reduction in quality.</w:t>
      </w:r>
    </w:p>
    <w:p w14:paraId="5F71F0BC" w14:textId="77777777" w:rsidR="008D0FA5" w:rsidRDefault="00000000">
      <w:pPr>
        <w:pStyle w:val="Compact"/>
        <w:numPr>
          <w:ilvl w:val="0"/>
          <w:numId w:val="25"/>
        </w:numPr>
      </w:pPr>
      <w:r>
        <w:rPr>
          <w:b/>
          <w:bCs/>
        </w:rPr>
        <w:t>Advisory model pass:</w:t>
      </w:r>
      <w:r>
        <w:t xml:space="preserve"> substitute a 7 to 8 billion parameter Apache-2.0 model, or omit Layer 4. </w:t>
      </w:r>
      <w:r>
        <w:rPr>
          <w:b/>
          <w:bCs/>
        </w:rPr>
        <w:t>Omitting it is acceptable</w:t>
      </w:r>
      <w:r>
        <w:t xml:space="preserve"> — it is advisory by design, and Layers 1 to 3 and both gates remain intact. The cost is some recall on prose-expressed personal information, which transfers to the reviewer.</w:t>
      </w:r>
    </w:p>
    <w:p w14:paraId="312D35FD" w14:textId="77777777" w:rsidR="008D0FA5" w:rsidRDefault="00000000">
      <w:pPr>
        <w:pStyle w:val="Compact"/>
        <w:numPr>
          <w:ilvl w:val="0"/>
          <w:numId w:val="25"/>
        </w:numPr>
      </w:pPr>
      <w:r>
        <w:rPr>
          <w:b/>
          <w:bCs/>
        </w:rPr>
        <w:t>Frame budget:</w:t>
      </w:r>
      <w:r>
        <w:t xml:space="preserve"> cap at 150 frames per session and raise the scene-change threshold.</w:t>
      </w:r>
    </w:p>
    <w:p w14:paraId="2E7CEEA6" w14:textId="77777777" w:rsidR="008D0FA5" w:rsidRDefault="00000000">
      <w:pPr>
        <w:pStyle w:val="FirstParagraph"/>
      </w:pPr>
      <w:r>
        <w:t>32 GB RAM is the floor. Below it, model loading between stages makes elapsed time unpredictable.</w:t>
      </w:r>
    </w:p>
    <w:p w14:paraId="09DC1194" w14:textId="77777777" w:rsidR="008D0FA5" w:rsidRDefault="00000000">
      <w:pPr>
        <w:pStyle w:val="BodyText"/>
      </w:pPr>
      <w:r>
        <w:t>This configuration is viable for Phase 1, where the work is validation on a handful of synthetic recordings. It is not adequate for the volume and turnaround in 0.1.5 and 0.1.6, which is the basis for requesting the specification at 9.2 for Phase 2 onward.</w:t>
      </w:r>
    </w:p>
    <w:p w14:paraId="5A9B01E0" w14:textId="77777777" w:rsidR="008D0FA5" w:rsidRDefault="00000000">
      <w:r>
        <w:br w:type="page"/>
      </w:r>
    </w:p>
    <w:p w14:paraId="07A3E78A" w14:textId="77777777" w:rsidR="008D0FA5" w:rsidRDefault="00000000">
      <w:pPr>
        <w:pStyle w:val="Heading1"/>
      </w:pPr>
      <w:bookmarkStart w:id="53" w:name="phased-rollout"/>
      <w:bookmarkEnd w:id="46"/>
      <w:bookmarkEnd w:id="52"/>
      <w:r>
        <w:lastRenderedPageBreak/>
        <w:t>10. Phased Rollout</w:t>
      </w:r>
    </w:p>
    <w:p w14:paraId="35F64198" w14:textId="77777777" w:rsidR="008D0FA5" w:rsidRDefault="00000000">
      <w:pPr>
        <w:pStyle w:val="Heading2"/>
      </w:pPr>
      <w:bookmarkStart w:id="54" w:name="X10ed50f0a30c342d15ebbd41dd3d89c8d74d707"/>
      <w:r>
        <w:t>10.1 Phase 1 — Proof of Concept, synthetic data only</w:t>
      </w:r>
    </w:p>
    <w:p w14:paraId="433F415B" w14:textId="77777777" w:rsidR="008D0FA5" w:rsidRDefault="00000000">
      <w:pPr>
        <w:pStyle w:val="FirstParagraph"/>
      </w:pPr>
      <w:r>
        <w:rPr>
          <w:b/>
          <w:bCs/>
        </w:rPr>
        <w:t>Entry criteria</w:t>
      </w:r>
      <w:r>
        <w:t xml:space="preserve"> - Information Security approval of this phase. - A host allocated per 9.2 or 9.6, with egress blocked and verified. - All components staged and published to the internal repository (7.8). - </w:t>
      </w:r>
      <w:r>
        <w:rPr>
          <w:b/>
          <w:bCs/>
        </w:rPr>
        <w:t>No real recording enters this phase.</w:t>
      </w:r>
    </w:p>
    <w:p w14:paraId="6CBB116E" w14:textId="77777777" w:rsidR="008D0FA5" w:rsidRDefault="00000000">
      <w:pPr>
        <w:pStyle w:val="BodyText"/>
      </w:pPr>
      <w:r>
        <w:rPr>
          <w:b/>
          <w:bCs/>
        </w:rPr>
        <w:t>Activities</w:t>
      </w:r>
    </w:p>
    <w:tbl>
      <w:tblPr>
        <w:tblStyle w:val="Table"/>
        <w:tblW w:w="5000" w:type="pct"/>
        <w:tblLook w:val="0020" w:firstRow="1" w:lastRow="0" w:firstColumn="0" w:lastColumn="0" w:noHBand="0" w:noVBand="0"/>
      </w:tblPr>
      <w:tblGrid>
        <w:gridCol w:w="682"/>
        <w:gridCol w:w="9156"/>
      </w:tblGrid>
      <w:tr w:rsidR="008D0FA5" w14:paraId="4DF5E60D" w14:textId="77777777" w:rsidTr="008D0FA5">
        <w:trPr>
          <w:cnfStyle w:val="100000000000" w:firstRow="1" w:lastRow="0" w:firstColumn="0" w:lastColumn="0" w:oddVBand="0" w:evenVBand="0" w:oddHBand="0" w:evenHBand="0" w:firstRowFirstColumn="0" w:firstRowLastColumn="0" w:lastRowFirstColumn="0" w:lastRowLastColumn="0"/>
          <w:tblHeader/>
        </w:trPr>
        <w:tc>
          <w:tcPr>
            <w:tcW w:w="0" w:type="auto"/>
          </w:tcPr>
          <w:p w14:paraId="5F988CD7" w14:textId="77777777" w:rsidR="008D0FA5" w:rsidRDefault="00000000">
            <w:pPr>
              <w:pStyle w:val="Compact"/>
            </w:pPr>
            <w:r>
              <w:t>#</w:t>
            </w:r>
          </w:p>
        </w:tc>
        <w:tc>
          <w:tcPr>
            <w:tcW w:w="0" w:type="auto"/>
          </w:tcPr>
          <w:p w14:paraId="7A5FF2E3" w14:textId="77777777" w:rsidR="008D0FA5" w:rsidRDefault="00000000">
            <w:pPr>
              <w:pStyle w:val="Compact"/>
            </w:pPr>
            <w:r>
              <w:t>Task</w:t>
            </w:r>
          </w:p>
        </w:tc>
      </w:tr>
      <w:tr w:rsidR="008D0FA5" w14:paraId="3E1975C6" w14:textId="77777777">
        <w:tc>
          <w:tcPr>
            <w:tcW w:w="0" w:type="auto"/>
          </w:tcPr>
          <w:p w14:paraId="6D8756AA" w14:textId="77777777" w:rsidR="008D0FA5" w:rsidRDefault="00000000">
            <w:pPr>
              <w:pStyle w:val="Compact"/>
            </w:pPr>
            <w:r>
              <w:t>10.1.1</w:t>
            </w:r>
          </w:p>
        </w:tc>
        <w:tc>
          <w:tcPr>
            <w:tcW w:w="0" w:type="auto"/>
          </w:tcPr>
          <w:p w14:paraId="7C149EB5" w14:textId="77777777" w:rsidR="008D0FA5" w:rsidRDefault="00000000">
            <w:pPr>
              <w:pStyle w:val="Compact"/>
            </w:pPr>
            <w:r>
              <w:t>Install from the internal repository only; record every artifact hash in the manifest</w:t>
            </w:r>
          </w:p>
        </w:tc>
      </w:tr>
      <w:tr w:rsidR="008D0FA5" w14:paraId="0825FFA2" w14:textId="77777777">
        <w:tc>
          <w:tcPr>
            <w:tcW w:w="0" w:type="auto"/>
          </w:tcPr>
          <w:p w14:paraId="71C7F5AF" w14:textId="77777777" w:rsidR="008D0FA5" w:rsidRDefault="00000000">
            <w:pPr>
              <w:pStyle w:val="Compact"/>
            </w:pPr>
            <w:r>
              <w:t>10.1.2</w:t>
            </w:r>
          </w:p>
        </w:tc>
        <w:tc>
          <w:tcPr>
            <w:tcW w:w="0" w:type="auto"/>
          </w:tcPr>
          <w:p w14:paraId="1F2922BA" w14:textId="77777777" w:rsidR="008D0FA5" w:rsidRDefault="00000000">
            <w:pPr>
              <w:pStyle w:val="Compact"/>
            </w:pPr>
            <w:r>
              <w:t>Verify egress is blocked: run the full pipeline under packet capture and confirm zero outbound flows</w:t>
            </w:r>
          </w:p>
        </w:tc>
      </w:tr>
      <w:tr w:rsidR="008D0FA5" w14:paraId="42EDEF1F" w14:textId="77777777">
        <w:tc>
          <w:tcPr>
            <w:tcW w:w="0" w:type="auto"/>
          </w:tcPr>
          <w:p w14:paraId="34CC96F6" w14:textId="77777777" w:rsidR="008D0FA5" w:rsidRDefault="00000000">
            <w:pPr>
              <w:pStyle w:val="Compact"/>
            </w:pPr>
            <w:r>
              <w:t>10.1.3</w:t>
            </w:r>
          </w:p>
        </w:tc>
        <w:tc>
          <w:tcPr>
            <w:tcW w:w="0" w:type="auto"/>
          </w:tcPr>
          <w:p w14:paraId="27C81C2F" w14:textId="77777777" w:rsidR="008D0FA5" w:rsidRDefault="00000000">
            <w:pPr>
              <w:pStyle w:val="Compact"/>
            </w:pPr>
            <w:r>
              <w:rPr>
                <w:b/>
                <w:bCs/>
              </w:rPr>
              <w:t>Configuration test:</w:t>
            </w:r>
            <w:r>
              <w:t xml:space="preserve"> confirm the India-specific recognisers are enabled and firing (5.2)</w:t>
            </w:r>
          </w:p>
        </w:tc>
      </w:tr>
      <w:tr w:rsidR="008D0FA5" w14:paraId="3B7714B9" w14:textId="77777777">
        <w:tc>
          <w:tcPr>
            <w:tcW w:w="0" w:type="auto"/>
          </w:tcPr>
          <w:p w14:paraId="3CFB4D02" w14:textId="77777777" w:rsidR="008D0FA5" w:rsidRDefault="00000000">
            <w:pPr>
              <w:pStyle w:val="Compact"/>
            </w:pPr>
            <w:r>
              <w:t>10.1.4</w:t>
            </w:r>
          </w:p>
        </w:tc>
        <w:tc>
          <w:tcPr>
            <w:tcW w:w="0" w:type="auto"/>
          </w:tcPr>
          <w:p w14:paraId="0FC609EA" w14:textId="77777777" w:rsidR="008D0FA5" w:rsidRDefault="00000000">
            <w:pPr>
              <w:pStyle w:val="Compact"/>
            </w:pPr>
            <w:r>
              <w:rPr>
                <w:b/>
                <w:bCs/>
              </w:rPr>
              <w:t>Transcription model selection:</w:t>
            </w:r>
            <w:r>
              <w:t xml:space="preserve"> </w:t>
            </w:r>
            <w:r>
              <w:rPr>
                <w:rStyle w:val="VerbatimChar"/>
              </w:rPr>
              <w:t>large-v3</w:t>
            </w:r>
            <w:r>
              <w:t xml:space="preserve"> against </w:t>
            </w:r>
            <w:r>
              <w:rPr>
                <w:rStyle w:val="VerbatimChar"/>
              </w:rPr>
              <w:t>medium</w:t>
            </w:r>
            <w:r>
              <w:t xml:space="preserve"> against </w:t>
            </w:r>
            <w:r>
              <w:rPr>
                <w:rStyle w:val="VerbatimChar"/>
              </w:rPr>
              <w:t>distil-large-v3</w:t>
            </w:r>
            <w:r>
              <w:t xml:space="preserve"> on identical audio, scoring word error rate and insertion rate separately (5.12.2). Record the measurement alongside the decision</w:t>
            </w:r>
          </w:p>
        </w:tc>
      </w:tr>
      <w:tr w:rsidR="008D0FA5" w14:paraId="0ED44971" w14:textId="77777777">
        <w:tc>
          <w:tcPr>
            <w:tcW w:w="0" w:type="auto"/>
          </w:tcPr>
          <w:p w14:paraId="6262D851" w14:textId="77777777" w:rsidR="008D0FA5" w:rsidRDefault="00000000">
            <w:pPr>
              <w:pStyle w:val="Compact"/>
            </w:pPr>
            <w:r>
              <w:t>10.1.5</w:t>
            </w:r>
          </w:p>
        </w:tc>
        <w:tc>
          <w:tcPr>
            <w:tcW w:w="0" w:type="auto"/>
          </w:tcPr>
          <w:p w14:paraId="051196D6" w14:textId="77777777" w:rsidR="008D0FA5" w:rsidRDefault="00000000">
            <w:pPr>
              <w:pStyle w:val="Compact"/>
            </w:pPr>
            <w:r>
              <w:rPr>
                <w:b/>
                <w:bCs/>
              </w:rPr>
              <w:t>Build the canary corpus:</w:t>
            </w:r>
            <w:r>
              <w:t xml:space="preserve"> three to five scripted recordings of 20 to 30 minutes, performed in natural Indian English and code-mixed speech, carrying a documented set of synthetic identifiers spoken as digits, spoken as words, displayed on screen, and deliberately mis-pronounced. Include silence, crosstalk, at least one client-facing scenario, and at least one passage describing a customer in prose with no identifier present</w:t>
            </w:r>
          </w:p>
        </w:tc>
      </w:tr>
      <w:tr w:rsidR="008D0FA5" w14:paraId="0DBC4C87" w14:textId="77777777">
        <w:tc>
          <w:tcPr>
            <w:tcW w:w="0" w:type="auto"/>
          </w:tcPr>
          <w:p w14:paraId="01122249" w14:textId="77777777" w:rsidR="008D0FA5" w:rsidRDefault="00000000">
            <w:pPr>
              <w:pStyle w:val="Compact"/>
            </w:pPr>
            <w:r>
              <w:t>10.1.6</w:t>
            </w:r>
          </w:p>
        </w:tc>
        <w:tc>
          <w:tcPr>
            <w:tcW w:w="0" w:type="auto"/>
          </w:tcPr>
          <w:p w14:paraId="2FBA00C5" w14:textId="77777777" w:rsidR="008D0FA5" w:rsidRDefault="00000000">
            <w:pPr>
              <w:pStyle w:val="Compact"/>
            </w:pPr>
            <w:r>
              <w:t>Measure processing time per stage; replace the estimates at 9.4 and confirm the service target</w:t>
            </w:r>
          </w:p>
        </w:tc>
      </w:tr>
      <w:tr w:rsidR="008D0FA5" w14:paraId="2835E3C1" w14:textId="77777777">
        <w:tc>
          <w:tcPr>
            <w:tcW w:w="0" w:type="auto"/>
          </w:tcPr>
          <w:p w14:paraId="0BD0968C" w14:textId="77777777" w:rsidR="008D0FA5" w:rsidRDefault="00000000">
            <w:pPr>
              <w:pStyle w:val="Compact"/>
            </w:pPr>
            <w:r>
              <w:t>10.1.7</w:t>
            </w:r>
          </w:p>
        </w:tc>
        <w:tc>
          <w:tcPr>
            <w:tcW w:w="0" w:type="auto"/>
          </w:tcPr>
          <w:p w14:paraId="5C2C3D3B" w14:textId="77777777" w:rsidR="008D0FA5" w:rsidRDefault="00000000">
            <w:pPr>
              <w:pStyle w:val="Compact"/>
            </w:pPr>
            <w:r>
              <w:t>Tune context-window lengths (5.6) and the scene-change threshold against the canary corpus</w:t>
            </w:r>
          </w:p>
        </w:tc>
      </w:tr>
      <w:tr w:rsidR="008D0FA5" w14:paraId="0B859BAD" w14:textId="77777777">
        <w:tc>
          <w:tcPr>
            <w:tcW w:w="0" w:type="auto"/>
          </w:tcPr>
          <w:p w14:paraId="366F20B5" w14:textId="77777777" w:rsidR="008D0FA5" w:rsidRDefault="00000000">
            <w:pPr>
              <w:pStyle w:val="Compact"/>
            </w:pPr>
            <w:r>
              <w:t>10.1.8</w:t>
            </w:r>
          </w:p>
        </w:tc>
        <w:tc>
          <w:tcPr>
            <w:tcW w:w="0" w:type="auto"/>
          </w:tcPr>
          <w:p w14:paraId="60467F11" w14:textId="77777777" w:rsidR="008D0FA5" w:rsidRDefault="00000000">
            <w:pPr>
              <w:pStyle w:val="Compact"/>
            </w:pPr>
            <w:r>
              <w:t>Test recognition against screenshots of each application named at 0.2.3, using synthetic data</w:t>
            </w:r>
          </w:p>
        </w:tc>
      </w:tr>
    </w:tbl>
    <w:p w14:paraId="1FB1EFED" w14:textId="77777777" w:rsidR="008D0FA5" w:rsidRDefault="00000000">
      <w:pPr>
        <w:pStyle w:val="BodyText"/>
      </w:pPr>
      <w:r>
        <w:rPr>
          <w:b/>
          <w:bCs/>
        </w:rPr>
        <w:t>Exit criteria and the measurable leak test</w:t>
      </w:r>
    </w:p>
    <w:tbl>
      <w:tblPr>
        <w:tblStyle w:val="Table"/>
        <w:tblW w:w="5000" w:type="pct"/>
        <w:tblLook w:val="0020" w:firstRow="1" w:lastRow="0" w:firstColumn="0" w:lastColumn="0" w:noHBand="0" w:noVBand="0"/>
      </w:tblPr>
      <w:tblGrid>
        <w:gridCol w:w="4952"/>
        <w:gridCol w:w="4886"/>
      </w:tblGrid>
      <w:tr w:rsidR="008D0FA5" w14:paraId="376B41D8" w14:textId="77777777" w:rsidTr="008D0FA5">
        <w:trPr>
          <w:cnfStyle w:val="100000000000" w:firstRow="1" w:lastRow="0" w:firstColumn="0" w:lastColumn="0" w:oddVBand="0" w:evenVBand="0" w:oddHBand="0" w:evenHBand="0" w:firstRowFirstColumn="0" w:firstRowLastColumn="0" w:lastRowFirstColumn="0" w:lastRowLastColumn="0"/>
          <w:tblHeader/>
        </w:trPr>
        <w:tc>
          <w:tcPr>
            <w:tcW w:w="0" w:type="auto"/>
          </w:tcPr>
          <w:p w14:paraId="084E13CB" w14:textId="77777777" w:rsidR="008D0FA5" w:rsidRDefault="00000000">
            <w:pPr>
              <w:pStyle w:val="Compact"/>
            </w:pPr>
            <w:r>
              <w:t>Measure</w:t>
            </w:r>
          </w:p>
        </w:tc>
        <w:tc>
          <w:tcPr>
            <w:tcW w:w="0" w:type="auto"/>
          </w:tcPr>
          <w:p w14:paraId="365A0B2B" w14:textId="77777777" w:rsidR="008D0FA5" w:rsidRDefault="00000000">
            <w:pPr>
              <w:pStyle w:val="Compact"/>
            </w:pPr>
            <w:r>
              <w:t>Threshold</w:t>
            </w:r>
          </w:p>
        </w:tc>
      </w:tr>
      <w:tr w:rsidR="008D0FA5" w14:paraId="296BD897" w14:textId="77777777">
        <w:tc>
          <w:tcPr>
            <w:tcW w:w="0" w:type="auto"/>
          </w:tcPr>
          <w:p w14:paraId="28C9D16A" w14:textId="77777777" w:rsidR="008D0FA5" w:rsidRDefault="00000000">
            <w:pPr>
              <w:pStyle w:val="Compact"/>
            </w:pPr>
            <w:r>
              <w:t xml:space="preserve">Structured identifiers planted in the canary corpus — PAN, Aadhaar, mobile, account number, IFSC, UPI address, card, PIN code — detected by Layers 1 to 3 </w:t>
            </w:r>
            <w:r>
              <w:rPr>
                <w:b/>
                <w:bCs/>
              </w:rPr>
              <w:t>before any human review</w:t>
            </w:r>
          </w:p>
        </w:tc>
        <w:tc>
          <w:tcPr>
            <w:tcW w:w="0" w:type="auto"/>
          </w:tcPr>
          <w:p w14:paraId="61739018" w14:textId="77777777" w:rsidR="008D0FA5" w:rsidRDefault="00000000">
            <w:pPr>
              <w:pStyle w:val="Compact"/>
            </w:pPr>
            <w:r>
              <w:rPr>
                <w:b/>
                <w:bCs/>
              </w:rPr>
              <w:t>100%.</w:t>
            </w:r>
            <w:r>
              <w:t xml:space="preserve"> These have deterministic formats; anything below 100% means the rule set is wrong and is fixed rather than accepted</w:t>
            </w:r>
          </w:p>
        </w:tc>
      </w:tr>
      <w:tr w:rsidR="008D0FA5" w14:paraId="2EC8DC02" w14:textId="77777777">
        <w:tc>
          <w:tcPr>
            <w:tcW w:w="0" w:type="auto"/>
          </w:tcPr>
          <w:p w14:paraId="2960D39A" w14:textId="77777777" w:rsidR="008D0FA5" w:rsidRDefault="00000000">
            <w:pPr>
              <w:pStyle w:val="Compact"/>
            </w:pPr>
            <w:r>
              <w:t>Identifiers spoken as number words</w:t>
            </w:r>
          </w:p>
        </w:tc>
        <w:tc>
          <w:tcPr>
            <w:tcW w:w="0" w:type="auto"/>
          </w:tcPr>
          <w:p w14:paraId="02A27E03" w14:textId="77777777" w:rsidR="008D0FA5" w:rsidRDefault="00000000">
            <w:pPr>
              <w:pStyle w:val="Compact"/>
            </w:pPr>
            <w:r>
              <w:rPr>
                <w:b/>
                <w:bCs/>
              </w:rPr>
              <w:t>100%</w:t>
            </w:r>
            <w:r>
              <w:t xml:space="preserve"> after normalisation (5.4)</w:t>
            </w:r>
          </w:p>
        </w:tc>
      </w:tr>
      <w:tr w:rsidR="008D0FA5" w14:paraId="2AFF5DEB" w14:textId="77777777">
        <w:tc>
          <w:tcPr>
            <w:tcW w:w="0" w:type="auto"/>
          </w:tcPr>
          <w:p w14:paraId="6AAD04EE" w14:textId="77777777" w:rsidR="008D0FA5" w:rsidRDefault="00000000">
            <w:pPr>
              <w:pStyle w:val="Compact"/>
            </w:pPr>
            <w:r>
              <w:t>On-screen identifiers detected via recognition</w:t>
            </w:r>
          </w:p>
        </w:tc>
        <w:tc>
          <w:tcPr>
            <w:tcW w:w="0" w:type="auto"/>
          </w:tcPr>
          <w:p w14:paraId="0AA304E4" w14:textId="77777777" w:rsidR="008D0FA5" w:rsidRDefault="00000000">
            <w:pPr>
              <w:pStyle w:val="Compact"/>
            </w:pPr>
            <w:r>
              <w:rPr>
                <w:b/>
                <w:bCs/>
              </w:rPr>
              <w:t>95% or better</w:t>
            </w:r>
            <w:r>
              <w:t xml:space="preserve"> before review; </w:t>
            </w:r>
            <w:r>
              <w:rPr>
                <w:b/>
                <w:bCs/>
              </w:rPr>
              <w:t>100%</w:t>
            </w:r>
            <w:r>
              <w:t xml:space="preserve"> after review of all frames</w:t>
            </w:r>
          </w:p>
        </w:tc>
      </w:tr>
      <w:tr w:rsidR="008D0FA5" w14:paraId="22F5568E" w14:textId="77777777">
        <w:tc>
          <w:tcPr>
            <w:tcW w:w="0" w:type="auto"/>
          </w:tcPr>
          <w:p w14:paraId="21C2D7F7" w14:textId="77777777" w:rsidR="008D0FA5" w:rsidRDefault="00000000">
            <w:pPr>
              <w:pStyle w:val="Compact"/>
            </w:pPr>
            <w:r>
              <w:t>Person names detected</w:t>
            </w:r>
          </w:p>
        </w:tc>
        <w:tc>
          <w:tcPr>
            <w:tcW w:w="0" w:type="auto"/>
          </w:tcPr>
          <w:p w14:paraId="4AE3DF2B" w14:textId="77777777" w:rsidR="008D0FA5" w:rsidRDefault="00000000">
            <w:pPr>
              <w:pStyle w:val="Compact"/>
            </w:pPr>
            <w:r>
              <w:rPr>
                <w:b/>
                <w:bCs/>
              </w:rPr>
              <w:t>90% or better</w:t>
            </w:r>
            <w:r>
              <w:t xml:space="preserve"> before review; </w:t>
            </w:r>
            <w:r>
              <w:rPr>
                <w:b/>
                <w:bCs/>
              </w:rPr>
              <w:t>100%</w:t>
            </w:r>
            <w:r>
              <w:t xml:space="preserve"> after review. The lower automated threshold reflects the measured limit of statistical recognition and is precisely what the human gate covers</w:t>
            </w:r>
          </w:p>
        </w:tc>
      </w:tr>
      <w:tr w:rsidR="008D0FA5" w14:paraId="41B7C9CE" w14:textId="77777777">
        <w:tc>
          <w:tcPr>
            <w:tcW w:w="0" w:type="auto"/>
          </w:tcPr>
          <w:p w14:paraId="39064893" w14:textId="77777777" w:rsidR="008D0FA5" w:rsidRDefault="00000000">
            <w:pPr>
              <w:pStyle w:val="Compact"/>
            </w:pPr>
            <w:r>
              <w:t>Automated gate correctly blocks a deliberately under-redacted batch</w:t>
            </w:r>
          </w:p>
        </w:tc>
        <w:tc>
          <w:tcPr>
            <w:tcW w:w="0" w:type="auto"/>
          </w:tcPr>
          <w:p w14:paraId="411AF1B7" w14:textId="77777777" w:rsidR="008D0FA5" w:rsidRDefault="00000000">
            <w:pPr>
              <w:pStyle w:val="Compact"/>
            </w:pPr>
            <w:r>
              <w:rPr>
                <w:b/>
                <w:bCs/>
              </w:rPr>
              <w:t>Must pass</w:t>
            </w:r>
          </w:p>
        </w:tc>
      </w:tr>
      <w:tr w:rsidR="008D0FA5" w14:paraId="1D96A274" w14:textId="77777777">
        <w:tc>
          <w:tcPr>
            <w:tcW w:w="0" w:type="auto"/>
          </w:tcPr>
          <w:p w14:paraId="42C5B2E3" w14:textId="77777777" w:rsidR="008D0FA5" w:rsidRDefault="00000000">
            <w:pPr>
              <w:pStyle w:val="Compact"/>
            </w:pPr>
            <w:r>
              <w:t>Advisory model removing a deterministic redaction</w:t>
            </w:r>
          </w:p>
        </w:tc>
        <w:tc>
          <w:tcPr>
            <w:tcW w:w="0" w:type="auto"/>
          </w:tcPr>
          <w:p w14:paraId="356C7A25" w14:textId="77777777" w:rsidR="008D0FA5" w:rsidRDefault="00000000">
            <w:pPr>
              <w:pStyle w:val="Compact"/>
            </w:pPr>
            <w:r>
              <w:rPr>
                <w:b/>
                <w:bCs/>
              </w:rPr>
              <w:t>Must not occur in any run.</w:t>
            </w:r>
            <w:r>
              <w:t xml:space="preserve"> One occurrence indicates defective wrapper code and the phase does not exit</w:t>
            </w:r>
          </w:p>
        </w:tc>
      </w:tr>
      <w:tr w:rsidR="008D0FA5" w14:paraId="04C7F7A4" w14:textId="77777777">
        <w:tc>
          <w:tcPr>
            <w:tcW w:w="0" w:type="auto"/>
          </w:tcPr>
          <w:p w14:paraId="36E2FAC8" w14:textId="77777777" w:rsidR="008D0FA5" w:rsidRDefault="00000000">
            <w:pPr>
              <w:pStyle w:val="Compact"/>
            </w:pPr>
            <w:r>
              <w:t>Outbound network flows during a full run</w:t>
            </w:r>
          </w:p>
        </w:tc>
        <w:tc>
          <w:tcPr>
            <w:tcW w:w="0" w:type="auto"/>
          </w:tcPr>
          <w:p w14:paraId="3CBB9ECD" w14:textId="77777777" w:rsidR="008D0FA5" w:rsidRDefault="00000000">
            <w:pPr>
              <w:pStyle w:val="Compact"/>
            </w:pPr>
            <w:r>
              <w:rPr>
                <w:b/>
                <w:bCs/>
              </w:rPr>
              <w:t>Zero</w:t>
            </w:r>
          </w:p>
        </w:tc>
      </w:tr>
    </w:tbl>
    <w:p w14:paraId="067407E7" w14:textId="77777777" w:rsidR="008D0FA5" w:rsidRDefault="00000000">
      <w:pPr>
        <w:pStyle w:val="BodyText"/>
      </w:pPr>
      <w:r>
        <w:t>Any threshold missed is a stop: fix, re-run the full canary corpus, re-measure.</w:t>
      </w:r>
    </w:p>
    <w:p w14:paraId="2C5FDAAC" w14:textId="77777777" w:rsidR="008D0FA5" w:rsidRDefault="00000000">
      <w:pPr>
        <w:pStyle w:val="Heading2"/>
      </w:pPr>
      <w:bookmarkStart w:id="55" w:name="phase-2-pilot-real-recordings-restricted"/>
      <w:bookmarkEnd w:id="54"/>
      <w:r>
        <w:lastRenderedPageBreak/>
        <w:t>10.2 Phase 2 — Pilot, real recordings, restricted</w:t>
      </w:r>
    </w:p>
    <w:p w14:paraId="7454C356" w14:textId="77777777" w:rsidR="008D0FA5" w:rsidRDefault="00000000">
      <w:pPr>
        <w:pStyle w:val="FirstParagraph"/>
      </w:pPr>
      <w:r>
        <w:rPr>
          <w:b/>
          <w:bCs/>
        </w:rPr>
        <w:t>Entry criteria</w:t>
      </w:r>
      <w:r>
        <w:t xml:space="preserve"> - Phase 1 exited with all thresholds met. - Written answers from Legal and Compliance to 8.1.1, 8.1.2, 8.1.3 and 8.1.7. - Named reviewer appointed and trained; segregation of duty confirmed. - Breach escalation path documented and tested. - Retention schedule confirmed and implemented as a scheduled job. - Host per 9.2 in place, or a documented acceptance of longer turnaround on the fallback.</w:t>
      </w:r>
    </w:p>
    <w:p w14:paraId="72D6A5B0" w14:textId="77777777" w:rsidR="008D0FA5" w:rsidRDefault="00000000">
      <w:pPr>
        <w:pStyle w:val="BodyText"/>
      </w:pPr>
      <w:r>
        <w:rPr>
          <w:b/>
          <w:bCs/>
        </w:rPr>
        <w:t>Scope:</w:t>
      </w:r>
      <w:r>
        <w:t xml:space="preserve"> five to eight real recordings, including at least two client-facing sessions so that 5.10 is exercised. </w:t>
      </w:r>
      <w:r>
        <w:rPr>
          <w:b/>
          <w:bCs/>
        </w:rPr>
        <w:t>100% human review of every transcript and every frame.</w:t>
      </w:r>
    </w:p>
    <w:p w14:paraId="2F9F3D0F" w14:textId="77777777" w:rsidR="008D0FA5" w:rsidRDefault="00000000">
      <w:pPr>
        <w:pStyle w:val="BodyText"/>
      </w:pPr>
      <w:r>
        <w:rPr>
          <w:b/>
          <w:bCs/>
        </w:rPr>
        <w:t>Exit criteria</w:t>
      </w:r>
    </w:p>
    <w:tbl>
      <w:tblPr>
        <w:tblStyle w:val="Table"/>
        <w:tblW w:w="5000" w:type="pct"/>
        <w:tblLook w:val="0020" w:firstRow="1" w:lastRow="0" w:firstColumn="0" w:lastColumn="0" w:noHBand="0" w:noVBand="0"/>
      </w:tblPr>
      <w:tblGrid>
        <w:gridCol w:w="5142"/>
        <w:gridCol w:w="4696"/>
      </w:tblGrid>
      <w:tr w:rsidR="008D0FA5" w14:paraId="46BC64DA" w14:textId="77777777" w:rsidTr="008D0FA5">
        <w:trPr>
          <w:cnfStyle w:val="100000000000" w:firstRow="1" w:lastRow="0" w:firstColumn="0" w:lastColumn="0" w:oddVBand="0" w:evenVBand="0" w:oddHBand="0" w:evenHBand="0" w:firstRowFirstColumn="0" w:firstRowLastColumn="0" w:lastRowFirstColumn="0" w:lastRowLastColumn="0"/>
          <w:tblHeader/>
        </w:trPr>
        <w:tc>
          <w:tcPr>
            <w:tcW w:w="0" w:type="auto"/>
          </w:tcPr>
          <w:p w14:paraId="0AF6467D" w14:textId="77777777" w:rsidR="008D0FA5" w:rsidRDefault="00000000">
            <w:pPr>
              <w:pStyle w:val="Compact"/>
            </w:pPr>
            <w:r>
              <w:t>Measure</w:t>
            </w:r>
          </w:p>
        </w:tc>
        <w:tc>
          <w:tcPr>
            <w:tcW w:w="0" w:type="auto"/>
          </w:tcPr>
          <w:p w14:paraId="24FADB50" w14:textId="77777777" w:rsidR="008D0FA5" w:rsidRDefault="00000000">
            <w:pPr>
              <w:pStyle w:val="Compact"/>
            </w:pPr>
            <w:r>
              <w:t>Threshold</w:t>
            </w:r>
          </w:p>
        </w:tc>
      </w:tr>
      <w:tr w:rsidR="008D0FA5" w14:paraId="0AB04E47" w14:textId="77777777">
        <w:tc>
          <w:tcPr>
            <w:tcW w:w="0" w:type="auto"/>
          </w:tcPr>
          <w:p w14:paraId="4475E267" w14:textId="77777777" w:rsidR="008D0FA5" w:rsidRDefault="00000000">
            <w:pPr>
              <w:pStyle w:val="Compact"/>
            </w:pPr>
            <w:r>
              <w:t>Identifiers found by the reviewer in output that had passed the automated gate</w:t>
            </w:r>
          </w:p>
        </w:tc>
        <w:tc>
          <w:tcPr>
            <w:tcW w:w="0" w:type="auto"/>
          </w:tcPr>
          <w:p w14:paraId="797B4FC6" w14:textId="77777777" w:rsidR="008D0FA5" w:rsidRDefault="00000000">
            <w:pPr>
              <w:pStyle w:val="Compact"/>
            </w:pPr>
            <w:r>
              <w:t xml:space="preserve">Recorded and root-caused in </w:t>
            </w:r>
            <w:r>
              <w:rPr>
                <w:b/>
                <w:bCs/>
              </w:rPr>
              <w:t>every</w:t>
            </w:r>
            <w:r>
              <w:t xml:space="preserve"> instance; the trend must fall across the pilot and the final two sessions must show zero</w:t>
            </w:r>
          </w:p>
        </w:tc>
      </w:tr>
      <w:tr w:rsidR="008D0FA5" w14:paraId="4D71FD6C" w14:textId="77777777">
        <w:tc>
          <w:tcPr>
            <w:tcW w:w="0" w:type="auto"/>
          </w:tcPr>
          <w:p w14:paraId="28B7AA46" w14:textId="77777777" w:rsidR="008D0FA5" w:rsidRDefault="00000000">
            <w:pPr>
              <w:pStyle w:val="Compact"/>
            </w:pPr>
            <w:r>
              <w:t>Every finding produces a rule change, a window extension, or a documented acceptance</w:t>
            </w:r>
          </w:p>
        </w:tc>
        <w:tc>
          <w:tcPr>
            <w:tcW w:w="0" w:type="auto"/>
          </w:tcPr>
          <w:p w14:paraId="290C06EA" w14:textId="77777777" w:rsidR="008D0FA5" w:rsidRDefault="00000000">
            <w:pPr>
              <w:pStyle w:val="Compact"/>
            </w:pPr>
            <w:r>
              <w:t>100%</w:t>
            </w:r>
          </w:p>
        </w:tc>
      </w:tr>
      <w:tr w:rsidR="008D0FA5" w14:paraId="6C9195A0" w14:textId="77777777">
        <w:tc>
          <w:tcPr>
            <w:tcW w:w="0" w:type="auto"/>
          </w:tcPr>
          <w:p w14:paraId="2913FDD7" w14:textId="77777777" w:rsidR="008D0FA5" w:rsidRDefault="00000000">
            <w:pPr>
              <w:pStyle w:val="Compact"/>
            </w:pPr>
            <w:r>
              <w:t>Reviewer time per recording hour</w:t>
            </w:r>
          </w:p>
        </w:tc>
        <w:tc>
          <w:tcPr>
            <w:tcW w:w="0" w:type="auto"/>
          </w:tcPr>
          <w:p w14:paraId="7EFDE044" w14:textId="77777777" w:rsidR="008D0FA5" w:rsidRDefault="00000000">
            <w:pPr>
              <w:pStyle w:val="Compact"/>
            </w:pPr>
            <w:r>
              <w:t>Measured and recorded; feeds the capacity plan at 9.5</w:t>
            </w:r>
          </w:p>
        </w:tc>
      </w:tr>
      <w:tr w:rsidR="008D0FA5" w14:paraId="29C9C08F" w14:textId="77777777">
        <w:tc>
          <w:tcPr>
            <w:tcW w:w="0" w:type="auto"/>
          </w:tcPr>
          <w:p w14:paraId="2825FDF5" w14:textId="77777777" w:rsidR="008D0FA5" w:rsidRDefault="00000000">
            <w:pPr>
              <w:pStyle w:val="Compact"/>
            </w:pPr>
            <w:r>
              <w:t>Copilot output inspected for attempts to reconstruct redacted values</w:t>
            </w:r>
          </w:p>
        </w:tc>
        <w:tc>
          <w:tcPr>
            <w:tcW w:w="0" w:type="auto"/>
          </w:tcPr>
          <w:p w14:paraId="548C69F5" w14:textId="77777777" w:rsidR="008D0FA5" w:rsidRDefault="00000000">
            <w:pPr>
              <w:pStyle w:val="Compact"/>
            </w:pPr>
            <w:r>
              <w:t>Zero instances, or a prompt change that eliminates them</w:t>
            </w:r>
          </w:p>
        </w:tc>
      </w:tr>
      <w:tr w:rsidR="008D0FA5" w14:paraId="15D755D1" w14:textId="77777777">
        <w:tc>
          <w:tcPr>
            <w:tcW w:w="0" w:type="auto"/>
          </w:tcPr>
          <w:p w14:paraId="3BECFEA6" w14:textId="77777777" w:rsidR="008D0FA5" w:rsidRDefault="00000000">
            <w:pPr>
              <w:pStyle w:val="Compact"/>
            </w:pPr>
            <w:r>
              <w:t>Use constraints at 5.11 exercised on at least one customer-impacting analysis, end to end including re-derivation from the system of record</w:t>
            </w:r>
          </w:p>
        </w:tc>
        <w:tc>
          <w:tcPr>
            <w:tcW w:w="0" w:type="auto"/>
          </w:tcPr>
          <w:p w14:paraId="0DF1F1D6" w14:textId="77777777" w:rsidR="008D0FA5" w:rsidRDefault="00000000">
            <w:pPr>
              <w:pStyle w:val="Compact"/>
            </w:pPr>
            <w:r>
              <w:t>Demonstrated and documented</w:t>
            </w:r>
          </w:p>
        </w:tc>
      </w:tr>
      <w:tr w:rsidR="008D0FA5" w14:paraId="7E14A06D" w14:textId="77777777">
        <w:tc>
          <w:tcPr>
            <w:tcW w:w="0" w:type="auto"/>
          </w:tcPr>
          <w:p w14:paraId="0103F9D0" w14:textId="77777777" w:rsidR="008D0FA5" w:rsidRDefault="00000000">
            <w:pPr>
              <w:pStyle w:val="Compact"/>
            </w:pPr>
            <w:r>
              <w:t>Audit log hash chain verifies intact across the pilot</w:t>
            </w:r>
          </w:p>
        </w:tc>
        <w:tc>
          <w:tcPr>
            <w:tcW w:w="0" w:type="auto"/>
          </w:tcPr>
          <w:p w14:paraId="10934D99" w14:textId="77777777" w:rsidR="008D0FA5" w:rsidRDefault="00000000">
            <w:pPr>
              <w:pStyle w:val="Compact"/>
            </w:pPr>
            <w:r>
              <w:t>Pass</w:t>
            </w:r>
          </w:p>
        </w:tc>
      </w:tr>
      <w:tr w:rsidR="008D0FA5" w14:paraId="4AE0653A" w14:textId="77777777">
        <w:tc>
          <w:tcPr>
            <w:tcW w:w="0" w:type="auto"/>
          </w:tcPr>
          <w:p w14:paraId="785B63A0" w14:textId="77777777" w:rsidR="008D0FA5" w:rsidRDefault="00000000">
            <w:pPr>
              <w:pStyle w:val="Compact"/>
            </w:pPr>
            <w:r>
              <w:t>Client-confidential check (5.10) exercised on client-facing sessions</w:t>
            </w:r>
          </w:p>
        </w:tc>
        <w:tc>
          <w:tcPr>
            <w:tcW w:w="0" w:type="auto"/>
          </w:tcPr>
          <w:p w14:paraId="6509FA9E" w14:textId="77777777" w:rsidR="008D0FA5" w:rsidRDefault="00000000">
            <w:pPr>
              <w:pStyle w:val="Compact"/>
            </w:pPr>
            <w:r>
              <w:t>Demonstrated</w:t>
            </w:r>
          </w:p>
        </w:tc>
      </w:tr>
    </w:tbl>
    <w:p w14:paraId="1D983624" w14:textId="77777777" w:rsidR="008D0FA5" w:rsidRDefault="00000000">
      <w:pPr>
        <w:pStyle w:val="Heading2"/>
      </w:pPr>
      <w:bookmarkStart w:id="56" w:name="phase-3-limited-production"/>
      <w:bookmarkEnd w:id="55"/>
      <w:r>
        <w:t>10.3 Phase 3 — Limited production</w:t>
      </w:r>
    </w:p>
    <w:p w14:paraId="7361D546" w14:textId="77777777" w:rsidR="008D0FA5" w:rsidRDefault="00000000">
      <w:pPr>
        <w:pStyle w:val="FirstParagraph"/>
      </w:pPr>
      <w:r>
        <w:rPr>
          <w:b/>
          <w:bCs/>
        </w:rPr>
        <w:t>Entry criteria:</w:t>
      </w:r>
      <w:r>
        <w:t xml:space="preserve"> Phase 2 exited; Information Security sign-off on measured residual risk; standard operating procedure issued and operator trained; reviewer capacity confirmed against planned intake (9.5).</w:t>
      </w:r>
    </w:p>
    <w:p w14:paraId="0B3FC23D" w14:textId="77777777" w:rsidR="008D0FA5" w:rsidRDefault="00000000">
      <w:pPr>
        <w:pStyle w:val="BodyText"/>
      </w:pPr>
      <w:r>
        <w:rPr>
          <w:b/>
          <w:bCs/>
        </w:rPr>
        <w:t>Scope:</w:t>
      </w:r>
      <w:r>
        <w:t xml:space="preserve"> ongoing use within Operations, at intake capped to confirmed reviewer capacity, subject to the use constraints at 5.11.</w:t>
      </w:r>
    </w:p>
    <w:p w14:paraId="280B4F8A" w14:textId="77777777" w:rsidR="008D0FA5" w:rsidRDefault="00000000">
      <w:pPr>
        <w:pStyle w:val="BodyText"/>
      </w:pPr>
      <w:r>
        <w:rPr>
          <w:b/>
          <w:bCs/>
        </w:rPr>
        <w:t>Sampling change:</w:t>
      </w:r>
      <w:r>
        <w:t xml:space="preserve"> review moves to 100% of flagged spans plus a 20% random sample of unflagged text. The client-confidential check remains at 100%. This is the only control that relaxes, and it relaxes only on Phase 2 evidence.</w:t>
      </w:r>
    </w:p>
    <w:p w14:paraId="54F72F82" w14:textId="77777777" w:rsidR="008D0FA5" w:rsidRDefault="00000000">
      <w:pPr>
        <w:pStyle w:val="BodyText"/>
      </w:pPr>
      <w:r>
        <w:rPr>
          <w:b/>
          <w:bCs/>
        </w:rPr>
        <w:t>Ongoing controls</w:t>
      </w:r>
    </w:p>
    <w:tbl>
      <w:tblPr>
        <w:tblStyle w:val="Table"/>
        <w:tblW w:w="5000" w:type="pct"/>
        <w:tblLook w:val="0020" w:firstRow="1" w:lastRow="0" w:firstColumn="0" w:lastColumn="0" w:noHBand="0" w:noVBand="0"/>
      </w:tblPr>
      <w:tblGrid>
        <w:gridCol w:w="3507"/>
        <w:gridCol w:w="6331"/>
      </w:tblGrid>
      <w:tr w:rsidR="008D0FA5" w14:paraId="73B2FB70" w14:textId="77777777" w:rsidTr="008D0FA5">
        <w:trPr>
          <w:cnfStyle w:val="100000000000" w:firstRow="1" w:lastRow="0" w:firstColumn="0" w:lastColumn="0" w:oddVBand="0" w:evenVBand="0" w:oddHBand="0" w:evenHBand="0" w:firstRowFirstColumn="0" w:firstRowLastColumn="0" w:lastRowFirstColumn="0" w:lastRowLastColumn="0"/>
          <w:tblHeader/>
        </w:trPr>
        <w:tc>
          <w:tcPr>
            <w:tcW w:w="0" w:type="auto"/>
          </w:tcPr>
          <w:p w14:paraId="29E667EB" w14:textId="77777777" w:rsidR="008D0FA5" w:rsidRDefault="00000000">
            <w:pPr>
              <w:pStyle w:val="Compact"/>
            </w:pPr>
            <w:r>
              <w:t>Control</w:t>
            </w:r>
          </w:p>
        </w:tc>
        <w:tc>
          <w:tcPr>
            <w:tcW w:w="0" w:type="auto"/>
          </w:tcPr>
          <w:p w14:paraId="072D661C" w14:textId="77777777" w:rsidR="008D0FA5" w:rsidRDefault="00000000">
            <w:pPr>
              <w:pStyle w:val="Compact"/>
            </w:pPr>
            <w:r>
              <w:t>Frequency</w:t>
            </w:r>
          </w:p>
        </w:tc>
      </w:tr>
      <w:tr w:rsidR="008D0FA5" w14:paraId="57DE02AC" w14:textId="77777777">
        <w:tc>
          <w:tcPr>
            <w:tcW w:w="0" w:type="auto"/>
          </w:tcPr>
          <w:p w14:paraId="3464EB87" w14:textId="77777777" w:rsidR="008D0FA5" w:rsidRDefault="00000000">
            <w:pPr>
              <w:pStyle w:val="Compact"/>
            </w:pPr>
            <w:r>
              <w:t>Canary corpus re-run</w:t>
            </w:r>
          </w:p>
        </w:tc>
        <w:tc>
          <w:tcPr>
            <w:tcW w:w="0" w:type="auto"/>
          </w:tcPr>
          <w:p w14:paraId="1EAC6CFE" w14:textId="77777777" w:rsidR="008D0FA5" w:rsidRDefault="00000000">
            <w:pPr>
              <w:pStyle w:val="Compact"/>
            </w:pPr>
            <w:r>
              <w:t xml:space="preserve">Monthly, and after </w:t>
            </w:r>
            <w:r>
              <w:rPr>
                <w:b/>
                <w:bCs/>
              </w:rPr>
              <w:t>any</w:t>
            </w:r>
            <w:r>
              <w:t xml:space="preserve"> component, model or rule change (7.8.4)</w:t>
            </w:r>
          </w:p>
        </w:tc>
      </w:tr>
      <w:tr w:rsidR="008D0FA5" w14:paraId="49317242" w14:textId="77777777">
        <w:tc>
          <w:tcPr>
            <w:tcW w:w="0" w:type="auto"/>
          </w:tcPr>
          <w:p w14:paraId="7B195560" w14:textId="77777777" w:rsidR="008D0FA5" w:rsidRDefault="00000000">
            <w:pPr>
              <w:pStyle w:val="Compact"/>
            </w:pPr>
            <w:r>
              <w:t>Reviewer refresher and calibration</w:t>
            </w:r>
          </w:p>
        </w:tc>
        <w:tc>
          <w:tcPr>
            <w:tcW w:w="0" w:type="auto"/>
          </w:tcPr>
          <w:p w14:paraId="15ED3C5D" w14:textId="77777777" w:rsidR="008D0FA5" w:rsidRDefault="00000000">
            <w:pPr>
              <w:pStyle w:val="Compact"/>
            </w:pPr>
            <w:r>
              <w:t>Quarterly</w:t>
            </w:r>
          </w:p>
        </w:tc>
      </w:tr>
      <w:tr w:rsidR="008D0FA5" w14:paraId="3F364805" w14:textId="77777777">
        <w:tc>
          <w:tcPr>
            <w:tcW w:w="0" w:type="auto"/>
          </w:tcPr>
          <w:p w14:paraId="08F929D8" w14:textId="77777777" w:rsidR="008D0FA5" w:rsidRDefault="00000000">
            <w:pPr>
              <w:pStyle w:val="Compact"/>
            </w:pPr>
            <w:r>
              <w:t>Access recertification</w:t>
            </w:r>
          </w:p>
        </w:tc>
        <w:tc>
          <w:tcPr>
            <w:tcW w:w="0" w:type="auto"/>
          </w:tcPr>
          <w:p w14:paraId="59C6EB1B" w14:textId="77777777" w:rsidR="008D0FA5" w:rsidRDefault="00000000">
            <w:pPr>
              <w:pStyle w:val="Compact"/>
            </w:pPr>
            <w:r>
              <w:t>Quarterly</w:t>
            </w:r>
          </w:p>
        </w:tc>
      </w:tr>
      <w:tr w:rsidR="008D0FA5" w14:paraId="691A5BF7" w14:textId="77777777">
        <w:tc>
          <w:tcPr>
            <w:tcW w:w="0" w:type="auto"/>
          </w:tcPr>
          <w:p w14:paraId="2075C029" w14:textId="77777777" w:rsidR="008D0FA5" w:rsidRDefault="00000000">
            <w:pPr>
              <w:pStyle w:val="Compact"/>
            </w:pPr>
            <w:r>
              <w:t>Retention job verification</w:t>
            </w:r>
          </w:p>
        </w:tc>
        <w:tc>
          <w:tcPr>
            <w:tcW w:w="0" w:type="auto"/>
          </w:tcPr>
          <w:p w14:paraId="60599E4A" w14:textId="77777777" w:rsidR="008D0FA5" w:rsidRDefault="00000000">
            <w:pPr>
              <w:pStyle w:val="Compact"/>
            </w:pPr>
            <w:r>
              <w:t>Monthly</w:t>
            </w:r>
          </w:p>
        </w:tc>
      </w:tr>
      <w:tr w:rsidR="008D0FA5" w14:paraId="04CA6369" w14:textId="77777777">
        <w:tc>
          <w:tcPr>
            <w:tcW w:w="0" w:type="auto"/>
          </w:tcPr>
          <w:p w14:paraId="3346FFD4" w14:textId="77777777" w:rsidR="008D0FA5" w:rsidRDefault="00000000">
            <w:pPr>
              <w:pStyle w:val="Compact"/>
            </w:pPr>
            <w:r>
              <w:t>Full audit-log review</w:t>
            </w:r>
          </w:p>
        </w:tc>
        <w:tc>
          <w:tcPr>
            <w:tcW w:w="0" w:type="auto"/>
          </w:tcPr>
          <w:p w14:paraId="45D12D79" w14:textId="77777777" w:rsidR="008D0FA5" w:rsidRDefault="00000000">
            <w:pPr>
              <w:pStyle w:val="Compact"/>
            </w:pPr>
            <w:r>
              <w:t>Quarterly, or on any incident</w:t>
            </w:r>
          </w:p>
        </w:tc>
      </w:tr>
      <w:tr w:rsidR="008D0FA5" w14:paraId="77A55B1F" w14:textId="77777777">
        <w:tc>
          <w:tcPr>
            <w:tcW w:w="0" w:type="auto"/>
          </w:tcPr>
          <w:p w14:paraId="63546E90" w14:textId="77777777" w:rsidR="008D0FA5" w:rsidRDefault="00000000">
            <w:pPr>
              <w:pStyle w:val="Compact"/>
            </w:pPr>
            <w:r>
              <w:t>Reversion to 100% review</w:t>
            </w:r>
          </w:p>
        </w:tc>
        <w:tc>
          <w:tcPr>
            <w:tcW w:w="0" w:type="auto"/>
          </w:tcPr>
          <w:p w14:paraId="392265BA" w14:textId="77777777" w:rsidR="008D0FA5" w:rsidRDefault="00000000">
            <w:pPr>
              <w:pStyle w:val="Compact"/>
            </w:pPr>
            <w:r>
              <w:t>Immediately and automatically on any confirmed leak</w:t>
            </w:r>
          </w:p>
        </w:tc>
      </w:tr>
      <w:tr w:rsidR="008D0FA5" w14:paraId="674B2E07" w14:textId="77777777">
        <w:tc>
          <w:tcPr>
            <w:tcW w:w="0" w:type="auto"/>
          </w:tcPr>
          <w:p w14:paraId="1DA5AA34" w14:textId="77777777" w:rsidR="008D0FA5" w:rsidRDefault="00000000">
            <w:pPr>
              <w:pStyle w:val="Compact"/>
            </w:pPr>
            <w:r>
              <w:t>Capacity review against intake</w:t>
            </w:r>
          </w:p>
        </w:tc>
        <w:tc>
          <w:tcPr>
            <w:tcW w:w="0" w:type="auto"/>
          </w:tcPr>
          <w:p w14:paraId="777F3CC4" w14:textId="77777777" w:rsidR="008D0FA5" w:rsidRDefault="00000000">
            <w:pPr>
              <w:pStyle w:val="Compact"/>
            </w:pPr>
            <w:r>
              <w:t>Quarterly</w:t>
            </w:r>
          </w:p>
        </w:tc>
      </w:tr>
    </w:tbl>
    <w:p w14:paraId="4A31A214" w14:textId="77777777" w:rsidR="008D0FA5" w:rsidRDefault="00000000">
      <w:pPr>
        <w:pStyle w:val="BodyText"/>
      </w:pPr>
      <w:r>
        <w:rPr>
          <w:b/>
          <w:bCs/>
        </w:rPr>
        <w:lastRenderedPageBreak/>
        <w:t>Changes of scope — other departments, other purposes, release of images, or a material change in intake — require a new assessment</w:t>
      </w:r>
      <w:r>
        <w:t xml:space="preserve"> and are not covered by approval of this document.</w:t>
      </w:r>
    </w:p>
    <w:p w14:paraId="6D23A371" w14:textId="77777777" w:rsidR="008D0FA5" w:rsidRDefault="00000000">
      <w:r>
        <w:br w:type="page"/>
      </w:r>
    </w:p>
    <w:p w14:paraId="0B421F83" w14:textId="77777777" w:rsidR="008D0FA5" w:rsidRDefault="00000000">
      <w:pPr>
        <w:pStyle w:val="Heading1"/>
      </w:pPr>
      <w:bookmarkStart w:id="57" w:name="standard-operating-procedure"/>
      <w:bookmarkEnd w:id="53"/>
      <w:bookmarkEnd w:id="56"/>
      <w:r>
        <w:lastRenderedPageBreak/>
        <w:t>11. Standard Operating Procedure</w:t>
      </w:r>
    </w:p>
    <w:p w14:paraId="02BFA901" w14:textId="77777777" w:rsidR="008D0FA5" w:rsidRDefault="00000000">
      <w:pPr>
        <w:pStyle w:val="FirstParagraph"/>
      </w:pPr>
      <w:r>
        <w:rPr>
          <w:i/>
          <w:iCs/>
        </w:rPr>
        <w:t xml:space="preserve">Written to stand alone for an operator who reads nothing else in this document. Paths shown as </w:t>
      </w:r>
      <w:r>
        <w:rPr>
          <w:rStyle w:val="VerbatimChar"/>
          <w:i/>
          <w:iCs/>
        </w:rPr>
        <w:t>D:\redact\</w:t>
      </w:r>
      <w:r>
        <w:rPr>
          <w:i/>
          <w:iCs/>
        </w:rPr>
        <w:t>; substitute the installed path.</w:t>
      </w:r>
    </w:p>
    <w:p w14:paraId="0DC338A0" w14:textId="77777777" w:rsidR="008D0FA5" w:rsidRDefault="00000000">
      <w:pPr>
        <w:pStyle w:val="Heading2"/>
      </w:pPr>
      <w:bookmarkStart w:id="58" w:name="before-you-start"/>
      <w:r>
        <w:t>11.1 Before you start</w:t>
      </w:r>
    </w:p>
    <w:p w14:paraId="155FFA84" w14:textId="77777777" w:rsidR="008D0FA5" w:rsidRDefault="00000000">
      <w:pPr>
        <w:pStyle w:val="Compact"/>
        <w:numPr>
          <w:ilvl w:val="0"/>
          <w:numId w:val="26"/>
        </w:numPr>
      </w:pPr>
      <w:r>
        <w:t>You need the recording file, the session date, whether the discussion was internal or with a client, and a one-line description of the subject.</w:t>
      </w:r>
    </w:p>
    <w:p w14:paraId="1E1A60C3" w14:textId="77777777" w:rsidR="008D0FA5" w:rsidRDefault="00000000">
      <w:pPr>
        <w:pStyle w:val="Compact"/>
        <w:numPr>
          <w:ilvl w:val="0"/>
          <w:numId w:val="26"/>
        </w:numPr>
      </w:pPr>
      <w:r>
        <w:t>You must not copy the recording anywhere other than the working folder, email it, open it on a personal device, or send anything to Copilot yourself. Only released files go to Copilot, and only after the reviewer signs off.</w:t>
      </w:r>
    </w:p>
    <w:p w14:paraId="74FEE544" w14:textId="77777777" w:rsidR="008D0FA5" w:rsidRDefault="00000000">
      <w:pPr>
        <w:pStyle w:val="Heading2"/>
      </w:pPr>
      <w:bookmarkStart w:id="59" w:name="steps"/>
      <w:bookmarkEnd w:id="58"/>
      <w:r>
        <w:t>11.2 Steps</w:t>
      </w:r>
    </w:p>
    <w:p w14:paraId="71AE4608" w14:textId="77777777" w:rsidR="008D0FA5" w:rsidRDefault="00000000">
      <w:pPr>
        <w:numPr>
          <w:ilvl w:val="0"/>
          <w:numId w:val="27"/>
        </w:numPr>
      </w:pPr>
      <w:r>
        <w:rPr>
          <w:b/>
          <w:bCs/>
        </w:rPr>
        <w:t>Copy the recording in.</w:t>
      </w:r>
      <w:r>
        <w:t xml:space="preserve"> Place it in </w:t>
      </w:r>
      <w:r>
        <w:rPr>
          <w:rStyle w:val="VerbatimChar"/>
        </w:rPr>
        <w:t>D:\redact\inbox\</w:t>
      </w:r>
      <w:r>
        <w:t xml:space="preserve"> using the pattern </w:t>
      </w:r>
      <w:r>
        <w:rPr>
          <w:rStyle w:val="VerbatimChar"/>
        </w:rPr>
        <w:t>YYYYMMDD_&lt;short-topic&gt;.mp4</w:t>
      </w:r>
      <w:r>
        <w:t>.</w:t>
      </w:r>
    </w:p>
    <w:p w14:paraId="45C18323" w14:textId="77777777" w:rsidR="008D0FA5" w:rsidRDefault="00000000">
      <w:pPr>
        <w:numPr>
          <w:ilvl w:val="0"/>
          <w:numId w:val="27"/>
        </w:numPr>
      </w:pPr>
      <w:r>
        <w:rPr>
          <w:b/>
          <w:bCs/>
        </w:rPr>
        <w:t>Start the pipeline.</w:t>
      </w:r>
    </w:p>
    <w:p w14:paraId="2BD0B4A7" w14:textId="77777777" w:rsidR="008D0FA5" w:rsidRDefault="00000000">
      <w:pPr>
        <w:pStyle w:val="SourceCode"/>
        <w:numPr>
          <w:ilvl w:val="0"/>
          <w:numId w:val="1"/>
        </w:numPr>
      </w:pPr>
      <w:r>
        <w:rPr>
          <w:rStyle w:val="VerbatimChar"/>
        </w:rPr>
        <w:t>cd D:\redact</w:t>
      </w:r>
      <w:r>
        <w:br/>
      </w:r>
      <w:r>
        <w:rPr>
          <w:rStyle w:val="VerbatimChar"/>
        </w:rPr>
        <w:t>run_pipeline.cmd --input inbox\20260916_collections_review.mp4 ^</w:t>
      </w:r>
      <w:r>
        <w:br/>
      </w:r>
      <w:r>
        <w:rPr>
          <w:rStyle w:val="VerbatimChar"/>
        </w:rPr>
        <w:t xml:space="preserve">                 --session SESS-20260916-01 ^</w:t>
      </w:r>
      <w:r>
        <w:br/>
      </w:r>
      <w:r>
        <w:rPr>
          <w:rStyle w:val="VerbatimChar"/>
        </w:rPr>
        <w:t xml:space="preserve">                 --type client</w:t>
      </w:r>
    </w:p>
    <w:p w14:paraId="00AF2378" w14:textId="77777777" w:rsidR="008D0FA5" w:rsidRDefault="00000000">
      <w:pPr>
        <w:numPr>
          <w:ilvl w:val="0"/>
          <w:numId w:val="1"/>
        </w:numPr>
      </w:pPr>
      <w:r>
        <w:t xml:space="preserve">Use </w:t>
      </w:r>
      <w:r>
        <w:rPr>
          <w:rStyle w:val="VerbatimChar"/>
        </w:rPr>
        <w:t>--type internal</w:t>
      </w:r>
      <w:r>
        <w:t xml:space="preserve"> or </w:t>
      </w:r>
      <w:r>
        <w:rPr>
          <w:rStyle w:val="VerbatimChar"/>
        </w:rPr>
        <w:t>--type client</w:t>
      </w:r>
      <w:r>
        <w:t>. This sets the reviewer checklist, so it matters.</w:t>
      </w:r>
    </w:p>
    <w:p w14:paraId="59F059EE" w14:textId="77777777" w:rsidR="008D0FA5" w:rsidRDefault="00000000">
      <w:pPr>
        <w:numPr>
          <w:ilvl w:val="0"/>
          <w:numId w:val="27"/>
        </w:numPr>
      </w:pPr>
      <w:r>
        <w:rPr>
          <w:b/>
          <w:bCs/>
        </w:rPr>
        <w:t>Check that it finished cleanly.</w:t>
      </w:r>
      <w:r>
        <w:t xml:space="preserve"> Open </w:t>
      </w:r>
      <w:r>
        <w:rPr>
          <w:rStyle w:val="VerbatimChar"/>
        </w:rPr>
        <w:t>D:\redact\sessions\SESS-20260916-01\status.txt</w:t>
      </w:r>
      <w:r>
        <w:t xml:space="preserve">. The last line reads </w:t>
      </w:r>
      <w:r>
        <w:rPr>
          <w:rStyle w:val="VerbatimChar"/>
        </w:rPr>
        <w:t>GATE: PASS</w:t>
      </w:r>
      <w:r>
        <w:t xml:space="preserve"> or </w:t>
      </w:r>
      <w:r>
        <w:rPr>
          <w:rStyle w:val="VerbatimChar"/>
        </w:rPr>
        <w:t>GATE: FAIL</w:t>
      </w:r>
      <w:r>
        <w:t>.</w:t>
      </w:r>
    </w:p>
    <w:p w14:paraId="74B6E729" w14:textId="77777777" w:rsidR="008D0FA5" w:rsidRDefault="00000000">
      <w:pPr>
        <w:pStyle w:val="Compact"/>
        <w:numPr>
          <w:ilvl w:val="1"/>
          <w:numId w:val="28"/>
        </w:numPr>
      </w:pPr>
      <w:r>
        <w:rPr>
          <w:rStyle w:val="VerbatimChar"/>
        </w:rPr>
        <w:t>PASS</w:t>
      </w:r>
      <w:r>
        <w:t xml:space="preserve"> — go to step 4.</w:t>
      </w:r>
    </w:p>
    <w:p w14:paraId="27CF042F" w14:textId="77777777" w:rsidR="008D0FA5" w:rsidRDefault="00000000">
      <w:pPr>
        <w:pStyle w:val="Compact"/>
        <w:numPr>
          <w:ilvl w:val="1"/>
          <w:numId w:val="28"/>
        </w:numPr>
      </w:pPr>
      <w:r>
        <w:rPr>
          <w:rStyle w:val="VerbatimChar"/>
        </w:rPr>
        <w:t>FAIL</w:t>
      </w:r>
      <w:r>
        <w:t xml:space="preserve"> — </w:t>
      </w:r>
      <w:r>
        <w:rPr>
          <w:b/>
          <w:bCs/>
        </w:rPr>
        <w:t>stop.</w:t>
      </w:r>
      <w:r>
        <w:t xml:space="preserve"> Do not open, copy or forward anything. Send the session ID to the pipeline owner. A failure means the automated check found something that should have been removed and was not; the batch is quarantined automatically.</w:t>
      </w:r>
    </w:p>
    <w:p w14:paraId="4BE05551" w14:textId="77777777" w:rsidR="008D0FA5" w:rsidRDefault="00000000">
      <w:pPr>
        <w:numPr>
          <w:ilvl w:val="0"/>
          <w:numId w:val="27"/>
        </w:numPr>
      </w:pPr>
      <w:r>
        <w:rPr>
          <w:b/>
          <w:bCs/>
        </w:rPr>
        <w:t>Hand over to the reviewer.</w:t>
      </w:r>
      <w:r>
        <w:t xml:space="preserve"> Send the session ID only. The reviewer already has access to the files.</w:t>
      </w:r>
    </w:p>
    <w:p w14:paraId="7835E0E2" w14:textId="77777777" w:rsidR="008D0FA5" w:rsidRDefault="00000000">
      <w:pPr>
        <w:numPr>
          <w:ilvl w:val="0"/>
          <w:numId w:val="27"/>
        </w:numPr>
      </w:pPr>
      <w:r>
        <w:rPr>
          <w:b/>
          <w:bCs/>
        </w:rPr>
        <w:t>Wait for sign-off.</w:t>
      </w:r>
      <w:r>
        <w:t xml:space="preserve"> Nothing may be released without it, and there is no step available to you that speeds it up.</w:t>
      </w:r>
    </w:p>
    <w:p w14:paraId="460143D9" w14:textId="77777777" w:rsidR="008D0FA5" w:rsidRDefault="00000000">
      <w:pPr>
        <w:numPr>
          <w:ilvl w:val="0"/>
          <w:numId w:val="27"/>
        </w:numPr>
      </w:pPr>
      <w:r>
        <w:rPr>
          <w:b/>
          <w:bCs/>
        </w:rPr>
        <w:t>Collect the released files.</w:t>
      </w:r>
      <w:r>
        <w:t xml:space="preserve"> After sign-off, exactly three files appear in </w:t>
      </w:r>
      <w:r>
        <w:rPr>
          <w:rStyle w:val="VerbatimChar"/>
        </w:rPr>
        <w:t>D:\redact\released\&lt;batch-id&gt;\</w:t>
      </w:r>
      <w:r>
        <w:t>. If you see any other number, stop and report it.</w:t>
      </w:r>
    </w:p>
    <w:p w14:paraId="3994BE83" w14:textId="77777777" w:rsidR="008D0FA5" w:rsidRDefault="00000000">
      <w:pPr>
        <w:numPr>
          <w:ilvl w:val="0"/>
          <w:numId w:val="27"/>
        </w:numPr>
      </w:pPr>
      <w:r>
        <w:rPr>
          <w:b/>
          <w:bCs/>
        </w:rPr>
        <w:t>Attach to Copilot.</w:t>
      </w:r>
      <w:r>
        <w:t xml:space="preserve"> Attach all three files to a single Copilot prompt. Start from the questions written in </w:t>
      </w:r>
      <w:r>
        <w:rPr>
          <w:rStyle w:val="VerbatimChar"/>
        </w:rPr>
        <w:t>&lt;batch-id&gt;_analysis_brief.md</w:t>
      </w:r>
      <w:r>
        <w:t>; they were written for this batch.</w:t>
      </w:r>
    </w:p>
    <w:p w14:paraId="1A5D89E6" w14:textId="77777777" w:rsidR="008D0FA5" w:rsidRDefault="00000000">
      <w:pPr>
        <w:numPr>
          <w:ilvl w:val="0"/>
          <w:numId w:val="27"/>
        </w:numPr>
      </w:pPr>
      <w:r>
        <w:rPr>
          <w:b/>
          <w:bCs/>
        </w:rPr>
        <w:t>Add nothing else.</w:t>
      </w:r>
      <w:r>
        <w:t xml:space="preserve"> Do not paste in your own notes, do not re-type a name you remember, and do not upload the original recording. Everything Copilot needs is in the three files.</w:t>
      </w:r>
    </w:p>
    <w:p w14:paraId="117FFC06" w14:textId="77777777" w:rsidR="008D0FA5" w:rsidRDefault="00000000">
      <w:pPr>
        <w:numPr>
          <w:ilvl w:val="0"/>
          <w:numId w:val="27"/>
        </w:numPr>
      </w:pPr>
      <w:r>
        <w:rPr>
          <w:b/>
          <w:bCs/>
        </w:rPr>
        <w:t>Before acting on anything.</w:t>
      </w:r>
      <w:r>
        <w:t xml:space="preserve"> If the analysis points to an action affecting a specific customer, do not act on the summary. Use the session index to trace back to the source discussion, then confirm the facts in the system of record and act on that. The released files are redacted and cannot identify a customer.</w:t>
      </w:r>
    </w:p>
    <w:p w14:paraId="75F41FE2" w14:textId="77777777" w:rsidR="008D0FA5" w:rsidRDefault="00000000">
      <w:pPr>
        <w:numPr>
          <w:ilvl w:val="0"/>
          <w:numId w:val="27"/>
        </w:numPr>
      </w:pPr>
      <w:r>
        <w:rPr>
          <w:b/>
          <w:bCs/>
        </w:rPr>
        <w:t>Delete your copy of the original.</w:t>
      </w:r>
      <w:r>
        <w:t xml:space="preserve"> Once step 3 shows </w:t>
      </w:r>
      <w:r>
        <w:rPr>
          <w:rStyle w:val="VerbatimChar"/>
        </w:rPr>
        <w:t>PASS</w:t>
      </w:r>
      <w:r>
        <w:t>, delete the recording from wherever you copied it from. The pipeline holds its own copy for seven days.</w:t>
      </w:r>
    </w:p>
    <w:p w14:paraId="317819AA" w14:textId="77777777" w:rsidR="008D0FA5" w:rsidRDefault="00000000">
      <w:pPr>
        <w:pStyle w:val="Heading2"/>
      </w:pPr>
      <w:bookmarkStart w:id="60" w:name="if-something-goes-wrong"/>
      <w:bookmarkEnd w:id="59"/>
      <w:r>
        <w:t>11.3 If something goes wrong</w:t>
      </w:r>
    </w:p>
    <w:tbl>
      <w:tblPr>
        <w:tblStyle w:val="Table"/>
        <w:tblW w:w="5000" w:type="pct"/>
        <w:tblLook w:val="0020" w:firstRow="1" w:lastRow="0" w:firstColumn="0" w:lastColumn="0" w:noHBand="0" w:noVBand="0"/>
      </w:tblPr>
      <w:tblGrid>
        <w:gridCol w:w="3526"/>
        <w:gridCol w:w="6312"/>
      </w:tblGrid>
      <w:tr w:rsidR="008D0FA5" w14:paraId="60B34755" w14:textId="77777777" w:rsidTr="008D0FA5">
        <w:trPr>
          <w:cnfStyle w:val="100000000000" w:firstRow="1" w:lastRow="0" w:firstColumn="0" w:lastColumn="0" w:oddVBand="0" w:evenVBand="0" w:oddHBand="0" w:evenHBand="0" w:firstRowFirstColumn="0" w:firstRowLastColumn="0" w:lastRowFirstColumn="0" w:lastRowLastColumn="0"/>
          <w:tblHeader/>
        </w:trPr>
        <w:tc>
          <w:tcPr>
            <w:tcW w:w="0" w:type="auto"/>
          </w:tcPr>
          <w:p w14:paraId="677D4C46" w14:textId="77777777" w:rsidR="008D0FA5" w:rsidRDefault="00000000">
            <w:pPr>
              <w:pStyle w:val="Compact"/>
            </w:pPr>
            <w:r>
              <w:t>Symptom</w:t>
            </w:r>
          </w:p>
        </w:tc>
        <w:tc>
          <w:tcPr>
            <w:tcW w:w="0" w:type="auto"/>
          </w:tcPr>
          <w:p w14:paraId="4CE3F823" w14:textId="77777777" w:rsidR="008D0FA5" w:rsidRDefault="00000000">
            <w:pPr>
              <w:pStyle w:val="Compact"/>
            </w:pPr>
            <w:r>
              <w:t>Action</w:t>
            </w:r>
          </w:p>
        </w:tc>
      </w:tr>
      <w:tr w:rsidR="008D0FA5" w14:paraId="4F455C04" w14:textId="77777777">
        <w:tc>
          <w:tcPr>
            <w:tcW w:w="0" w:type="auto"/>
          </w:tcPr>
          <w:p w14:paraId="58C461F1" w14:textId="77777777" w:rsidR="008D0FA5" w:rsidRDefault="00000000">
            <w:pPr>
              <w:pStyle w:val="Compact"/>
            </w:pPr>
            <w:r>
              <w:rPr>
                <w:rStyle w:val="VerbatimChar"/>
              </w:rPr>
              <w:t>GATE: FAIL</w:t>
            </w:r>
          </w:p>
        </w:tc>
        <w:tc>
          <w:tcPr>
            <w:tcW w:w="0" w:type="auto"/>
          </w:tcPr>
          <w:p w14:paraId="00EE4122" w14:textId="77777777" w:rsidR="008D0FA5" w:rsidRDefault="00000000">
            <w:pPr>
              <w:pStyle w:val="Compact"/>
            </w:pPr>
            <w:r>
              <w:t>Stop and report the session ID. Do not troubleshoot it yourself</w:t>
            </w:r>
          </w:p>
        </w:tc>
      </w:tr>
      <w:tr w:rsidR="008D0FA5" w14:paraId="40E82148" w14:textId="77777777">
        <w:tc>
          <w:tcPr>
            <w:tcW w:w="0" w:type="auto"/>
          </w:tcPr>
          <w:p w14:paraId="32E7D4CE" w14:textId="77777777" w:rsidR="008D0FA5" w:rsidRDefault="00000000">
            <w:pPr>
              <w:pStyle w:val="Compact"/>
            </w:pPr>
            <w:r>
              <w:t>The pipeline stops with an error</w:t>
            </w:r>
          </w:p>
        </w:tc>
        <w:tc>
          <w:tcPr>
            <w:tcW w:w="0" w:type="auto"/>
          </w:tcPr>
          <w:p w14:paraId="02DBAF7E" w14:textId="77777777" w:rsidR="008D0FA5" w:rsidRDefault="00000000">
            <w:pPr>
              <w:pStyle w:val="Compact"/>
            </w:pPr>
            <w:r>
              <w:t>Report it. Do not re-run repeatedly — the error may be an integrity check, which is deliberate</w:t>
            </w:r>
          </w:p>
        </w:tc>
      </w:tr>
      <w:tr w:rsidR="008D0FA5" w14:paraId="77A15A49" w14:textId="77777777">
        <w:tc>
          <w:tcPr>
            <w:tcW w:w="0" w:type="auto"/>
          </w:tcPr>
          <w:p w14:paraId="24519CF4" w14:textId="77777777" w:rsidR="008D0FA5" w:rsidRDefault="00000000">
            <w:pPr>
              <w:pStyle w:val="Compact"/>
            </w:pPr>
            <w:r>
              <w:lastRenderedPageBreak/>
              <w:t>The reviewer finds an identifier in the output</w:t>
            </w:r>
          </w:p>
        </w:tc>
        <w:tc>
          <w:tcPr>
            <w:tcW w:w="0" w:type="auto"/>
          </w:tcPr>
          <w:p w14:paraId="69FF064B" w14:textId="77777777" w:rsidR="008D0FA5" w:rsidRDefault="00000000">
            <w:pPr>
              <w:pStyle w:val="Compact"/>
            </w:pPr>
            <w:r>
              <w:t>Stop using that batch; it will be re-run. Report it. This is useful information, not a criticism of your work</w:t>
            </w:r>
          </w:p>
        </w:tc>
      </w:tr>
      <w:tr w:rsidR="008D0FA5" w14:paraId="48CE4E48" w14:textId="77777777">
        <w:tc>
          <w:tcPr>
            <w:tcW w:w="0" w:type="auto"/>
          </w:tcPr>
          <w:p w14:paraId="0411AA12" w14:textId="77777777" w:rsidR="008D0FA5" w:rsidRDefault="00000000">
            <w:pPr>
              <w:pStyle w:val="Compact"/>
            </w:pPr>
            <w:r>
              <w:t>A recording has ended up somewhere it should not be</w:t>
            </w:r>
          </w:p>
        </w:tc>
        <w:tc>
          <w:tcPr>
            <w:tcW w:w="0" w:type="auto"/>
          </w:tcPr>
          <w:p w14:paraId="34B61848" w14:textId="77777777" w:rsidR="008D0FA5" w:rsidRDefault="00000000">
            <w:pPr>
              <w:pStyle w:val="Compact"/>
            </w:pPr>
            <w:r>
              <w:t>Report it immediately. This is the one issue that gets worse with delay</w:t>
            </w:r>
          </w:p>
        </w:tc>
      </w:tr>
      <w:tr w:rsidR="008D0FA5" w14:paraId="65B3EA79" w14:textId="77777777">
        <w:tc>
          <w:tcPr>
            <w:tcW w:w="0" w:type="auto"/>
          </w:tcPr>
          <w:p w14:paraId="2D9E0EFA" w14:textId="77777777" w:rsidR="008D0FA5" w:rsidRDefault="00000000">
            <w:pPr>
              <w:pStyle w:val="Compact"/>
            </w:pPr>
            <w:r>
              <w:t>Copilot output appears to guess at a redacted value</w:t>
            </w:r>
          </w:p>
        </w:tc>
        <w:tc>
          <w:tcPr>
            <w:tcW w:w="0" w:type="auto"/>
          </w:tcPr>
          <w:p w14:paraId="23B15919" w14:textId="77777777" w:rsidR="008D0FA5" w:rsidRDefault="00000000">
            <w:pPr>
              <w:pStyle w:val="Compact"/>
            </w:pPr>
            <w:r>
              <w:t>Report it with the prompt used. The analysis brief is adjusted</w:t>
            </w:r>
          </w:p>
        </w:tc>
      </w:tr>
    </w:tbl>
    <w:p w14:paraId="42370E5B" w14:textId="77777777" w:rsidR="008D0FA5" w:rsidRDefault="00000000">
      <w:pPr>
        <w:pStyle w:val="Heading2"/>
      </w:pPr>
      <w:bookmarkStart w:id="61" w:name="worked-example"/>
      <w:bookmarkEnd w:id="60"/>
      <w:r>
        <w:t>11.4 Worked example</w:t>
      </w:r>
    </w:p>
    <w:p w14:paraId="552E9033" w14:textId="77777777" w:rsidR="008D0FA5" w:rsidRDefault="00000000">
      <w:pPr>
        <w:pStyle w:val="FirstParagraph"/>
      </w:pPr>
      <w:r>
        <w:t>All data below is synthetic.</w:t>
      </w:r>
    </w:p>
    <w:p w14:paraId="765ED7E1" w14:textId="77777777" w:rsidR="008D0FA5" w:rsidRDefault="00000000">
      <w:pPr>
        <w:pStyle w:val="BodyText"/>
      </w:pPr>
      <w:r>
        <w:rPr>
          <w:b/>
          <w:bCs/>
        </w:rPr>
        <w:t>Input</w:t>
      </w:r>
      <w:r>
        <w:t xml:space="preserve"> — a 40-minute Collections review, one screen share of a loan-account record.</w:t>
      </w:r>
    </w:p>
    <w:p w14:paraId="2F8CCD66" w14:textId="77777777" w:rsidR="008D0FA5" w:rsidRDefault="00000000">
      <w:pPr>
        <w:pStyle w:val="BodyText"/>
      </w:pPr>
      <w:r>
        <w:rPr>
          <w:i/>
          <w:iCs/>
        </w:rPr>
        <w:t>Raw transcript extract, produced at step 6 of the flow in 3.2:</w:t>
      </w:r>
    </w:p>
    <w:p w14:paraId="47B082DE" w14:textId="77777777" w:rsidR="008D0FA5" w:rsidRDefault="00000000">
      <w:pPr>
        <w:pStyle w:val="SourceCode"/>
      </w:pPr>
      <w:r>
        <w:rPr>
          <w:rStyle w:val="VerbatimChar"/>
        </w:rPr>
        <w:t>[00:14:22] SPEAKER_01: So the escalation is from Suresh Kulkarni, customer ID</w:t>
      </w:r>
      <w:r>
        <w:br/>
      </w:r>
      <w:r>
        <w:rPr>
          <w:rStyle w:val="VerbatimChar"/>
        </w:rPr>
        <w:t>BFL0098231. His PAN is AJKPK7391M and the registered mobile is 98220 41556.</w:t>
      </w:r>
      <w:r>
        <w:br/>
      </w:r>
      <w:r>
        <w:rPr>
          <w:rStyle w:val="VerbatimChar"/>
        </w:rPr>
        <w:t>[00:14:38] SPEAKER_00: Which account?</w:t>
      </w:r>
      <w:r>
        <w:br/>
      </w:r>
      <w:r>
        <w:rPr>
          <w:rStyle w:val="VerbatimChar"/>
        </w:rPr>
        <w:t>[00:14:40] SPEAKER_01: Loan account four zero one double two nine nine eight</w:t>
      </w:r>
      <w:r>
        <w:br/>
      </w:r>
      <w:r>
        <w:rPr>
          <w:rStyle w:val="VerbatimChar"/>
        </w:rPr>
        <w:t>eight seven seven. EMI of fourteen thousand two fifty bounced on the fifth.</w:t>
      </w:r>
      <w:r>
        <w:br/>
      </w:r>
      <w:r>
        <w:rPr>
          <w:rStyle w:val="VerbatimChar"/>
        </w:rPr>
        <w:t>[00:14:55] SPEAKER_01: He wants the mandate moved to his HDFC account,</w:t>
      </w:r>
      <w:r>
        <w:br/>
      </w:r>
      <w:r>
        <w:rPr>
          <w:rStyle w:val="VerbatimChar"/>
        </w:rPr>
        <w:t>IFSC HDFC0000523, and he sent the UPI id suresh.k@okhdfcbank to</w:t>
      </w:r>
      <w:r>
        <w:br/>
      </w:r>
      <w:r>
        <w:rPr>
          <w:rStyle w:val="VerbatimChar"/>
        </w:rPr>
        <w:t>suresh.kulkarni@gmail.com.</w:t>
      </w:r>
      <w:r>
        <w:br/>
      </w:r>
      <w:r>
        <w:rPr>
          <w:rStyle w:val="VerbatimChar"/>
        </w:rPr>
        <w:t>[00:15:10] SPEAKER_00: Is this the same gentleman from Aundh whose wife is</w:t>
      </w:r>
      <w:r>
        <w:br/>
      </w:r>
      <w:r>
        <w:rPr>
          <w:rStyle w:val="VerbatimChar"/>
        </w:rPr>
        <w:t>the co-applicant?</w:t>
      </w:r>
    </w:p>
    <w:p w14:paraId="59995D0F" w14:textId="77777777" w:rsidR="008D0FA5" w:rsidRDefault="00000000">
      <w:pPr>
        <w:pStyle w:val="FirstParagraph"/>
      </w:pPr>
      <w:r>
        <w:rPr>
          <w:i/>
          <w:iCs/>
        </w:rPr>
        <w:t>Screen content recognised from the frame at 00:14:35:</w:t>
      </w:r>
    </w:p>
    <w:p w14:paraId="6B93DD31" w14:textId="77777777" w:rsidR="008D0FA5" w:rsidRDefault="00000000">
      <w:pPr>
        <w:pStyle w:val="SourceCode"/>
      </w:pPr>
      <w:r>
        <w:rPr>
          <w:rStyle w:val="VerbatimChar"/>
        </w:rPr>
        <w:t>Customer: SURESH R KULKARNI | LAN: 40122998877 | PAN: AJKPK7391M</w:t>
      </w:r>
      <w:r>
        <w:br/>
      </w:r>
      <w:r>
        <w:rPr>
          <w:rStyle w:val="VerbatimChar"/>
        </w:rPr>
        <w:t>DOB: 14/03/1981 | Mobile: 9822041556 | Addr: 12 Sylvan Heights, Aundh, Pune 411007</w:t>
      </w:r>
      <w:r>
        <w:br/>
      </w:r>
      <w:r>
        <w:rPr>
          <w:rStyle w:val="VerbatimChar"/>
        </w:rPr>
        <w:t>Outstanding: 2,84,600 | Last EMI: 14,250 | Status: BOUNCE (05-Sep-2026)</w:t>
      </w:r>
    </w:p>
    <w:p w14:paraId="22998B5A" w14:textId="77777777" w:rsidR="008D0FA5" w:rsidRDefault="00000000">
      <w:pPr>
        <w:pStyle w:val="FirstParagraph"/>
      </w:pPr>
      <w:r>
        <w:rPr>
          <w:b/>
          <w:bCs/>
        </w:rPr>
        <w:t>Output</w:t>
      </w:r>
      <w:r>
        <w:t xml:space="preserve"> — released at step 17:</w:t>
      </w:r>
    </w:p>
    <w:p w14:paraId="7783BA8F" w14:textId="77777777" w:rsidR="008D0FA5" w:rsidRDefault="00000000">
      <w:pPr>
        <w:pStyle w:val="SourceCode"/>
      </w:pPr>
      <w:r>
        <w:rPr>
          <w:rStyle w:val="VerbatimChar"/>
        </w:rPr>
        <w:t>[00:14:22] SPEAKER_01: So the escalation is from [PERSON_A], customer ID</w:t>
      </w:r>
      <w:r>
        <w:br/>
      </w:r>
      <w:r>
        <w:rPr>
          <w:rStyle w:val="VerbatimChar"/>
        </w:rPr>
        <w:t>[CUSTOMER_ID_1]. His PAN is [PAN_1] and the registered mobile is [MOBILE_1].</w:t>
      </w:r>
      <w:r>
        <w:br/>
      </w:r>
      <w:r>
        <w:rPr>
          <w:rStyle w:val="VerbatimChar"/>
        </w:rPr>
        <w:t>[00:14:38] SPEAKER_00: Which account?</w:t>
      </w:r>
      <w:r>
        <w:br/>
      </w:r>
      <w:r>
        <w:rPr>
          <w:rStyle w:val="VerbatimChar"/>
        </w:rPr>
        <w:t>[00:14:40] SPEAKER_01: Loan account [ACCOUNT_1]. EMI of fourteen thousand</w:t>
      </w:r>
      <w:r>
        <w:br/>
      </w:r>
      <w:r>
        <w:rPr>
          <w:rStyle w:val="VerbatimChar"/>
        </w:rPr>
        <w:t>two fifty bounced on the fifth.</w:t>
      </w:r>
      <w:r>
        <w:br/>
      </w:r>
      <w:r>
        <w:rPr>
          <w:rStyle w:val="VerbatimChar"/>
        </w:rPr>
        <w:t>[00:14:55] SPEAKER_01: He wants the mandate moved to his [BANK_1] account,</w:t>
      </w:r>
      <w:r>
        <w:br/>
      </w:r>
      <w:r>
        <w:rPr>
          <w:rStyle w:val="VerbatimChar"/>
        </w:rPr>
        <w:t>IFSC [IFSC_1], and he sent the UPI id [UPI_1] to [EMAIL_1].</w:t>
      </w:r>
      <w:r>
        <w:br/>
      </w:r>
      <w:r>
        <w:rPr>
          <w:rStyle w:val="VerbatimChar"/>
        </w:rPr>
        <w:t>[00:15:10] SPEAKER_00: Is this the same gentleman from [LOCATION_1] whose</w:t>
      </w:r>
      <w:r>
        <w:br/>
      </w:r>
      <w:r>
        <w:rPr>
          <w:rStyle w:val="VerbatimChar"/>
        </w:rPr>
        <w:t>wife is the co-applicant?</w:t>
      </w:r>
      <w:r>
        <w:br/>
      </w:r>
      <w:r>
        <w:br/>
      </w:r>
      <w:r>
        <w:rPr>
          <w:rStyle w:val="VerbatimChar"/>
        </w:rPr>
        <w:t>[SCREEN 00:14:35] Loan account record displayed. Fields present: customer name</w:t>
      </w:r>
      <w:r>
        <w:br/>
      </w:r>
      <w:r>
        <w:rPr>
          <w:rStyle w:val="VerbatimChar"/>
        </w:rPr>
        <w:t>[PERSON_A], loan account number [ACCOUNT_1], PAN [PAN_1], date of birth</w:t>
      </w:r>
      <w:r>
        <w:br/>
      </w:r>
      <w:r>
        <w:rPr>
          <w:rStyle w:val="VerbatimChar"/>
        </w:rPr>
        <w:t>[DOB_1], mobile [MOBILE_1], address [ADDRESS_1]. Outstanding 2,84,600.</w:t>
      </w:r>
      <w:r>
        <w:br/>
      </w:r>
      <w:r>
        <w:rPr>
          <w:rStyle w:val="VerbatimChar"/>
        </w:rPr>
        <w:t>Last EMI 14,250. Status: BOUNCE (05-Sep-2026).</w:t>
      </w:r>
    </w:p>
    <w:p w14:paraId="1398E900" w14:textId="77777777" w:rsidR="008D0FA5" w:rsidRDefault="00000000">
      <w:pPr>
        <w:pStyle w:val="FirstParagraph"/>
      </w:pPr>
      <w:r>
        <w:rPr>
          <w:b/>
          <w:bCs/>
        </w:rPr>
        <w:t>What this example shows</w:t>
      </w:r>
    </w:p>
    <w:p w14:paraId="6C2F71F3" w14:textId="77777777" w:rsidR="008D0FA5" w:rsidRDefault="00000000">
      <w:pPr>
        <w:pStyle w:val="Compact"/>
        <w:numPr>
          <w:ilvl w:val="0"/>
          <w:numId w:val="29"/>
        </w:numPr>
      </w:pPr>
      <w:r>
        <w:t>The spoken account number was caught by number-word normalisation (5.4), not by a pattern match. No digit rule would have matched it in that form.</w:t>
      </w:r>
    </w:p>
    <w:p w14:paraId="73336605" w14:textId="77777777" w:rsidR="008D0FA5" w:rsidRDefault="00000000">
      <w:pPr>
        <w:pStyle w:val="Compact"/>
        <w:numPr>
          <w:ilvl w:val="0"/>
          <w:numId w:val="29"/>
        </w:numPr>
      </w:pPr>
      <w:r>
        <w:rPr>
          <w:rStyle w:val="VerbatimChar"/>
        </w:rPr>
        <w:t>[PERSON_A]</w:t>
      </w:r>
      <w:r>
        <w:t xml:space="preserve"> is the same label in the transcript and in the screen content within this session. In next week’s session the same customer receives an unrelated label, with no link between them (5.9).</w:t>
      </w:r>
    </w:p>
    <w:p w14:paraId="15DDB9A4" w14:textId="77777777" w:rsidR="008D0FA5" w:rsidRDefault="00000000">
      <w:pPr>
        <w:pStyle w:val="Compact"/>
        <w:numPr>
          <w:ilvl w:val="0"/>
          <w:numId w:val="29"/>
        </w:numPr>
      </w:pPr>
      <w:r>
        <w:t>Screen content crossed the boundary as text, not as an image (5.13).</w:t>
      </w:r>
    </w:p>
    <w:p w14:paraId="76278ABD" w14:textId="77777777" w:rsidR="008D0FA5" w:rsidRDefault="00000000">
      <w:pPr>
        <w:pStyle w:val="Compact"/>
        <w:numPr>
          <w:ilvl w:val="0"/>
          <w:numId w:val="29"/>
        </w:numPr>
      </w:pPr>
      <w:r>
        <w:t>“the same gentleman from [LOCATION_1] whose wife is the co-applicant” narrows the population considerably even with the location removed. This is the quasi-identifier residual risk at 5.8.3, visible in an ordinary sentence, and it is managed through the use constraints at 5.11 rather than by any automated layer.</w:t>
      </w:r>
    </w:p>
    <w:p w14:paraId="66025D68" w14:textId="77777777" w:rsidR="008D0FA5" w:rsidRDefault="00000000">
      <w:pPr>
        <w:pStyle w:val="Compact"/>
        <w:numPr>
          <w:ilvl w:val="0"/>
          <w:numId w:val="29"/>
        </w:numPr>
      </w:pPr>
      <w:r>
        <w:t>Monetary amounts were retained under the default configuration. Section 13.7 puts that choice to Information Security.</w:t>
      </w:r>
    </w:p>
    <w:p w14:paraId="03C65C97" w14:textId="77777777" w:rsidR="008D0FA5" w:rsidRDefault="00000000">
      <w:r>
        <w:br w:type="page"/>
      </w:r>
    </w:p>
    <w:p w14:paraId="6BDABF5B" w14:textId="77777777" w:rsidR="008D0FA5" w:rsidRDefault="00000000">
      <w:pPr>
        <w:pStyle w:val="Heading1"/>
      </w:pPr>
      <w:bookmarkStart w:id="62" w:name="risk-register"/>
      <w:bookmarkEnd w:id="57"/>
      <w:bookmarkEnd w:id="61"/>
      <w:r>
        <w:lastRenderedPageBreak/>
        <w:t>12. Risk Register</w:t>
      </w:r>
    </w:p>
    <w:tbl>
      <w:tblPr>
        <w:tblStyle w:val="Table"/>
        <w:tblW w:w="5000" w:type="pct"/>
        <w:tblLook w:val="0020" w:firstRow="1" w:lastRow="0" w:firstColumn="0" w:lastColumn="0" w:noHBand="0" w:noVBand="0"/>
      </w:tblPr>
      <w:tblGrid>
        <w:gridCol w:w="634"/>
        <w:gridCol w:w="2033"/>
        <w:gridCol w:w="1113"/>
        <w:gridCol w:w="2562"/>
        <w:gridCol w:w="2028"/>
        <w:gridCol w:w="1468"/>
      </w:tblGrid>
      <w:tr w:rsidR="008D0FA5" w14:paraId="745C6A06" w14:textId="77777777" w:rsidTr="008D0FA5">
        <w:trPr>
          <w:cnfStyle w:val="100000000000" w:firstRow="1" w:lastRow="0" w:firstColumn="0" w:lastColumn="0" w:oddVBand="0" w:evenVBand="0" w:oddHBand="0" w:evenHBand="0" w:firstRowFirstColumn="0" w:firstRowLastColumn="0" w:lastRowFirstColumn="0" w:lastRowLastColumn="0"/>
          <w:tblHeader/>
        </w:trPr>
        <w:tc>
          <w:tcPr>
            <w:tcW w:w="0" w:type="auto"/>
          </w:tcPr>
          <w:p w14:paraId="41EBF03B" w14:textId="77777777" w:rsidR="008D0FA5" w:rsidRDefault="00000000">
            <w:pPr>
              <w:pStyle w:val="Compact"/>
            </w:pPr>
            <w:r>
              <w:t>#</w:t>
            </w:r>
          </w:p>
        </w:tc>
        <w:tc>
          <w:tcPr>
            <w:tcW w:w="0" w:type="auto"/>
          </w:tcPr>
          <w:p w14:paraId="136BF01D" w14:textId="77777777" w:rsidR="008D0FA5" w:rsidRDefault="00000000">
            <w:pPr>
              <w:pStyle w:val="Compact"/>
            </w:pPr>
            <w:r>
              <w:t>Risk</w:t>
            </w:r>
          </w:p>
        </w:tc>
        <w:tc>
          <w:tcPr>
            <w:tcW w:w="0" w:type="auto"/>
          </w:tcPr>
          <w:p w14:paraId="2EE7327F" w14:textId="77777777" w:rsidR="008D0FA5" w:rsidRDefault="00000000">
            <w:pPr>
              <w:pStyle w:val="Compact"/>
            </w:pPr>
            <w:r>
              <w:t>Likelihood / Impact</w:t>
            </w:r>
          </w:p>
        </w:tc>
        <w:tc>
          <w:tcPr>
            <w:tcW w:w="0" w:type="auto"/>
          </w:tcPr>
          <w:p w14:paraId="7689012F" w14:textId="77777777" w:rsidR="008D0FA5" w:rsidRDefault="00000000">
            <w:pPr>
              <w:pStyle w:val="Compact"/>
            </w:pPr>
            <w:r>
              <w:t>Mitigation</w:t>
            </w:r>
          </w:p>
        </w:tc>
        <w:tc>
          <w:tcPr>
            <w:tcW w:w="0" w:type="auto"/>
          </w:tcPr>
          <w:p w14:paraId="00FF5A1F" w14:textId="77777777" w:rsidR="008D0FA5" w:rsidRDefault="00000000">
            <w:pPr>
              <w:pStyle w:val="Compact"/>
            </w:pPr>
            <w:r>
              <w:t>Residual risk</w:t>
            </w:r>
          </w:p>
        </w:tc>
        <w:tc>
          <w:tcPr>
            <w:tcW w:w="0" w:type="auto"/>
          </w:tcPr>
          <w:p w14:paraId="5F30F60E" w14:textId="77777777" w:rsidR="008D0FA5" w:rsidRDefault="00000000">
            <w:pPr>
              <w:pStyle w:val="Compact"/>
            </w:pPr>
            <w:r>
              <w:t>Owner</w:t>
            </w:r>
          </w:p>
        </w:tc>
      </w:tr>
      <w:tr w:rsidR="008D0FA5" w14:paraId="27B29A89" w14:textId="77777777">
        <w:tc>
          <w:tcPr>
            <w:tcW w:w="0" w:type="auto"/>
          </w:tcPr>
          <w:p w14:paraId="185C65EA" w14:textId="77777777" w:rsidR="008D0FA5" w:rsidRDefault="00000000">
            <w:pPr>
              <w:pStyle w:val="Compact"/>
            </w:pPr>
            <w:r>
              <w:t>12.1</w:t>
            </w:r>
          </w:p>
        </w:tc>
        <w:tc>
          <w:tcPr>
            <w:tcW w:w="0" w:type="auto"/>
          </w:tcPr>
          <w:p w14:paraId="2BBE6DB1" w14:textId="77777777" w:rsidR="008D0FA5" w:rsidRDefault="00000000">
            <w:pPr>
              <w:pStyle w:val="Compact"/>
            </w:pPr>
            <w:r>
              <w:t>An identifier passes all four detection layers and both gates and reaches Copilot</w:t>
            </w:r>
          </w:p>
        </w:tc>
        <w:tc>
          <w:tcPr>
            <w:tcW w:w="0" w:type="auto"/>
          </w:tcPr>
          <w:p w14:paraId="4382F52B" w14:textId="77777777" w:rsidR="008D0FA5" w:rsidRDefault="00000000">
            <w:pPr>
              <w:pStyle w:val="Compact"/>
            </w:pPr>
            <w:r>
              <w:t>Medium / High</w:t>
            </w:r>
          </w:p>
        </w:tc>
        <w:tc>
          <w:tcPr>
            <w:tcW w:w="0" w:type="auto"/>
          </w:tcPr>
          <w:p w14:paraId="1204529B" w14:textId="77777777" w:rsidR="008D0FA5" w:rsidRDefault="00000000">
            <w:pPr>
              <w:pStyle w:val="Compact"/>
            </w:pPr>
            <w:r>
              <w:t>Layered detection (5.3 to 5.7); over-redaction bias (5.1.3); automated re-scan (5.8.1); human gate (5.8.2); canary regression testing (10.3)</w:t>
            </w:r>
          </w:p>
        </w:tc>
        <w:tc>
          <w:tcPr>
            <w:tcW w:w="0" w:type="auto"/>
          </w:tcPr>
          <w:p w14:paraId="4AE1D1EF" w14:textId="77777777" w:rsidR="008D0FA5" w:rsidRDefault="00000000">
            <w:pPr>
              <w:pStyle w:val="Compact"/>
            </w:pPr>
            <w:r>
              <w:t>Medium-low. Cannot be driven to zero; prose-expressed detail is the residual path</w:t>
            </w:r>
          </w:p>
        </w:tc>
        <w:tc>
          <w:tcPr>
            <w:tcW w:w="0" w:type="auto"/>
          </w:tcPr>
          <w:p w14:paraId="543F9E8E" w14:textId="77777777" w:rsidR="008D0FA5" w:rsidRDefault="00000000">
            <w:pPr>
              <w:pStyle w:val="Compact"/>
            </w:pPr>
            <w:r>
              <w:t>Operations, with InfoSec oversight</w:t>
            </w:r>
          </w:p>
        </w:tc>
      </w:tr>
      <w:tr w:rsidR="008D0FA5" w14:paraId="237D2BBE" w14:textId="77777777">
        <w:tc>
          <w:tcPr>
            <w:tcW w:w="0" w:type="auto"/>
          </w:tcPr>
          <w:p w14:paraId="09DF314C" w14:textId="77777777" w:rsidR="008D0FA5" w:rsidRDefault="00000000">
            <w:pPr>
              <w:pStyle w:val="Compact"/>
            </w:pPr>
            <w:r>
              <w:t>12.2</w:t>
            </w:r>
          </w:p>
        </w:tc>
        <w:tc>
          <w:tcPr>
            <w:tcW w:w="0" w:type="auto"/>
          </w:tcPr>
          <w:p w14:paraId="5272D493" w14:textId="77777777" w:rsidR="008D0FA5" w:rsidRDefault="00000000">
            <w:pPr>
              <w:pStyle w:val="Compact"/>
            </w:pPr>
            <w:r>
              <w:t>Personal information expressed in plain prose is released</w:t>
            </w:r>
          </w:p>
        </w:tc>
        <w:tc>
          <w:tcPr>
            <w:tcW w:w="0" w:type="auto"/>
          </w:tcPr>
          <w:p w14:paraId="1A51EC70" w14:textId="77777777" w:rsidR="008D0FA5" w:rsidRDefault="00000000">
            <w:pPr>
              <w:pStyle w:val="Compact"/>
            </w:pPr>
            <w:r>
              <w:t>High / Medium</w:t>
            </w:r>
          </w:p>
        </w:tc>
        <w:tc>
          <w:tcPr>
            <w:tcW w:w="0" w:type="auto"/>
          </w:tcPr>
          <w:p w14:paraId="53E840C7" w14:textId="77777777" w:rsidR="008D0FA5" w:rsidRDefault="00000000">
            <w:pPr>
              <w:pStyle w:val="Compact"/>
            </w:pPr>
            <w:r>
              <w:t>Reviewer training focused on this category; advisory model adds recall here; use constraints at 5.11 limit downstream consequence</w:t>
            </w:r>
          </w:p>
        </w:tc>
        <w:tc>
          <w:tcPr>
            <w:tcW w:w="0" w:type="auto"/>
          </w:tcPr>
          <w:p w14:paraId="100A060F" w14:textId="77777777" w:rsidR="008D0FA5" w:rsidRDefault="00000000">
            <w:pPr>
              <w:pStyle w:val="Compact"/>
            </w:pPr>
            <w:r>
              <w:rPr>
                <w:b/>
                <w:bCs/>
              </w:rPr>
              <w:t>High, and accepted as a condition of proceeding.</w:t>
            </w:r>
            <w:r>
              <w:t xml:space="preserve"> This is the stated limit of the design (5.14)</w:t>
            </w:r>
          </w:p>
        </w:tc>
        <w:tc>
          <w:tcPr>
            <w:tcW w:w="0" w:type="auto"/>
          </w:tcPr>
          <w:p w14:paraId="6B973946" w14:textId="77777777" w:rsidR="008D0FA5" w:rsidRDefault="00000000">
            <w:pPr>
              <w:pStyle w:val="Compact"/>
            </w:pPr>
            <w:r>
              <w:t>Operations and the Data Protection Officer</w:t>
            </w:r>
          </w:p>
        </w:tc>
      </w:tr>
      <w:tr w:rsidR="008D0FA5" w14:paraId="2D943E21" w14:textId="77777777">
        <w:tc>
          <w:tcPr>
            <w:tcW w:w="0" w:type="auto"/>
          </w:tcPr>
          <w:p w14:paraId="1403CE80" w14:textId="77777777" w:rsidR="008D0FA5" w:rsidRDefault="00000000">
            <w:pPr>
              <w:pStyle w:val="Compact"/>
            </w:pPr>
            <w:r>
              <w:t>12.3</w:t>
            </w:r>
          </w:p>
        </w:tc>
        <w:tc>
          <w:tcPr>
            <w:tcW w:w="0" w:type="auto"/>
          </w:tcPr>
          <w:p w14:paraId="7115B9FF" w14:textId="77777777" w:rsidR="008D0FA5" w:rsidRDefault="00000000">
            <w:pPr>
              <w:pStyle w:val="Compact"/>
            </w:pPr>
            <w:r>
              <w:t>Speech recognition fabricates text, inserting an identifier-shaped string</w:t>
            </w:r>
          </w:p>
        </w:tc>
        <w:tc>
          <w:tcPr>
            <w:tcW w:w="0" w:type="auto"/>
          </w:tcPr>
          <w:p w14:paraId="698D6000" w14:textId="77777777" w:rsidR="008D0FA5" w:rsidRDefault="00000000">
            <w:pPr>
              <w:pStyle w:val="Compact"/>
            </w:pPr>
            <w:r>
              <w:t>Medium / Medium</w:t>
            </w:r>
          </w:p>
        </w:tc>
        <w:tc>
          <w:tcPr>
            <w:tcW w:w="0" w:type="auto"/>
          </w:tcPr>
          <w:p w14:paraId="6FA8BD48" w14:textId="77777777" w:rsidR="008D0FA5" w:rsidRDefault="00000000">
            <w:pPr>
              <w:pStyle w:val="Compact"/>
            </w:pPr>
            <w:r>
              <w:t>Voice activity detection (5.12.1); low-confidence flagging; model selection on insertion rate (10.1.4); human review</w:t>
            </w:r>
          </w:p>
        </w:tc>
        <w:tc>
          <w:tcPr>
            <w:tcW w:w="0" w:type="auto"/>
          </w:tcPr>
          <w:p w14:paraId="377278D4" w14:textId="77777777" w:rsidR="008D0FA5" w:rsidRDefault="00000000">
            <w:pPr>
              <w:pStyle w:val="Compact"/>
            </w:pPr>
            <w:r>
              <w:t>Low-medium. Fabricated identifiers belong to no one but corrupt analysis</w:t>
            </w:r>
          </w:p>
        </w:tc>
        <w:tc>
          <w:tcPr>
            <w:tcW w:w="0" w:type="auto"/>
          </w:tcPr>
          <w:p w14:paraId="3D9238A7" w14:textId="77777777" w:rsidR="008D0FA5" w:rsidRDefault="00000000">
            <w:pPr>
              <w:pStyle w:val="Compact"/>
            </w:pPr>
            <w:r>
              <w:t>Pipeline owner</w:t>
            </w:r>
          </w:p>
        </w:tc>
      </w:tr>
      <w:tr w:rsidR="008D0FA5" w14:paraId="6523772C" w14:textId="77777777">
        <w:tc>
          <w:tcPr>
            <w:tcW w:w="0" w:type="auto"/>
          </w:tcPr>
          <w:p w14:paraId="2B203B33" w14:textId="77777777" w:rsidR="008D0FA5" w:rsidRDefault="00000000">
            <w:pPr>
              <w:pStyle w:val="Compact"/>
            </w:pPr>
            <w:r>
              <w:t>12.4</w:t>
            </w:r>
          </w:p>
        </w:tc>
        <w:tc>
          <w:tcPr>
            <w:tcW w:w="0" w:type="auto"/>
          </w:tcPr>
          <w:p w14:paraId="0E8BEABF" w14:textId="77777777" w:rsidR="008D0FA5" w:rsidRDefault="00000000">
            <w:pPr>
              <w:pStyle w:val="Compact"/>
            </w:pPr>
            <w:r>
              <w:t>Accuracy on Indian-accented or code-mixed speech degrades detection recall</w:t>
            </w:r>
          </w:p>
        </w:tc>
        <w:tc>
          <w:tcPr>
            <w:tcW w:w="0" w:type="auto"/>
          </w:tcPr>
          <w:p w14:paraId="28B96559" w14:textId="77777777" w:rsidR="008D0FA5" w:rsidRDefault="00000000">
            <w:pPr>
              <w:pStyle w:val="Compact"/>
            </w:pPr>
            <w:r>
              <w:t>Medium-high / High</w:t>
            </w:r>
          </w:p>
        </w:tc>
        <w:tc>
          <w:tcPr>
            <w:tcW w:w="0" w:type="auto"/>
          </w:tcPr>
          <w:p w14:paraId="6B71D781" w14:textId="77777777" w:rsidR="008D0FA5" w:rsidRDefault="00000000">
            <w:pPr>
              <w:pStyle w:val="Compact"/>
            </w:pPr>
            <w:r>
              <w:t>Model selection by measurement (10.1.4); insertion-rate scoring; IndicWhisper fallback; context-window redaction, which does not depend on the identifier itself being transcribed correctly</w:t>
            </w:r>
          </w:p>
        </w:tc>
        <w:tc>
          <w:tcPr>
            <w:tcW w:w="0" w:type="auto"/>
          </w:tcPr>
          <w:p w14:paraId="09655758" w14:textId="77777777" w:rsidR="008D0FA5" w:rsidRDefault="00000000">
            <w:pPr>
              <w:pStyle w:val="Compact"/>
            </w:pPr>
            <w:r>
              <w:t xml:space="preserve">Medium. </w:t>
            </w:r>
            <w:r>
              <w:rPr>
                <w:b/>
                <w:bCs/>
              </w:rPr>
              <w:t>The largest unquantified technical variable, and the reason Phase 1 exists</w:t>
            </w:r>
          </w:p>
        </w:tc>
        <w:tc>
          <w:tcPr>
            <w:tcW w:w="0" w:type="auto"/>
          </w:tcPr>
          <w:p w14:paraId="0FD4789A" w14:textId="77777777" w:rsidR="008D0FA5" w:rsidRDefault="00000000">
            <w:pPr>
              <w:pStyle w:val="Compact"/>
            </w:pPr>
            <w:r>
              <w:t>Pipeline owner</w:t>
            </w:r>
          </w:p>
        </w:tc>
      </w:tr>
      <w:tr w:rsidR="008D0FA5" w14:paraId="04B275E5" w14:textId="77777777">
        <w:tc>
          <w:tcPr>
            <w:tcW w:w="0" w:type="auto"/>
          </w:tcPr>
          <w:p w14:paraId="1C9FBAEA" w14:textId="77777777" w:rsidR="008D0FA5" w:rsidRDefault="00000000">
            <w:pPr>
              <w:pStyle w:val="Compact"/>
            </w:pPr>
            <w:r>
              <w:t>12.5</w:t>
            </w:r>
          </w:p>
        </w:tc>
        <w:tc>
          <w:tcPr>
            <w:tcW w:w="0" w:type="auto"/>
          </w:tcPr>
          <w:p w14:paraId="36D25403" w14:textId="77777777" w:rsidR="008D0FA5" w:rsidRDefault="00000000">
            <w:pPr>
              <w:pStyle w:val="Compact"/>
            </w:pPr>
            <w:r>
              <w:t>Recognition silently misses a screen field; a miss is indistinguishable from an empty region</w:t>
            </w:r>
          </w:p>
        </w:tc>
        <w:tc>
          <w:tcPr>
            <w:tcW w:w="0" w:type="auto"/>
          </w:tcPr>
          <w:p w14:paraId="3DEDC8FD" w14:textId="77777777" w:rsidR="008D0FA5" w:rsidRDefault="00000000">
            <w:pPr>
              <w:pStyle w:val="Compact"/>
            </w:pPr>
            <w:r>
              <w:t>Medium / Medium</w:t>
            </w:r>
          </w:p>
        </w:tc>
        <w:tc>
          <w:tcPr>
            <w:tcW w:w="0" w:type="auto"/>
          </w:tcPr>
          <w:p w14:paraId="664459D7" w14:textId="77777777" w:rsidR="008D0FA5" w:rsidRDefault="00000000">
            <w:pPr>
              <w:pStyle w:val="Compact"/>
            </w:pPr>
            <w:r>
              <w:t>100% frame review in Phases 1 and 2; per-application testing (10.1.8); no image released, so the failure is omission rather than exposure</w:t>
            </w:r>
          </w:p>
        </w:tc>
        <w:tc>
          <w:tcPr>
            <w:tcW w:w="0" w:type="auto"/>
          </w:tcPr>
          <w:p w14:paraId="67377554" w14:textId="77777777" w:rsidR="008D0FA5" w:rsidRDefault="00000000">
            <w:pPr>
              <w:pStyle w:val="Compact"/>
            </w:pPr>
            <w:r>
              <w:t>Low. The consequence is loss of information, not disclosure</w:t>
            </w:r>
          </w:p>
        </w:tc>
        <w:tc>
          <w:tcPr>
            <w:tcW w:w="0" w:type="auto"/>
          </w:tcPr>
          <w:p w14:paraId="559D0AC1" w14:textId="77777777" w:rsidR="008D0FA5" w:rsidRDefault="00000000">
            <w:pPr>
              <w:pStyle w:val="Compact"/>
            </w:pPr>
            <w:r>
              <w:t>Pipeline owner</w:t>
            </w:r>
          </w:p>
        </w:tc>
      </w:tr>
      <w:tr w:rsidR="008D0FA5" w14:paraId="620AA431" w14:textId="77777777">
        <w:tc>
          <w:tcPr>
            <w:tcW w:w="0" w:type="auto"/>
          </w:tcPr>
          <w:p w14:paraId="4D617542" w14:textId="77777777" w:rsidR="008D0FA5" w:rsidRDefault="00000000">
            <w:pPr>
              <w:pStyle w:val="Compact"/>
            </w:pPr>
            <w:r>
              <w:t>12.6</w:t>
            </w:r>
          </w:p>
        </w:tc>
        <w:tc>
          <w:tcPr>
            <w:tcW w:w="0" w:type="auto"/>
          </w:tcPr>
          <w:p w14:paraId="2EDC3F1E" w14:textId="77777777" w:rsidR="008D0FA5" w:rsidRDefault="00000000">
            <w:pPr>
              <w:pStyle w:val="Compact"/>
            </w:pPr>
            <w:r>
              <w:t>Pseudonym map is misused or exfiltrated, re-identifying released output</w:t>
            </w:r>
          </w:p>
        </w:tc>
        <w:tc>
          <w:tcPr>
            <w:tcW w:w="0" w:type="auto"/>
          </w:tcPr>
          <w:p w14:paraId="526E2914" w14:textId="77777777" w:rsidR="008D0FA5" w:rsidRDefault="00000000">
            <w:pPr>
              <w:pStyle w:val="Compact"/>
            </w:pPr>
            <w:r>
              <w:t>Low / High</w:t>
            </w:r>
          </w:p>
        </w:tc>
        <w:tc>
          <w:tcPr>
            <w:tcW w:w="0" w:type="auto"/>
          </w:tcPr>
          <w:p w14:paraId="672AD388" w14:textId="77777777" w:rsidR="008D0FA5" w:rsidRDefault="00000000">
            <w:pPr>
              <w:pStyle w:val="Compact"/>
            </w:pPr>
            <w:r>
              <w:t>Separate encrypted storage; two-role access; read logging; 30-day destruction; session scoping limits any single compromise to one session</w:t>
            </w:r>
          </w:p>
        </w:tc>
        <w:tc>
          <w:tcPr>
            <w:tcW w:w="0" w:type="auto"/>
          </w:tcPr>
          <w:p w14:paraId="7101FE7E" w14:textId="77777777" w:rsidR="008D0FA5" w:rsidRDefault="00000000">
            <w:pPr>
              <w:pStyle w:val="Compact"/>
            </w:pPr>
            <w:r>
              <w:t>Low, and negligible if no map is retained (13.5)</w:t>
            </w:r>
          </w:p>
        </w:tc>
        <w:tc>
          <w:tcPr>
            <w:tcW w:w="0" w:type="auto"/>
          </w:tcPr>
          <w:p w14:paraId="748D0BCD" w14:textId="77777777" w:rsidR="008D0FA5" w:rsidRDefault="00000000">
            <w:pPr>
              <w:pStyle w:val="Compact"/>
            </w:pPr>
            <w:r>
              <w:t>Platform administrator</w:t>
            </w:r>
          </w:p>
        </w:tc>
      </w:tr>
      <w:tr w:rsidR="008D0FA5" w14:paraId="7E28C1BE" w14:textId="77777777">
        <w:tc>
          <w:tcPr>
            <w:tcW w:w="0" w:type="auto"/>
          </w:tcPr>
          <w:p w14:paraId="4D49DB38" w14:textId="77777777" w:rsidR="008D0FA5" w:rsidRDefault="00000000">
            <w:pPr>
              <w:pStyle w:val="Compact"/>
            </w:pPr>
            <w:r>
              <w:t>12.7</w:t>
            </w:r>
          </w:p>
        </w:tc>
        <w:tc>
          <w:tcPr>
            <w:tcW w:w="0" w:type="auto"/>
          </w:tcPr>
          <w:p w14:paraId="256BD102" w14:textId="77777777" w:rsidR="008D0FA5" w:rsidRDefault="00000000">
            <w:pPr>
              <w:pStyle w:val="Compact"/>
            </w:pPr>
            <w:r>
              <w:t>Reviewer fatigue causes a missed identifier, particularly under Phase 3 sampling</w:t>
            </w:r>
          </w:p>
        </w:tc>
        <w:tc>
          <w:tcPr>
            <w:tcW w:w="0" w:type="auto"/>
          </w:tcPr>
          <w:p w14:paraId="343DEF27" w14:textId="77777777" w:rsidR="008D0FA5" w:rsidRDefault="00000000">
            <w:pPr>
              <w:pStyle w:val="Compact"/>
            </w:pPr>
            <w:r>
              <w:t>Medium / High</w:t>
            </w:r>
          </w:p>
        </w:tc>
        <w:tc>
          <w:tcPr>
            <w:tcW w:w="0" w:type="auto"/>
          </w:tcPr>
          <w:p w14:paraId="470C7233" w14:textId="77777777" w:rsidR="008D0FA5" w:rsidRDefault="00000000">
            <w:pPr>
              <w:pStyle w:val="Compact"/>
            </w:pPr>
            <w:r>
              <w:t xml:space="preserve">100% review until Phase 2 exit; automatic reversion on any finding; quarterly calibration; </w:t>
            </w:r>
            <w:r>
              <w:rPr>
                <w:b/>
                <w:bCs/>
              </w:rPr>
              <w:t>intake capped to reviewer capacity (9.5)</w:t>
            </w:r>
          </w:p>
        </w:tc>
        <w:tc>
          <w:tcPr>
            <w:tcW w:w="0" w:type="auto"/>
          </w:tcPr>
          <w:p w14:paraId="4385EFDC" w14:textId="77777777" w:rsidR="008D0FA5" w:rsidRDefault="00000000">
            <w:pPr>
              <w:pStyle w:val="Compact"/>
            </w:pPr>
            <w:r>
              <w:t>Medium, and proportional to volume. The capacity cap is a control, not an administrative convenience</w:t>
            </w:r>
          </w:p>
        </w:tc>
        <w:tc>
          <w:tcPr>
            <w:tcW w:w="0" w:type="auto"/>
          </w:tcPr>
          <w:p w14:paraId="044FA2E4" w14:textId="77777777" w:rsidR="008D0FA5" w:rsidRDefault="00000000">
            <w:pPr>
              <w:pStyle w:val="Compact"/>
            </w:pPr>
            <w:r>
              <w:t>Operations Manager</w:t>
            </w:r>
          </w:p>
        </w:tc>
      </w:tr>
      <w:tr w:rsidR="008D0FA5" w14:paraId="617F517C" w14:textId="77777777">
        <w:tc>
          <w:tcPr>
            <w:tcW w:w="0" w:type="auto"/>
          </w:tcPr>
          <w:p w14:paraId="7C9D89B6" w14:textId="77777777" w:rsidR="008D0FA5" w:rsidRDefault="00000000">
            <w:pPr>
              <w:pStyle w:val="Compact"/>
            </w:pPr>
            <w:r>
              <w:t>12.8</w:t>
            </w:r>
          </w:p>
        </w:tc>
        <w:tc>
          <w:tcPr>
            <w:tcW w:w="0" w:type="auto"/>
          </w:tcPr>
          <w:p w14:paraId="42B8F657" w14:textId="77777777" w:rsidR="008D0FA5" w:rsidRDefault="00000000">
            <w:pPr>
              <w:pStyle w:val="Compact"/>
            </w:pPr>
            <w:r>
              <w:t>Quasi-identifiers re-identify an individual</w:t>
            </w:r>
          </w:p>
        </w:tc>
        <w:tc>
          <w:tcPr>
            <w:tcW w:w="0" w:type="auto"/>
          </w:tcPr>
          <w:p w14:paraId="4CCF3EBF" w14:textId="77777777" w:rsidR="008D0FA5" w:rsidRDefault="00000000">
            <w:pPr>
              <w:pStyle w:val="Compact"/>
            </w:pPr>
            <w:r>
              <w:t>Medium / Medium</w:t>
            </w:r>
          </w:p>
        </w:tc>
        <w:tc>
          <w:tcPr>
            <w:tcW w:w="0" w:type="auto"/>
          </w:tcPr>
          <w:p w14:paraId="45A708BE" w14:textId="77777777" w:rsidR="008D0FA5" w:rsidRDefault="00000000">
            <w:pPr>
              <w:pStyle w:val="Compact"/>
            </w:pPr>
            <w:r>
              <w:t>Optional amount bucketing and date generalisation (13.7); use constraints (5.11)</w:t>
            </w:r>
          </w:p>
        </w:tc>
        <w:tc>
          <w:tcPr>
            <w:tcW w:w="0" w:type="auto"/>
          </w:tcPr>
          <w:p w14:paraId="34073552" w14:textId="77777777" w:rsidR="008D0FA5" w:rsidRDefault="00000000">
            <w:pPr>
              <w:pStyle w:val="Compact"/>
            </w:pPr>
            <w:r>
              <w:t>Medium. Managed by restricting use rather than by redaction</w:t>
            </w:r>
          </w:p>
        </w:tc>
        <w:tc>
          <w:tcPr>
            <w:tcW w:w="0" w:type="auto"/>
          </w:tcPr>
          <w:p w14:paraId="13954B88" w14:textId="77777777" w:rsidR="008D0FA5" w:rsidRDefault="00000000">
            <w:pPr>
              <w:pStyle w:val="Compact"/>
            </w:pPr>
            <w:r>
              <w:t>Data Protection Officer</w:t>
            </w:r>
          </w:p>
        </w:tc>
      </w:tr>
      <w:tr w:rsidR="008D0FA5" w14:paraId="6BF006C6" w14:textId="77777777">
        <w:tc>
          <w:tcPr>
            <w:tcW w:w="0" w:type="auto"/>
          </w:tcPr>
          <w:p w14:paraId="6C65DAE9" w14:textId="77777777" w:rsidR="008D0FA5" w:rsidRDefault="00000000">
            <w:pPr>
              <w:pStyle w:val="Compact"/>
            </w:pPr>
            <w:r>
              <w:t>12.9</w:t>
            </w:r>
          </w:p>
        </w:tc>
        <w:tc>
          <w:tcPr>
            <w:tcW w:w="0" w:type="auto"/>
          </w:tcPr>
          <w:p w14:paraId="1A8C06D2" w14:textId="77777777" w:rsidR="008D0FA5" w:rsidRDefault="00000000">
            <w:pPr>
              <w:pStyle w:val="Compact"/>
            </w:pPr>
            <w:r>
              <w:t>A raw recording is uploaded to Copilot directly, bypassing the pipeline</w:t>
            </w:r>
          </w:p>
        </w:tc>
        <w:tc>
          <w:tcPr>
            <w:tcW w:w="0" w:type="auto"/>
          </w:tcPr>
          <w:p w14:paraId="08EE689B" w14:textId="77777777" w:rsidR="008D0FA5" w:rsidRDefault="00000000">
            <w:pPr>
              <w:pStyle w:val="Compact"/>
            </w:pPr>
            <w:r>
              <w:t>Low / High</w:t>
            </w:r>
          </w:p>
        </w:tc>
        <w:tc>
          <w:tcPr>
            <w:tcW w:w="0" w:type="auto"/>
          </w:tcPr>
          <w:p w14:paraId="3D2FAC45" w14:textId="77777777" w:rsidR="008D0FA5" w:rsidRDefault="00000000">
            <w:pPr>
              <w:pStyle w:val="Compact"/>
            </w:pPr>
            <w:r>
              <w:t>Prohibited in the procedure (11.2 step 8); tenant data-loss-prevention or sensitivity labelling where available (13.10); training; Copilot audit-log review</w:t>
            </w:r>
          </w:p>
        </w:tc>
        <w:tc>
          <w:tcPr>
            <w:tcW w:w="0" w:type="auto"/>
          </w:tcPr>
          <w:p w14:paraId="68F0A21D" w14:textId="77777777" w:rsidR="008D0FA5" w:rsidRDefault="00000000">
            <w:pPr>
              <w:pStyle w:val="Compact"/>
            </w:pPr>
            <w:r>
              <w:t>Low-medium. A people control unless tenant enforcement is available</w:t>
            </w:r>
          </w:p>
        </w:tc>
        <w:tc>
          <w:tcPr>
            <w:tcW w:w="0" w:type="auto"/>
          </w:tcPr>
          <w:p w14:paraId="72882493" w14:textId="77777777" w:rsidR="008D0FA5" w:rsidRDefault="00000000">
            <w:pPr>
              <w:pStyle w:val="Compact"/>
            </w:pPr>
            <w:r>
              <w:t>Operations Manager</w:t>
            </w:r>
          </w:p>
        </w:tc>
      </w:tr>
      <w:tr w:rsidR="008D0FA5" w14:paraId="34BD57EE" w14:textId="77777777">
        <w:tc>
          <w:tcPr>
            <w:tcW w:w="0" w:type="auto"/>
          </w:tcPr>
          <w:p w14:paraId="7240BF01" w14:textId="77777777" w:rsidR="008D0FA5" w:rsidRDefault="00000000">
            <w:pPr>
              <w:pStyle w:val="Compact"/>
            </w:pPr>
            <w:r>
              <w:lastRenderedPageBreak/>
              <w:t>12.10</w:t>
            </w:r>
          </w:p>
        </w:tc>
        <w:tc>
          <w:tcPr>
            <w:tcW w:w="0" w:type="auto"/>
          </w:tcPr>
          <w:p w14:paraId="38EC8AEA" w14:textId="77777777" w:rsidR="008D0FA5" w:rsidRDefault="00000000">
            <w:pPr>
              <w:pStyle w:val="Compact"/>
            </w:pPr>
            <w:r>
              <w:t>Customer-impacting action is taken on a summary containing a transcription error</w:t>
            </w:r>
          </w:p>
        </w:tc>
        <w:tc>
          <w:tcPr>
            <w:tcW w:w="0" w:type="auto"/>
          </w:tcPr>
          <w:p w14:paraId="659A0F18" w14:textId="77777777" w:rsidR="008D0FA5" w:rsidRDefault="00000000">
            <w:pPr>
              <w:pStyle w:val="Compact"/>
            </w:pPr>
            <w:r>
              <w:t xml:space="preserve">Medium / </w:t>
            </w:r>
            <w:r>
              <w:rPr>
                <w:b/>
                <w:bCs/>
              </w:rPr>
              <w:t>High</w:t>
            </w:r>
          </w:p>
        </w:tc>
        <w:tc>
          <w:tcPr>
            <w:tcW w:w="0" w:type="auto"/>
          </w:tcPr>
          <w:p w14:paraId="6241EE9F" w14:textId="77777777" w:rsidR="008D0FA5" w:rsidRDefault="00000000">
            <w:pPr>
              <w:pStyle w:val="Compact"/>
            </w:pPr>
            <w:r>
              <w:t>Use constraints 5.11.1, 5.11.2 and 5.11.4 — re-derivation from the system of record is mandatory; named owner acceptance; exercised end-to-end in Phase 2</w:t>
            </w:r>
          </w:p>
        </w:tc>
        <w:tc>
          <w:tcPr>
            <w:tcW w:w="0" w:type="auto"/>
          </w:tcPr>
          <w:p w14:paraId="166C40FA" w14:textId="77777777" w:rsidR="008D0FA5" w:rsidRDefault="00000000">
            <w:pPr>
              <w:pStyle w:val="Compact"/>
            </w:pPr>
            <w:r>
              <w:t xml:space="preserve">Low, </w:t>
            </w:r>
            <w:r>
              <w:rPr>
                <w:b/>
                <w:bCs/>
              </w:rPr>
              <w:t>provided 5.11.2 is enforced in practice rather than in principle</w:t>
            </w:r>
          </w:p>
        </w:tc>
        <w:tc>
          <w:tcPr>
            <w:tcW w:w="0" w:type="auto"/>
          </w:tcPr>
          <w:p w14:paraId="520569EC" w14:textId="77777777" w:rsidR="008D0FA5" w:rsidRDefault="00000000">
            <w:pPr>
              <w:pStyle w:val="Compact"/>
            </w:pPr>
            <w:r>
              <w:t>Operations Manager</w:t>
            </w:r>
          </w:p>
        </w:tc>
      </w:tr>
      <w:tr w:rsidR="008D0FA5" w14:paraId="43BE414F" w14:textId="77777777">
        <w:tc>
          <w:tcPr>
            <w:tcW w:w="0" w:type="auto"/>
          </w:tcPr>
          <w:p w14:paraId="5EE30D17" w14:textId="77777777" w:rsidR="008D0FA5" w:rsidRDefault="00000000">
            <w:pPr>
              <w:pStyle w:val="Compact"/>
            </w:pPr>
            <w:r>
              <w:t>12.11</w:t>
            </w:r>
          </w:p>
        </w:tc>
        <w:tc>
          <w:tcPr>
            <w:tcW w:w="0" w:type="auto"/>
          </w:tcPr>
          <w:p w14:paraId="477A1E12" w14:textId="77777777" w:rsidR="008D0FA5" w:rsidRDefault="00000000">
            <w:pPr>
              <w:pStyle w:val="Compact"/>
            </w:pPr>
            <w:r>
              <w:t>Client-confidential material is released in a client-facing session transcript</w:t>
            </w:r>
          </w:p>
        </w:tc>
        <w:tc>
          <w:tcPr>
            <w:tcW w:w="0" w:type="auto"/>
          </w:tcPr>
          <w:p w14:paraId="32E075E7" w14:textId="77777777" w:rsidR="008D0FA5" w:rsidRDefault="00000000">
            <w:pPr>
              <w:pStyle w:val="Compact"/>
            </w:pPr>
            <w:r>
              <w:t>Medium / High</w:t>
            </w:r>
          </w:p>
        </w:tc>
        <w:tc>
          <w:tcPr>
            <w:tcW w:w="0" w:type="auto"/>
          </w:tcPr>
          <w:p w14:paraId="6817DED4" w14:textId="77777777" w:rsidR="008D0FA5" w:rsidRDefault="00000000">
            <w:pPr>
              <w:pStyle w:val="Compact"/>
            </w:pPr>
            <w:r>
              <w:t>Reviewer check at 100% in every phase (5.10); session typed as internal or client at intake (11.2 step 2); referral to the relationship owner where unsure</w:t>
            </w:r>
          </w:p>
        </w:tc>
        <w:tc>
          <w:tcPr>
            <w:tcW w:w="0" w:type="auto"/>
          </w:tcPr>
          <w:p w14:paraId="76CC68E4" w14:textId="77777777" w:rsidR="008D0FA5" w:rsidRDefault="00000000">
            <w:pPr>
              <w:pStyle w:val="Compact"/>
            </w:pPr>
            <w:r>
              <w:t>Medium. No automated detection exists for this category</w:t>
            </w:r>
          </w:p>
        </w:tc>
        <w:tc>
          <w:tcPr>
            <w:tcW w:w="0" w:type="auto"/>
          </w:tcPr>
          <w:p w14:paraId="1AE0F907" w14:textId="77777777" w:rsidR="008D0FA5" w:rsidRDefault="00000000">
            <w:pPr>
              <w:pStyle w:val="Compact"/>
            </w:pPr>
            <w:r>
              <w:t>Relationship owner</w:t>
            </w:r>
          </w:p>
        </w:tc>
      </w:tr>
      <w:tr w:rsidR="008D0FA5" w14:paraId="0712B094" w14:textId="77777777">
        <w:tc>
          <w:tcPr>
            <w:tcW w:w="0" w:type="auto"/>
          </w:tcPr>
          <w:p w14:paraId="74DC3D47" w14:textId="77777777" w:rsidR="008D0FA5" w:rsidRDefault="00000000">
            <w:pPr>
              <w:pStyle w:val="Compact"/>
            </w:pPr>
            <w:r>
              <w:t>12.12</w:t>
            </w:r>
          </w:p>
        </w:tc>
        <w:tc>
          <w:tcPr>
            <w:tcW w:w="0" w:type="auto"/>
          </w:tcPr>
          <w:p w14:paraId="4027B4DE" w14:textId="77777777" w:rsidR="008D0FA5" w:rsidRDefault="00000000">
            <w:pPr>
              <w:pStyle w:val="Compact"/>
            </w:pPr>
            <w:r>
              <w:t>A component update silently alters detection behaviour</w:t>
            </w:r>
          </w:p>
        </w:tc>
        <w:tc>
          <w:tcPr>
            <w:tcW w:w="0" w:type="auto"/>
          </w:tcPr>
          <w:p w14:paraId="4E528E07" w14:textId="77777777" w:rsidR="008D0FA5" w:rsidRDefault="00000000">
            <w:pPr>
              <w:pStyle w:val="Compact"/>
            </w:pPr>
            <w:r>
              <w:t>Medium / High</w:t>
            </w:r>
          </w:p>
        </w:tc>
        <w:tc>
          <w:tcPr>
            <w:tcW w:w="0" w:type="auto"/>
          </w:tcPr>
          <w:p w14:paraId="501F732A" w14:textId="77777777" w:rsidR="008D0FA5" w:rsidRDefault="00000000">
            <w:pPr>
              <w:pStyle w:val="Compact"/>
            </w:pPr>
            <w:r>
              <w:t>Version pinning; hash verification at every run (7.7); mandatory canary re-run after any change (7.8.4)</w:t>
            </w:r>
          </w:p>
        </w:tc>
        <w:tc>
          <w:tcPr>
            <w:tcW w:w="0" w:type="auto"/>
          </w:tcPr>
          <w:p w14:paraId="6191FD2E" w14:textId="77777777" w:rsidR="008D0FA5" w:rsidRDefault="00000000">
            <w:pPr>
              <w:pStyle w:val="Compact"/>
            </w:pPr>
            <w:r>
              <w:t>Low, provided the canary re-run is enforced</w:t>
            </w:r>
          </w:p>
        </w:tc>
        <w:tc>
          <w:tcPr>
            <w:tcW w:w="0" w:type="auto"/>
          </w:tcPr>
          <w:p w14:paraId="38AAAF45" w14:textId="77777777" w:rsidR="008D0FA5" w:rsidRDefault="00000000">
            <w:pPr>
              <w:pStyle w:val="Compact"/>
            </w:pPr>
            <w:r>
              <w:t>Platform administrator</w:t>
            </w:r>
          </w:p>
        </w:tc>
      </w:tr>
      <w:tr w:rsidR="008D0FA5" w14:paraId="35C64884" w14:textId="77777777">
        <w:tc>
          <w:tcPr>
            <w:tcW w:w="0" w:type="auto"/>
          </w:tcPr>
          <w:p w14:paraId="730CCE51" w14:textId="77777777" w:rsidR="008D0FA5" w:rsidRDefault="00000000">
            <w:pPr>
              <w:pStyle w:val="Compact"/>
            </w:pPr>
            <w:r>
              <w:t>12.13</w:t>
            </w:r>
          </w:p>
        </w:tc>
        <w:tc>
          <w:tcPr>
            <w:tcW w:w="0" w:type="auto"/>
          </w:tcPr>
          <w:p w14:paraId="4D53EE3D" w14:textId="77777777" w:rsidR="008D0FA5" w:rsidRDefault="00000000">
            <w:pPr>
              <w:pStyle w:val="Compact"/>
            </w:pPr>
            <w:r>
              <w:t>The processing host is compromised, exposing unredacted artifacts</w:t>
            </w:r>
          </w:p>
        </w:tc>
        <w:tc>
          <w:tcPr>
            <w:tcW w:w="0" w:type="auto"/>
          </w:tcPr>
          <w:p w14:paraId="27E77AE5" w14:textId="77777777" w:rsidR="008D0FA5" w:rsidRDefault="00000000">
            <w:pPr>
              <w:pStyle w:val="Compact"/>
            </w:pPr>
            <w:r>
              <w:t>Low / High</w:t>
            </w:r>
          </w:p>
        </w:tc>
        <w:tc>
          <w:tcPr>
            <w:tcW w:w="0" w:type="auto"/>
          </w:tcPr>
          <w:p w14:paraId="766269C5" w14:textId="77777777" w:rsidR="008D0FA5" w:rsidRDefault="00000000">
            <w:pPr>
              <w:pStyle w:val="Compact"/>
            </w:pPr>
            <w:r>
              <w:t>No egress; encryption at rest; restricted access; short retention on raw artifacts; enterprise endpoint controls</w:t>
            </w:r>
          </w:p>
        </w:tc>
        <w:tc>
          <w:tcPr>
            <w:tcW w:w="0" w:type="auto"/>
          </w:tcPr>
          <w:p w14:paraId="3880AED1" w14:textId="77777777" w:rsidR="008D0FA5" w:rsidRDefault="00000000">
            <w:pPr>
              <w:pStyle w:val="Compact"/>
            </w:pPr>
            <w:r>
              <w:t>Low</w:t>
            </w:r>
          </w:p>
        </w:tc>
        <w:tc>
          <w:tcPr>
            <w:tcW w:w="0" w:type="auto"/>
          </w:tcPr>
          <w:p w14:paraId="3BBF5255" w14:textId="77777777" w:rsidR="008D0FA5" w:rsidRDefault="00000000">
            <w:pPr>
              <w:pStyle w:val="Compact"/>
            </w:pPr>
            <w:r>
              <w:t>Information Security</w:t>
            </w:r>
          </w:p>
        </w:tc>
      </w:tr>
      <w:tr w:rsidR="008D0FA5" w14:paraId="1A47B67D" w14:textId="77777777">
        <w:tc>
          <w:tcPr>
            <w:tcW w:w="0" w:type="auto"/>
          </w:tcPr>
          <w:p w14:paraId="12D8CE4A" w14:textId="77777777" w:rsidR="008D0FA5" w:rsidRDefault="00000000">
            <w:pPr>
              <w:pStyle w:val="Compact"/>
            </w:pPr>
            <w:r>
              <w:t>12.14</w:t>
            </w:r>
          </w:p>
        </w:tc>
        <w:tc>
          <w:tcPr>
            <w:tcW w:w="0" w:type="auto"/>
          </w:tcPr>
          <w:p w14:paraId="226EBAA9" w14:textId="77777777" w:rsidR="008D0FA5" w:rsidRDefault="00000000">
            <w:pPr>
              <w:pStyle w:val="Compact"/>
            </w:pPr>
            <w:r>
              <w:t>The regulatory position proves to prohibit this processing</w:t>
            </w:r>
          </w:p>
        </w:tc>
        <w:tc>
          <w:tcPr>
            <w:tcW w:w="0" w:type="auto"/>
          </w:tcPr>
          <w:p w14:paraId="0CFBADB4" w14:textId="77777777" w:rsidR="008D0FA5" w:rsidRDefault="00000000">
            <w:pPr>
              <w:pStyle w:val="Compact"/>
            </w:pPr>
            <w:r>
              <w:t>Medium / High</w:t>
            </w:r>
          </w:p>
        </w:tc>
        <w:tc>
          <w:tcPr>
            <w:tcW w:w="0" w:type="auto"/>
          </w:tcPr>
          <w:p w14:paraId="2E4390BB" w14:textId="77777777" w:rsidR="008D0FA5" w:rsidRDefault="00000000">
            <w:pPr>
              <w:pStyle w:val="Compact"/>
            </w:pPr>
            <w:r>
              <w:t>Section 8 questions answered before Phase 2; Phase 1 uses synthetic data only, so an adverse answer costs effort rather than exposure</w:t>
            </w:r>
          </w:p>
        </w:tc>
        <w:tc>
          <w:tcPr>
            <w:tcW w:w="0" w:type="auto"/>
          </w:tcPr>
          <w:p w14:paraId="71143491" w14:textId="77777777" w:rsidR="008D0FA5" w:rsidRDefault="00000000">
            <w:pPr>
              <w:pStyle w:val="Compact"/>
            </w:pPr>
            <w:r>
              <w:t xml:space="preserve">Low, </w:t>
            </w:r>
            <w:r>
              <w:rPr>
                <w:b/>
                <w:bCs/>
              </w:rPr>
              <w:t>because the phasing is built around this risk</w:t>
            </w:r>
          </w:p>
        </w:tc>
        <w:tc>
          <w:tcPr>
            <w:tcW w:w="0" w:type="auto"/>
          </w:tcPr>
          <w:p w14:paraId="2F318853" w14:textId="77777777" w:rsidR="008D0FA5" w:rsidRDefault="00000000">
            <w:pPr>
              <w:pStyle w:val="Compact"/>
            </w:pPr>
            <w:r>
              <w:t>Legal and Compliance</w:t>
            </w:r>
          </w:p>
        </w:tc>
      </w:tr>
      <w:tr w:rsidR="008D0FA5" w14:paraId="4E80F9E6" w14:textId="77777777">
        <w:tc>
          <w:tcPr>
            <w:tcW w:w="0" w:type="auto"/>
          </w:tcPr>
          <w:p w14:paraId="4C30A72F" w14:textId="77777777" w:rsidR="008D0FA5" w:rsidRDefault="00000000">
            <w:pPr>
              <w:pStyle w:val="Compact"/>
            </w:pPr>
            <w:r>
              <w:t>12.15</w:t>
            </w:r>
          </w:p>
        </w:tc>
        <w:tc>
          <w:tcPr>
            <w:tcW w:w="0" w:type="auto"/>
          </w:tcPr>
          <w:p w14:paraId="018AA4BF" w14:textId="77777777" w:rsidR="008D0FA5" w:rsidRDefault="00000000">
            <w:pPr>
              <w:pStyle w:val="Compact"/>
            </w:pPr>
            <w:r>
              <w:t>Scope expands informally beyond the approved envelope</w:t>
            </w:r>
          </w:p>
        </w:tc>
        <w:tc>
          <w:tcPr>
            <w:tcW w:w="0" w:type="auto"/>
          </w:tcPr>
          <w:p w14:paraId="3EDEF1BA" w14:textId="77777777" w:rsidR="008D0FA5" w:rsidRDefault="00000000">
            <w:pPr>
              <w:pStyle w:val="Compact"/>
            </w:pPr>
            <w:r>
              <w:t>Medium-high / Medium</w:t>
            </w:r>
          </w:p>
        </w:tc>
        <w:tc>
          <w:tcPr>
            <w:tcW w:w="0" w:type="auto"/>
          </w:tcPr>
          <w:p w14:paraId="09EC4B36" w14:textId="77777777" w:rsidR="008D0FA5" w:rsidRDefault="00000000">
            <w:pPr>
              <w:pStyle w:val="Compact"/>
            </w:pPr>
            <w:r>
              <w:t>Explicit ceiling at 10.3; expansion requires new assessment; quarterly capacity review</w:t>
            </w:r>
          </w:p>
        </w:tc>
        <w:tc>
          <w:tcPr>
            <w:tcW w:w="0" w:type="auto"/>
          </w:tcPr>
          <w:p w14:paraId="490DFF01" w14:textId="77777777" w:rsidR="008D0FA5" w:rsidRDefault="00000000">
            <w:pPr>
              <w:pStyle w:val="Compact"/>
            </w:pPr>
            <w:r>
              <w:t>Medium. Informal expansion is the most likely route by which a controlled pipeline becomes an uncontrolled one</w:t>
            </w:r>
          </w:p>
        </w:tc>
        <w:tc>
          <w:tcPr>
            <w:tcW w:w="0" w:type="auto"/>
          </w:tcPr>
          <w:p w14:paraId="38FC9F88" w14:textId="77777777" w:rsidR="008D0FA5" w:rsidRDefault="00000000">
            <w:pPr>
              <w:pStyle w:val="Compact"/>
            </w:pPr>
            <w:r>
              <w:t>Operations Manager</w:t>
            </w:r>
          </w:p>
        </w:tc>
      </w:tr>
      <w:tr w:rsidR="008D0FA5" w14:paraId="4DED4C09" w14:textId="77777777">
        <w:tc>
          <w:tcPr>
            <w:tcW w:w="0" w:type="auto"/>
          </w:tcPr>
          <w:p w14:paraId="44FFD00F" w14:textId="77777777" w:rsidR="008D0FA5" w:rsidRDefault="00000000">
            <w:pPr>
              <w:pStyle w:val="Compact"/>
            </w:pPr>
            <w:r>
              <w:t>12.16</w:t>
            </w:r>
          </w:p>
        </w:tc>
        <w:tc>
          <w:tcPr>
            <w:tcW w:w="0" w:type="auto"/>
          </w:tcPr>
          <w:p w14:paraId="24DDB1AF" w14:textId="77777777" w:rsidR="008D0FA5" w:rsidRDefault="00000000">
            <w:pPr>
              <w:pStyle w:val="Compact"/>
            </w:pPr>
            <w:r>
              <w:t>Intake outpaces reviewer capacity and review quality degrades under pressure</w:t>
            </w:r>
          </w:p>
        </w:tc>
        <w:tc>
          <w:tcPr>
            <w:tcW w:w="0" w:type="auto"/>
          </w:tcPr>
          <w:p w14:paraId="67F63F11" w14:textId="77777777" w:rsidR="008D0FA5" w:rsidRDefault="00000000">
            <w:pPr>
              <w:pStyle w:val="Compact"/>
            </w:pPr>
            <w:r>
              <w:t>Medium-high / High</w:t>
            </w:r>
          </w:p>
        </w:tc>
        <w:tc>
          <w:tcPr>
            <w:tcW w:w="0" w:type="auto"/>
          </w:tcPr>
          <w:p w14:paraId="6CDE6DBA" w14:textId="77777777" w:rsidR="008D0FA5" w:rsidRDefault="00000000">
            <w:pPr>
              <w:pStyle w:val="Compact"/>
            </w:pPr>
            <w:r>
              <w:t>Intake cap (9.5); queueing rather than relaxing the standard; second reviewer appointed before sustained volume passes ten hours a week</w:t>
            </w:r>
          </w:p>
        </w:tc>
        <w:tc>
          <w:tcPr>
            <w:tcW w:w="0" w:type="auto"/>
          </w:tcPr>
          <w:p w14:paraId="2C2470C2" w14:textId="77777777" w:rsidR="008D0FA5" w:rsidRDefault="00000000">
            <w:pPr>
              <w:pStyle w:val="Compact"/>
            </w:pPr>
            <w:r>
              <w:t>Low-medium, and entirely a management control</w:t>
            </w:r>
          </w:p>
        </w:tc>
        <w:tc>
          <w:tcPr>
            <w:tcW w:w="0" w:type="auto"/>
          </w:tcPr>
          <w:p w14:paraId="0D068371" w14:textId="77777777" w:rsidR="008D0FA5" w:rsidRDefault="00000000">
            <w:pPr>
              <w:pStyle w:val="Compact"/>
            </w:pPr>
            <w:r>
              <w:t>Operations Manager</w:t>
            </w:r>
          </w:p>
        </w:tc>
      </w:tr>
    </w:tbl>
    <w:p w14:paraId="238AC1C6" w14:textId="77777777" w:rsidR="008D0FA5" w:rsidRDefault="00000000">
      <w:r>
        <w:br w:type="page"/>
      </w:r>
    </w:p>
    <w:p w14:paraId="1D388DDE" w14:textId="77777777" w:rsidR="008D0FA5" w:rsidRDefault="00000000">
      <w:pPr>
        <w:pStyle w:val="Heading1"/>
      </w:pPr>
      <w:bookmarkStart w:id="63" w:name="Xdb1ed33e5eb13fa4bd0d0b4e9509dd74cb94a06"/>
      <w:bookmarkEnd w:id="62"/>
      <w:r>
        <w:lastRenderedPageBreak/>
        <w:t>13. Decisions Required from Information Security</w:t>
      </w:r>
    </w:p>
    <w:p w14:paraId="1DA73553" w14:textId="77777777" w:rsidR="008D0FA5" w:rsidRDefault="00000000">
      <w:pPr>
        <w:pStyle w:val="FirstParagraph"/>
      </w:pPr>
      <w:r>
        <w:t>Each item carries a recommended default. Approving this document as submitted means accepting all defaults below.</w:t>
      </w:r>
    </w:p>
    <w:tbl>
      <w:tblPr>
        <w:tblStyle w:val="Table"/>
        <w:tblW w:w="5000" w:type="pct"/>
        <w:tblLook w:val="0020" w:firstRow="1" w:lastRow="0" w:firstColumn="0" w:lastColumn="0" w:noHBand="0" w:noVBand="0"/>
      </w:tblPr>
      <w:tblGrid>
        <w:gridCol w:w="634"/>
        <w:gridCol w:w="1853"/>
        <w:gridCol w:w="3094"/>
        <w:gridCol w:w="3388"/>
        <w:gridCol w:w="869"/>
      </w:tblGrid>
      <w:tr w:rsidR="008D0FA5" w14:paraId="5B3ADD05" w14:textId="77777777" w:rsidTr="008D0FA5">
        <w:trPr>
          <w:cnfStyle w:val="100000000000" w:firstRow="1" w:lastRow="0" w:firstColumn="0" w:lastColumn="0" w:oddVBand="0" w:evenVBand="0" w:oddHBand="0" w:evenHBand="0" w:firstRowFirstColumn="0" w:firstRowLastColumn="0" w:lastRowFirstColumn="0" w:lastRowLastColumn="0"/>
          <w:tblHeader/>
        </w:trPr>
        <w:tc>
          <w:tcPr>
            <w:tcW w:w="0" w:type="auto"/>
          </w:tcPr>
          <w:p w14:paraId="32B5630E" w14:textId="77777777" w:rsidR="008D0FA5" w:rsidRDefault="00000000">
            <w:pPr>
              <w:pStyle w:val="Compact"/>
            </w:pPr>
            <w:r>
              <w:t>#</w:t>
            </w:r>
          </w:p>
        </w:tc>
        <w:tc>
          <w:tcPr>
            <w:tcW w:w="0" w:type="auto"/>
          </w:tcPr>
          <w:p w14:paraId="73A5E8E0" w14:textId="77777777" w:rsidR="008D0FA5" w:rsidRDefault="00000000">
            <w:pPr>
              <w:pStyle w:val="Compact"/>
            </w:pPr>
            <w:r>
              <w:t>Decision</w:t>
            </w:r>
          </w:p>
        </w:tc>
        <w:tc>
          <w:tcPr>
            <w:tcW w:w="0" w:type="auto"/>
          </w:tcPr>
          <w:p w14:paraId="3EE3BC95" w14:textId="77777777" w:rsidR="008D0FA5" w:rsidRDefault="00000000">
            <w:pPr>
              <w:pStyle w:val="Compact"/>
            </w:pPr>
            <w:r>
              <w:t>Recommended default</w:t>
            </w:r>
          </w:p>
        </w:tc>
        <w:tc>
          <w:tcPr>
            <w:tcW w:w="0" w:type="auto"/>
          </w:tcPr>
          <w:p w14:paraId="41C6667D" w14:textId="77777777" w:rsidR="008D0FA5" w:rsidRDefault="00000000">
            <w:pPr>
              <w:pStyle w:val="Compact"/>
            </w:pPr>
            <w:r>
              <w:t>Basis</w:t>
            </w:r>
          </w:p>
        </w:tc>
        <w:tc>
          <w:tcPr>
            <w:tcW w:w="0" w:type="auto"/>
          </w:tcPr>
          <w:p w14:paraId="73569263" w14:textId="77777777" w:rsidR="008D0FA5" w:rsidRDefault="00000000">
            <w:pPr>
              <w:pStyle w:val="Compact"/>
            </w:pPr>
            <w:r>
              <w:t>Decision</w:t>
            </w:r>
          </w:p>
        </w:tc>
      </w:tr>
      <w:tr w:rsidR="008D0FA5" w14:paraId="2A5202C2" w14:textId="77777777">
        <w:tc>
          <w:tcPr>
            <w:tcW w:w="0" w:type="auto"/>
          </w:tcPr>
          <w:p w14:paraId="7C3DE8CC" w14:textId="77777777" w:rsidR="008D0FA5" w:rsidRDefault="00000000">
            <w:pPr>
              <w:pStyle w:val="Compact"/>
            </w:pPr>
            <w:r>
              <w:t>13.1</w:t>
            </w:r>
          </w:p>
        </w:tc>
        <w:tc>
          <w:tcPr>
            <w:tcW w:w="0" w:type="auto"/>
          </w:tcPr>
          <w:p w14:paraId="6E18CE19" w14:textId="77777777" w:rsidR="008D0FA5" w:rsidRDefault="00000000">
            <w:pPr>
              <w:pStyle w:val="Compact"/>
            </w:pPr>
            <w:r>
              <w:t>Approve Phase 1 on synthetic data only</w:t>
            </w:r>
          </w:p>
        </w:tc>
        <w:tc>
          <w:tcPr>
            <w:tcW w:w="0" w:type="auto"/>
          </w:tcPr>
          <w:p w14:paraId="48A775D0" w14:textId="77777777" w:rsidR="008D0FA5" w:rsidRDefault="00000000">
            <w:pPr>
              <w:pStyle w:val="Compact"/>
            </w:pPr>
            <w:r>
              <w:rPr>
                <w:b/>
                <w:bCs/>
              </w:rPr>
              <w:t>Approve.</w:t>
            </w:r>
            <w:r>
              <w:t xml:space="preserve"> No real data is processed, and the phase produces the measurements every later decision depends on</w:t>
            </w:r>
          </w:p>
        </w:tc>
        <w:tc>
          <w:tcPr>
            <w:tcW w:w="0" w:type="auto"/>
          </w:tcPr>
          <w:p w14:paraId="5B5F9995" w14:textId="77777777" w:rsidR="008D0FA5" w:rsidRDefault="00000000">
            <w:pPr>
              <w:pStyle w:val="Compact"/>
            </w:pPr>
            <w:r>
              <w:t>Low cost, and the only route from estimates to evidence</w:t>
            </w:r>
          </w:p>
        </w:tc>
        <w:tc>
          <w:tcPr>
            <w:tcW w:w="0" w:type="auto"/>
          </w:tcPr>
          <w:p w14:paraId="7D93CDFB" w14:textId="77777777" w:rsidR="008D0FA5" w:rsidRDefault="008D0FA5">
            <w:pPr>
              <w:pStyle w:val="Compact"/>
            </w:pPr>
          </w:p>
        </w:tc>
      </w:tr>
      <w:tr w:rsidR="008D0FA5" w14:paraId="44E98C1D" w14:textId="77777777">
        <w:tc>
          <w:tcPr>
            <w:tcW w:w="0" w:type="auto"/>
          </w:tcPr>
          <w:p w14:paraId="27408799" w14:textId="77777777" w:rsidR="008D0FA5" w:rsidRDefault="00000000">
            <w:pPr>
              <w:pStyle w:val="Compact"/>
            </w:pPr>
            <w:r>
              <w:t>13.2</w:t>
            </w:r>
          </w:p>
        </w:tc>
        <w:tc>
          <w:tcPr>
            <w:tcW w:w="0" w:type="auto"/>
          </w:tcPr>
          <w:p w14:paraId="719EB81E" w14:textId="77777777" w:rsidR="008D0FA5" w:rsidRDefault="00000000">
            <w:pPr>
              <w:pStyle w:val="Compact"/>
            </w:pPr>
            <w:r>
              <w:t>Approve a locally hosted open-weights model on a no-egress host</w:t>
            </w:r>
          </w:p>
        </w:tc>
        <w:tc>
          <w:tcPr>
            <w:tcW w:w="0" w:type="auto"/>
          </w:tcPr>
          <w:p w14:paraId="710A584C" w14:textId="77777777" w:rsidR="008D0FA5" w:rsidRDefault="00000000">
            <w:pPr>
              <w:pStyle w:val="Compact"/>
            </w:pPr>
            <w:r>
              <w:rPr>
                <w:b/>
                <w:bCs/>
              </w:rPr>
              <w:t>Approve for this use only</w:t>
            </w:r>
            <w:r>
              <w:t xml:space="preserve"> — named model, pinned version, hash-verified, loopback-bound, no tools, no network, additive-only</w:t>
            </w:r>
          </w:p>
        </w:tc>
        <w:tc>
          <w:tcPr>
            <w:tcW w:w="0" w:type="auto"/>
          </w:tcPr>
          <w:p w14:paraId="34EA5020" w14:textId="77777777" w:rsidR="008D0FA5" w:rsidRDefault="00000000">
            <w:pPr>
              <w:pStyle w:val="Compact"/>
            </w:pPr>
            <w:r>
              <w:t>The model cannot weaken redaction by design (5.7), and the host cannot reach any network (0.3)</w:t>
            </w:r>
          </w:p>
        </w:tc>
        <w:tc>
          <w:tcPr>
            <w:tcW w:w="0" w:type="auto"/>
          </w:tcPr>
          <w:p w14:paraId="1C10A07D" w14:textId="77777777" w:rsidR="008D0FA5" w:rsidRDefault="008D0FA5">
            <w:pPr>
              <w:pStyle w:val="Compact"/>
            </w:pPr>
          </w:p>
        </w:tc>
      </w:tr>
      <w:tr w:rsidR="008D0FA5" w14:paraId="6EF010BD" w14:textId="77777777">
        <w:tc>
          <w:tcPr>
            <w:tcW w:w="0" w:type="auto"/>
          </w:tcPr>
          <w:p w14:paraId="4EB110EC" w14:textId="77777777" w:rsidR="008D0FA5" w:rsidRDefault="00000000">
            <w:pPr>
              <w:pStyle w:val="Compact"/>
            </w:pPr>
            <w:r>
              <w:t>13.3</w:t>
            </w:r>
          </w:p>
        </w:tc>
        <w:tc>
          <w:tcPr>
            <w:tcW w:w="0" w:type="auto"/>
          </w:tcPr>
          <w:p w14:paraId="79E30626" w14:textId="77777777" w:rsidR="008D0FA5" w:rsidRDefault="00000000">
            <w:pPr>
              <w:pStyle w:val="Compact"/>
            </w:pPr>
            <w:r>
              <w:t>Host specification</w:t>
            </w:r>
          </w:p>
        </w:tc>
        <w:tc>
          <w:tcPr>
            <w:tcW w:w="0" w:type="auto"/>
          </w:tcPr>
          <w:p w14:paraId="156FC689" w14:textId="77777777" w:rsidR="008D0FA5" w:rsidRDefault="00000000">
            <w:pPr>
              <w:pStyle w:val="Compact"/>
            </w:pPr>
            <w:r>
              <w:rPr>
                <w:b/>
                <w:bCs/>
              </w:rPr>
              <w:t>Approve the 9.2 specification for Phase 2 onward.</w:t>
            </w:r>
            <w:r>
              <w:t xml:space="preserve"> Phase 1 may run on the 9.6 fallback if that removes a procurement delay</w:t>
            </w:r>
          </w:p>
        </w:tc>
        <w:tc>
          <w:tcPr>
            <w:tcW w:w="0" w:type="auto"/>
          </w:tcPr>
          <w:p w14:paraId="7C202A71" w14:textId="77777777" w:rsidR="008D0FA5" w:rsidRDefault="00000000">
            <w:pPr>
              <w:pStyle w:val="Compact"/>
            </w:pPr>
            <w:r>
              <w:t>GPU acceleration is what delivers the turnaround required at 0.1.6 and the throughput required at 0.1.5</w:t>
            </w:r>
          </w:p>
        </w:tc>
        <w:tc>
          <w:tcPr>
            <w:tcW w:w="0" w:type="auto"/>
          </w:tcPr>
          <w:p w14:paraId="7909257C" w14:textId="77777777" w:rsidR="008D0FA5" w:rsidRDefault="008D0FA5">
            <w:pPr>
              <w:pStyle w:val="Compact"/>
            </w:pPr>
          </w:p>
        </w:tc>
      </w:tr>
      <w:tr w:rsidR="008D0FA5" w14:paraId="63F7D465" w14:textId="77777777">
        <w:tc>
          <w:tcPr>
            <w:tcW w:w="0" w:type="auto"/>
          </w:tcPr>
          <w:p w14:paraId="0ABF04E5" w14:textId="77777777" w:rsidR="008D0FA5" w:rsidRDefault="00000000">
            <w:pPr>
              <w:pStyle w:val="Compact"/>
            </w:pPr>
            <w:r>
              <w:t>13.4</w:t>
            </w:r>
          </w:p>
        </w:tc>
        <w:tc>
          <w:tcPr>
            <w:tcW w:w="0" w:type="auto"/>
          </w:tcPr>
          <w:p w14:paraId="5D2B7DC3" w14:textId="77777777" w:rsidR="008D0FA5" w:rsidRDefault="00000000">
            <w:pPr>
              <w:pStyle w:val="Compact"/>
            </w:pPr>
            <w:r>
              <w:t>Operating system</w:t>
            </w:r>
          </w:p>
        </w:tc>
        <w:tc>
          <w:tcPr>
            <w:tcW w:w="0" w:type="auto"/>
          </w:tcPr>
          <w:p w14:paraId="688480FF" w14:textId="77777777" w:rsidR="008D0FA5" w:rsidRDefault="00000000">
            <w:pPr>
              <w:pStyle w:val="Compact"/>
            </w:pPr>
            <w:r>
              <w:rPr>
                <w:b/>
                <w:bCs/>
              </w:rPr>
              <w:t>Managed Linux virtual machine where available</w:t>
            </w:r>
            <w:r>
              <w:t>, otherwise managed Windows</w:t>
            </w:r>
          </w:p>
        </w:tc>
        <w:tc>
          <w:tcPr>
            <w:tcW w:w="0" w:type="auto"/>
          </w:tcPr>
          <w:p w14:paraId="3E55AAB3" w14:textId="77777777" w:rsidR="008D0FA5" w:rsidRDefault="00000000">
            <w:pPr>
              <w:pStyle w:val="Compact"/>
            </w:pPr>
            <w:r>
              <w:t>Materially simpler build; the design supports either</w:t>
            </w:r>
          </w:p>
        </w:tc>
        <w:tc>
          <w:tcPr>
            <w:tcW w:w="0" w:type="auto"/>
          </w:tcPr>
          <w:p w14:paraId="77827CBA" w14:textId="77777777" w:rsidR="008D0FA5" w:rsidRDefault="008D0FA5">
            <w:pPr>
              <w:pStyle w:val="Compact"/>
            </w:pPr>
          </w:p>
        </w:tc>
      </w:tr>
      <w:tr w:rsidR="008D0FA5" w14:paraId="6B94014C" w14:textId="77777777">
        <w:tc>
          <w:tcPr>
            <w:tcW w:w="0" w:type="auto"/>
          </w:tcPr>
          <w:p w14:paraId="359C0507" w14:textId="77777777" w:rsidR="008D0FA5" w:rsidRDefault="00000000">
            <w:pPr>
              <w:pStyle w:val="Compact"/>
            </w:pPr>
            <w:r>
              <w:t>13.5</w:t>
            </w:r>
          </w:p>
        </w:tc>
        <w:tc>
          <w:tcPr>
            <w:tcW w:w="0" w:type="auto"/>
          </w:tcPr>
          <w:p w14:paraId="3D79AB52" w14:textId="77777777" w:rsidR="008D0FA5" w:rsidRDefault="00000000">
            <w:pPr>
              <w:pStyle w:val="Compact"/>
            </w:pPr>
            <w:r>
              <w:t>Retain a pseudonym map</w:t>
            </w:r>
          </w:p>
        </w:tc>
        <w:tc>
          <w:tcPr>
            <w:tcW w:w="0" w:type="auto"/>
          </w:tcPr>
          <w:p w14:paraId="7FAE3117" w14:textId="77777777" w:rsidR="008D0FA5" w:rsidRDefault="00000000">
            <w:pPr>
              <w:pStyle w:val="Compact"/>
            </w:pPr>
            <w:r>
              <w:rPr>
                <w:b/>
                <w:bCs/>
              </w:rPr>
              <w:t>Retain, session-scoped, 30 days.</w:t>
            </w:r>
            <w:r>
              <w:t xml:space="preserve"> Reduce to zero if Phase 2 shows within-session re-identification is not used in practice</w:t>
            </w:r>
          </w:p>
        </w:tc>
        <w:tc>
          <w:tcPr>
            <w:tcW w:w="0" w:type="auto"/>
          </w:tcPr>
          <w:p w14:paraId="589E4A6C" w14:textId="77777777" w:rsidR="008D0FA5" w:rsidRDefault="00000000">
            <w:pPr>
              <w:pStyle w:val="Compact"/>
            </w:pPr>
            <w:r>
              <w:t>The map is the highest-sensitivity artifact in the system; not holding one is strictly safer</w:t>
            </w:r>
          </w:p>
        </w:tc>
        <w:tc>
          <w:tcPr>
            <w:tcW w:w="0" w:type="auto"/>
          </w:tcPr>
          <w:p w14:paraId="4B99EFDE" w14:textId="77777777" w:rsidR="008D0FA5" w:rsidRDefault="008D0FA5">
            <w:pPr>
              <w:pStyle w:val="Compact"/>
            </w:pPr>
          </w:p>
        </w:tc>
      </w:tr>
      <w:tr w:rsidR="008D0FA5" w14:paraId="6C276569" w14:textId="77777777">
        <w:tc>
          <w:tcPr>
            <w:tcW w:w="0" w:type="auto"/>
          </w:tcPr>
          <w:p w14:paraId="28029ECC" w14:textId="77777777" w:rsidR="008D0FA5" w:rsidRDefault="00000000">
            <w:pPr>
              <w:pStyle w:val="Compact"/>
            </w:pPr>
            <w:r>
              <w:t>13.6</w:t>
            </w:r>
          </w:p>
        </w:tc>
        <w:tc>
          <w:tcPr>
            <w:tcW w:w="0" w:type="auto"/>
          </w:tcPr>
          <w:p w14:paraId="0792B807" w14:textId="77777777" w:rsidR="008D0FA5" w:rsidRDefault="00000000">
            <w:pPr>
              <w:pStyle w:val="Compact"/>
            </w:pPr>
            <w:r>
              <w:t>Phase 3 review sampling</w:t>
            </w:r>
          </w:p>
        </w:tc>
        <w:tc>
          <w:tcPr>
            <w:tcW w:w="0" w:type="auto"/>
          </w:tcPr>
          <w:p w14:paraId="22AA95B3" w14:textId="77777777" w:rsidR="008D0FA5" w:rsidRDefault="00000000">
            <w:pPr>
              <w:pStyle w:val="Compact"/>
            </w:pPr>
            <w:r>
              <w:rPr>
                <w:b/>
                <w:bCs/>
              </w:rPr>
              <w:t>100% of flagged spans plus a 20% random sample of unflagged text</w:t>
            </w:r>
            <w:r>
              <w:t>, reverting to 100% on any finding. Client-confidential check stays at 100%</w:t>
            </w:r>
          </w:p>
        </w:tc>
        <w:tc>
          <w:tcPr>
            <w:tcW w:w="0" w:type="auto"/>
          </w:tcPr>
          <w:p w14:paraId="053DAD80" w14:textId="77777777" w:rsidR="008D0FA5" w:rsidRDefault="00000000">
            <w:pPr>
              <w:pStyle w:val="Compact"/>
            </w:pPr>
            <w:r>
              <w:t>Balances reviewer load against detection, and relaxes only on Phase 2 evidence</w:t>
            </w:r>
          </w:p>
        </w:tc>
        <w:tc>
          <w:tcPr>
            <w:tcW w:w="0" w:type="auto"/>
          </w:tcPr>
          <w:p w14:paraId="2A35C731" w14:textId="77777777" w:rsidR="008D0FA5" w:rsidRDefault="008D0FA5">
            <w:pPr>
              <w:pStyle w:val="Compact"/>
            </w:pPr>
          </w:p>
        </w:tc>
      </w:tr>
      <w:tr w:rsidR="008D0FA5" w14:paraId="3706C461" w14:textId="77777777">
        <w:tc>
          <w:tcPr>
            <w:tcW w:w="0" w:type="auto"/>
          </w:tcPr>
          <w:p w14:paraId="3E6A5957" w14:textId="77777777" w:rsidR="008D0FA5" w:rsidRDefault="00000000">
            <w:pPr>
              <w:pStyle w:val="Compact"/>
            </w:pPr>
            <w:r>
              <w:t>13.7</w:t>
            </w:r>
          </w:p>
        </w:tc>
        <w:tc>
          <w:tcPr>
            <w:tcW w:w="0" w:type="auto"/>
          </w:tcPr>
          <w:p w14:paraId="10F24389" w14:textId="77777777" w:rsidR="008D0FA5" w:rsidRDefault="00000000">
            <w:pPr>
              <w:pStyle w:val="Compact"/>
            </w:pPr>
            <w:r>
              <w:t>Redact monetary amounts and exact dates as quasi-identifiers</w:t>
            </w:r>
          </w:p>
        </w:tc>
        <w:tc>
          <w:tcPr>
            <w:tcW w:w="0" w:type="auto"/>
          </w:tcPr>
          <w:p w14:paraId="3915ABF2" w14:textId="77777777" w:rsidR="008D0FA5" w:rsidRDefault="00000000">
            <w:pPr>
              <w:pStyle w:val="Compact"/>
            </w:pPr>
            <w:r>
              <w:rPr>
                <w:b/>
                <w:bCs/>
              </w:rPr>
              <w:t>No by default</w:t>
            </w:r>
            <w:r>
              <w:t>, relying on the use constraints at 5.11</w:t>
            </w:r>
          </w:p>
        </w:tc>
        <w:tc>
          <w:tcPr>
            <w:tcW w:w="0" w:type="auto"/>
          </w:tcPr>
          <w:p w14:paraId="0F724034" w14:textId="77777777" w:rsidR="008D0FA5" w:rsidRDefault="00000000">
            <w:pPr>
              <w:pStyle w:val="Compact"/>
            </w:pPr>
            <w:r>
              <w:t>Bucketing and generalisation materially reduce the analytical value Operations needs. This is a privacy judgement rather than a technical one and properly sits with Information Security</w:t>
            </w:r>
          </w:p>
        </w:tc>
        <w:tc>
          <w:tcPr>
            <w:tcW w:w="0" w:type="auto"/>
          </w:tcPr>
          <w:p w14:paraId="2D15C3D6" w14:textId="77777777" w:rsidR="008D0FA5" w:rsidRDefault="008D0FA5">
            <w:pPr>
              <w:pStyle w:val="Compact"/>
            </w:pPr>
          </w:p>
        </w:tc>
      </w:tr>
      <w:tr w:rsidR="008D0FA5" w14:paraId="66F01CA7" w14:textId="77777777">
        <w:tc>
          <w:tcPr>
            <w:tcW w:w="0" w:type="auto"/>
          </w:tcPr>
          <w:p w14:paraId="19A89CB3" w14:textId="77777777" w:rsidR="008D0FA5" w:rsidRDefault="00000000">
            <w:pPr>
              <w:pStyle w:val="Compact"/>
            </w:pPr>
            <w:r>
              <w:t>13.8</w:t>
            </w:r>
          </w:p>
        </w:tc>
        <w:tc>
          <w:tcPr>
            <w:tcW w:w="0" w:type="auto"/>
          </w:tcPr>
          <w:p w14:paraId="7490423C" w14:textId="77777777" w:rsidR="008D0FA5" w:rsidRDefault="00000000">
            <w:pPr>
              <w:pStyle w:val="Compact"/>
            </w:pPr>
            <w:r>
              <w:t>Release redacted images to Copilot</w:t>
            </w:r>
          </w:p>
        </w:tc>
        <w:tc>
          <w:tcPr>
            <w:tcW w:w="0" w:type="auto"/>
          </w:tcPr>
          <w:p w14:paraId="5D49F560" w14:textId="77777777" w:rsidR="008D0FA5" w:rsidRDefault="00000000">
            <w:pPr>
              <w:pStyle w:val="Compact"/>
            </w:pPr>
            <w:r>
              <w:rPr>
                <w:b/>
                <w:bCs/>
              </w:rPr>
              <w:t>No.</w:t>
            </w:r>
            <w:r>
              <w:t xml:space="preserve"> Screen content crosses as text only (5.13)</w:t>
            </w:r>
          </w:p>
        </w:tc>
        <w:tc>
          <w:tcPr>
            <w:tcW w:w="0" w:type="auto"/>
          </w:tcPr>
          <w:p w14:paraId="79574E32" w14:textId="77777777" w:rsidR="008D0FA5" w:rsidRDefault="00000000">
            <w:pPr>
              <w:pStyle w:val="Compact"/>
            </w:pPr>
            <w:r>
              <w:t>Image redaction cannot be verified to the standard that text redaction can</w:t>
            </w:r>
          </w:p>
        </w:tc>
        <w:tc>
          <w:tcPr>
            <w:tcW w:w="0" w:type="auto"/>
          </w:tcPr>
          <w:p w14:paraId="255FCAB4" w14:textId="77777777" w:rsidR="008D0FA5" w:rsidRDefault="008D0FA5">
            <w:pPr>
              <w:pStyle w:val="Compact"/>
            </w:pPr>
          </w:p>
        </w:tc>
      </w:tr>
      <w:tr w:rsidR="008D0FA5" w14:paraId="5D9BD837" w14:textId="77777777">
        <w:tc>
          <w:tcPr>
            <w:tcW w:w="0" w:type="auto"/>
          </w:tcPr>
          <w:p w14:paraId="24881487" w14:textId="77777777" w:rsidR="008D0FA5" w:rsidRDefault="00000000">
            <w:pPr>
              <w:pStyle w:val="Compact"/>
            </w:pPr>
            <w:r>
              <w:t>13.9</w:t>
            </w:r>
          </w:p>
        </w:tc>
        <w:tc>
          <w:tcPr>
            <w:tcW w:w="0" w:type="auto"/>
          </w:tcPr>
          <w:p w14:paraId="13883B10" w14:textId="77777777" w:rsidR="008D0FA5" w:rsidRDefault="00000000">
            <w:pPr>
              <w:pStyle w:val="Compact"/>
            </w:pPr>
            <w:r>
              <w:t>Retention periods at 7.5.1</w:t>
            </w:r>
          </w:p>
        </w:tc>
        <w:tc>
          <w:tcPr>
            <w:tcW w:w="0" w:type="auto"/>
          </w:tcPr>
          <w:p w14:paraId="6C4E9B3E" w14:textId="77777777" w:rsidR="008D0FA5" w:rsidRDefault="00000000">
            <w:pPr>
              <w:pStyle w:val="Compact"/>
            </w:pPr>
            <w:r>
              <w:rPr>
                <w:b/>
                <w:bCs/>
              </w:rPr>
              <w:t>Approve as proposed</w:t>
            </w:r>
          </w:p>
        </w:tc>
        <w:tc>
          <w:tcPr>
            <w:tcW w:w="0" w:type="auto"/>
          </w:tcPr>
          <w:p w14:paraId="1EA68FD6" w14:textId="77777777" w:rsidR="008D0FA5" w:rsidRDefault="00000000">
            <w:pPr>
              <w:pStyle w:val="Compact"/>
            </w:pPr>
            <w:r>
              <w:t>Balances the ability to investigate a redaction failure against minimising the lifetime of unredacted data</w:t>
            </w:r>
          </w:p>
        </w:tc>
        <w:tc>
          <w:tcPr>
            <w:tcW w:w="0" w:type="auto"/>
          </w:tcPr>
          <w:p w14:paraId="76E8D763" w14:textId="77777777" w:rsidR="008D0FA5" w:rsidRDefault="008D0FA5">
            <w:pPr>
              <w:pStyle w:val="Compact"/>
            </w:pPr>
          </w:p>
        </w:tc>
      </w:tr>
      <w:tr w:rsidR="008D0FA5" w14:paraId="0A2617E7" w14:textId="77777777">
        <w:tc>
          <w:tcPr>
            <w:tcW w:w="0" w:type="auto"/>
          </w:tcPr>
          <w:p w14:paraId="3EC29B82" w14:textId="77777777" w:rsidR="008D0FA5" w:rsidRDefault="00000000">
            <w:pPr>
              <w:pStyle w:val="Compact"/>
            </w:pPr>
            <w:r>
              <w:t>13.10</w:t>
            </w:r>
          </w:p>
        </w:tc>
        <w:tc>
          <w:tcPr>
            <w:tcW w:w="0" w:type="auto"/>
          </w:tcPr>
          <w:p w14:paraId="4AD4A8C9" w14:textId="77777777" w:rsidR="008D0FA5" w:rsidRDefault="00000000">
            <w:pPr>
              <w:pStyle w:val="Compact"/>
            </w:pPr>
            <w:r>
              <w:t>Technical enforcement of the “no raw uploads to Copilot” rule</w:t>
            </w:r>
          </w:p>
        </w:tc>
        <w:tc>
          <w:tcPr>
            <w:tcW w:w="0" w:type="auto"/>
          </w:tcPr>
          <w:p w14:paraId="5B5C09B3" w14:textId="77777777" w:rsidR="008D0FA5" w:rsidRDefault="00000000">
            <w:pPr>
              <w:pStyle w:val="Compact"/>
            </w:pPr>
            <w:r>
              <w:rPr>
                <w:b/>
                <w:bCs/>
              </w:rPr>
              <w:t>Investigate tenant data-loss-prevention or sensitivity-label enforcement.</w:t>
            </w:r>
            <w:r>
              <w:t xml:space="preserve"> Where unavailable, accept as a people control with audit-log review</w:t>
            </w:r>
          </w:p>
        </w:tc>
        <w:tc>
          <w:tcPr>
            <w:tcW w:w="0" w:type="auto"/>
          </w:tcPr>
          <w:p w14:paraId="74ECFA55" w14:textId="77777777" w:rsidR="008D0FA5" w:rsidRDefault="00000000">
            <w:pPr>
              <w:pStyle w:val="Compact"/>
            </w:pPr>
            <w:r>
              <w:t>12.9 is the highest-impact human-error path and currently rests on training alone</w:t>
            </w:r>
          </w:p>
        </w:tc>
        <w:tc>
          <w:tcPr>
            <w:tcW w:w="0" w:type="auto"/>
          </w:tcPr>
          <w:p w14:paraId="424C74B5" w14:textId="77777777" w:rsidR="008D0FA5" w:rsidRDefault="008D0FA5">
            <w:pPr>
              <w:pStyle w:val="Compact"/>
            </w:pPr>
          </w:p>
        </w:tc>
      </w:tr>
      <w:tr w:rsidR="008D0FA5" w14:paraId="1AB2B08E" w14:textId="77777777">
        <w:tc>
          <w:tcPr>
            <w:tcW w:w="0" w:type="auto"/>
          </w:tcPr>
          <w:p w14:paraId="726FABB7" w14:textId="77777777" w:rsidR="008D0FA5" w:rsidRDefault="00000000">
            <w:pPr>
              <w:pStyle w:val="Compact"/>
            </w:pPr>
            <w:r>
              <w:t>13.11</w:t>
            </w:r>
          </w:p>
        </w:tc>
        <w:tc>
          <w:tcPr>
            <w:tcW w:w="0" w:type="auto"/>
          </w:tcPr>
          <w:p w14:paraId="411B9187" w14:textId="77777777" w:rsidR="008D0FA5" w:rsidRDefault="00000000">
            <w:pPr>
              <w:pStyle w:val="Compact"/>
            </w:pPr>
            <w:r>
              <w:t>Use of output in customer-impacting analysis</w:t>
            </w:r>
          </w:p>
        </w:tc>
        <w:tc>
          <w:tcPr>
            <w:tcW w:w="0" w:type="auto"/>
          </w:tcPr>
          <w:p w14:paraId="59AAC03B" w14:textId="77777777" w:rsidR="008D0FA5" w:rsidRDefault="00000000">
            <w:pPr>
              <w:pStyle w:val="Compact"/>
            </w:pPr>
            <w:r>
              <w:rPr>
                <w:b/>
                <w:bCs/>
              </w:rPr>
              <w:t>Approve subject to the constraints at 5.11</w:t>
            </w:r>
            <w:r>
              <w:t>, with 5.11.2 — re-derivation from the system of record — demonstrated end-to-end in Phase 2 before Phase 3</w:t>
            </w:r>
          </w:p>
        </w:tc>
        <w:tc>
          <w:tcPr>
            <w:tcW w:w="0" w:type="auto"/>
          </w:tcPr>
          <w:p w14:paraId="069D8F9F" w14:textId="77777777" w:rsidR="008D0FA5" w:rsidRDefault="00000000">
            <w:pPr>
              <w:pStyle w:val="Compact"/>
            </w:pPr>
            <w:r>
              <w:t>Keeps a redacted analytical corpus from becoming the basis of an action about a customer it cannot identify</w:t>
            </w:r>
          </w:p>
        </w:tc>
        <w:tc>
          <w:tcPr>
            <w:tcW w:w="0" w:type="auto"/>
          </w:tcPr>
          <w:p w14:paraId="659B87B9" w14:textId="77777777" w:rsidR="008D0FA5" w:rsidRDefault="008D0FA5">
            <w:pPr>
              <w:pStyle w:val="Compact"/>
            </w:pPr>
          </w:p>
        </w:tc>
      </w:tr>
      <w:tr w:rsidR="008D0FA5" w14:paraId="54EF9D91" w14:textId="77777777">
        <w:tc>
          <w:tcPr>
            <w:tcW w:w="0" w:type="auto"/>
          </w:tcPr>
          <w:p w14:paraId="542C0416" w14:textId="77777777" w:rsidR="008D0FA5" w:rsidRDefault="00000000">
            <w:pPr>
              <w:pStyle w:val="Compact"/>
            </w:pPr>
            <w:r>
              <w:t>13.12</w:t>
            </w:r>
          </w:p>
        </w:tc>
        <w:tc>
          <w:tcPr>
            <w:tcW w:w="0" w:type="auto"/>
          </w:tcPr>
          <w:p w14:paraId="37A5AB4A" w14:textId="77777777" w:rsidR="008D0FA5" w:rsidRDefault="00000000">
            <w:pPr>
              <w:pStyle w:val="Compact"/>
            </w:pPr>
            <w:r>
              <w:t>Pipeline ownership after handover</w:t>
            </w:r>
          </w:p>
        </w:tc>
        <w:tc>
          <w:tcPr>
            <w:tcW w:w="0" w:type="auto"/>
          </w:tcPr>
          <w:p w14:paraId="69A913EA" w14:textId="77777777" w:rsidR="008D0FA5" w:rsidRDefault="00000000">
            <w:pPr>
              <w:pStyle w:val="Compact"/>
            </w:pPr>
            <w:r>
              <w:rPr>
                <w:b/>
                <w:bCs/>
              </w:rPr>
              <w:t>Name a technical owner in IT.</w:t>
            </w:r>
            <w:r>
              <w:t xml:space="preserve"> Operations owns the data and the review; IT owns software, updates </w:t>
            </w:r>
            <w:r>
              <w:lastRenderedPageBreak/>
              <w:t>and hash verification</w:t>
            </w:r>
          </w:p>
        </w:tc>
        <w:tc>
          <w:tcPr>
            <w:tcW w:w="0" w:type="auto"/>
          </w:tcPr>
          <w:p w14:paraId="166DF6A4" w14:textId="77777777" w:rsidR="008D0FA5" w:rsidRDefault="00000000">
            <w:pPr>
              <w:pStyle w:val="Compact"/>
            </w:pPr>
            <w:r>
              <w:lastRenderedPageBreak/>
              <w:t>An unowned pipeline degrades quietly, and the degradation is invisible until a leak reveals it</w:t>
            </w:r>
          </w:p>
        </w:tc>
        <w:tc>
          <w:tcPr>
            <w:tcW w:w="0" w:type="auto"/>
          </w:tcPr>
          <w:p w14:paraId="139BA402" w14:textId="77777777" w:rsidR="008D0FA5" w:rsidRDefault="008D0FA5">
            <w:pPr>
              <w:pStyle w:val="Compact"/>
            </w:pPr>
          </w:p>
        </w:tc>
      </w:tr>
    </w:tbl>
    <w:p w14:paraId="077CB067" w14:textId="77777777" w:rsidR="008D0FA5" w:rsidRDefault="00000000">
      <w:r>
        <w:br w:type="page"/>
      </w:r>
    </w:p>
    <w:p w14:paraId="55880209" w14:textId="77777777" w:rsidR="008D0FA5" w:rsidRDefault="00000000">
      <w:pPr>
        <w:pStyle w:val="Heading1"/>
      </w:pPr>
      <w:bookmarkStart w:id="64" w:name="appendix-a-glossary"/>
      <w:bookmarkEnd w:id="63"/>
      <w:r>
        <w:lastRenderedPageBreak/>
        <w:t>14. Appendix A: Glossary</w:t>
      </w:r>
    </w:p>
    <w:tbl>
      <w:tblPr>
        <w:tblStyle w:val="Table"/>
        <w:tblW w:w="5000" w:type="pct"/>
        <w:tblLook w:val="0020" w:firstRow="1" w:lastRow="0" w:firstColumn="0" w:lastColumn="0" w:noHBand="0" w:noVBand="0"/>
      </w:tblPr>
      <w:tblGrid>
        <w:gridCol w:w="2188"/>
        <w:gridCol w:w="7650"/>
      </w:tblGrid>
      <w:tr w:rsidR="008D0FA5" w14:paraId="39450473" w14:textId="77777777" w:rsidTr="008D0FA5">
        <w:trPr>
          <w:cnfStyle w:val="100000000000" w:firstRow="1" w:lastRow="0" w:firstColumn="0" w:lastColumn="0" w:oddVBand="0" w:evenVBand="0" w:oddHBand="0" w:evenHBand="0" w:firstRowFirstColumn="0" w:firstRowLastColumn="0" w:lastRowFirstColumn="0" w:lastRowLastColumn="0"/>
          <w:tblHeader/>
        </w:trPr>
        <w:tc>
          <w:tcPr>
            <w:tcW w:w="0" w:type="auto"/>
          </w:tcPr>
          <w:p w14:paraId="5DC2E9F6" w14:textId="77777777" w:rsidR="008D0FA5" w:rsidRDefault="00000000">
            <w:pPr>
              <w:pStyle w:val="Compact"/>
            </w:pPr>
            <w:r>
              <w:t>Term</w:t>
            </w:r>
          </w:p>
        </w:tc>
        <w:tc>
          <w:tcPr>
            <w:tcW w:w="0" w:type="auto"/>
          </w:tcPr>
          <w:p w14:paraId="19966247" w14:textId="77777777" w:rsidR="008D0FA5" w:rsidRDefault="00000000">
            <w:pPr>
              <w:pStyle w:val="Compact"/>
            </w:pPr>
            <w:r>
              <w:t>Definition</w:t>
            </w:r>
          </w:p>
        </w:tc>
      </w:tr>
      <w:tr w:rsidR="008D0FA5" w14:paraId="35330DDB" w14:textId="77777777">
        <w:tc>
          <w:tcPr>
            <w:tcW w:w="0" w:type="auto"/>
          </w:tcPr>
          <w:p w14:paraId="27C894A2" w14:textId="77777777" w:rsidR="008D0FA5" w:rsidRDefault="00000000">
            <w:pPr>
              <w:pStyle w:val="Compact"/>
            </w:pPr>
            <w:r>
              <w:rPr>
                <w:b/>
                <w:bCs/>
              </w:rPr>
              <w:t>Aadhaar</w:t>
            </w:r>
          </w:p>
        </w:tc>
        <w:tc>
          <w:tcPr>
            <w:tcW w:w="0" w:type="auto"/>
          </w:tcPr>
          <w:p w14:paraId="54FAD10F" w14:textId="77777777" w:rsidR="008D0FA5" w:rsidRDefault="00000000">
            <w:pPr>
              <w:pStyle w:val="Compact"/>
            </w:pPr>
            <w:r>
              <w:t>India’s twelve-digit unique identity number issued by UIDAI</w:t>
            </w:r>
          </w:p>
        </w:tc>
      </w:tr>
      <w:tr w:rsidR="008D0FA5" w14:paraId="312FCF87" w14:textId="77777777">
        <w:tc>
          <w:tcPr>
            <w:tcW w:w="0" w:type="auto"/>
          </w:tcPr>
          <w:p w14:paraId="02A7697F" w14:textId="77777777" w:rsidR="008D0FA5" w:rsidRDefault="00000000">
            <w:pPr>
              <w:pStyle w:val="Compact"/>
            </w:pPr>
            <w:r>
              <w:rPr>
                <w:b/>
                <w:bCs/>
              </w:rPr>
              <w:t>AVX2</w:t>
            </w:r>
          </w:p>
        </w:tc>
        <w:tc>
          <w:tcPr>
            <w:tcW w:w="0" w:type="auto"/>
          </w:tcPr>
          <w:p w14:paraId="6B86E5EE" w14:textId="77777777" w:rsidR="008D0FA5" w:rsidRDefault="00000000">
            <w:pPr>
              <w:pStyle w:val="Compact"/>
            </w:pPr>
            <w:r>
              <w:t>A CPU instruction-set extension that speech and language models depend on for acceptable CPU performance</w:t>
            </w:r>
          </w:p>
        </w:tc>
      </w:tr>
      <w:tr w:rsidR="008D0FA5" w14:paraId="5CFD9181" w14:textId="77777777">
        <w:tc>
          <w:tcPr>
            <w:tcW w:w="0" w:type="auto"/>
          </w:tcPr>
          <w:p w14:paraId="12394663" w14:textId="77777777" w:rsidR="008D0FA5" w:rsidRDefault="00000000">
            <w:pPr>
              <w:pStyle w:val="Compact"/>
            </w:pPr>
            <w:r>
              <w:rPr>
                <w:b/>
                <w:bCs/>
              </w:rPr>
              <w:t>Canary corpus</w:t>
            </w:r>
          </w:p>
        </w:tc>
        <w:tc>
          <w:tcPr>
            <w:tcW w:w="0" w:type="auto"/>
          </w:tcPr>
          <w:p w14:paraId="3A4DFD5C" w14:textId="77777777" w:rsidR="008D0FA5" w:rsidRDefault="00000000">
            <w:pPr>
              <w:pStyle w:val="Compact"/>
            </w:pPr>
            <w:r>
              <w:t>A set of test recordings containing known synthetic identifiers, used to measure whether redaction is working</w:t>
            </w:r>
          </w:p>
        </w:tc>
      </w:tr>
      <w:tr w:rsidR="008D0FA5" w14:paraId="62CC3F1A" w14:textId="77777777">
        <w:tc>
          <w:tcPr>
            <w:tcW w:w="0" w:type="auto"/>
          </w:tcPr>
          <w:p w14:paraId="06C3EEF6" w14:textId="77777777" w:rsidR="008D0FA5" w:rsidRDefault="00000000">
            <w:pPr>
              <w:pStyle w:val="Compact"/>
            </w:pPr>
            <w:r>
              <w:rPr>
                <w:b/>
                <w:bCs/>
              </w:rPr>
              <w:t>Code-mixing</w:t>
            </w:r>
          </w:p>
        </w:tc>
        <w:tc>
          <w:tcPr>
            <w:tcW w:w="0" w:type="auto"/>
          </w:tcPr>
          <w:p w14:paraId="25B318D4" w14:textId="77777777" w:rsidR="008D0FA5" w:rsidRDefault="00000000">
            <w:pPr>
              <w:pStyle w:val="Compact"/>
            </w:pPr>
            <w:r>
              <w:t>Switching between two or more languages within a conversation or a sentence</w:t>
            </w:r>
          </w:p>
        </w:tc>
      </w:tr>
      <w:tr w:rsidR="008D0FA5" w14:paraId="2D07B59A" w14:textId="77777777">
        <w:tc>
          <w:tcPr>
            <w:tcW w:w="0" w:type="auto"/>
          </w:tcPr>
          <w:p w14:paraId="509DAA3A" w14:textId="77777777" w:rsidR="008D0FA5" w:rsidRDefault="00000000">
            <w:pPr>
              <w:pStyle w:val="Compact"/>
            </w:pPr>
            <w:r>
              <w:rPr>
                <w:b/>
                <w:bCs/>
              </w:rPr>
              <w:t>CTranslate2</w:t>
            </w:r>
          </w:p>
        </w:tc>
        <w:tc>
          <w:tcPr>
            <w:tcW w:w="0" w:type="auto"/>
          </w:tcPr>
          <w:p w14:paraId="4B984E7C" w14:textId="77777777" w:rsidR="008D0FA5" w:rsidRDefault="00000000">
            <w:pPr>
              <w:pStyle w:val="Compact"/>
            </w:pPr>
            <w:r>
              <w:t>The inference engine used to run Whisper models efficiently</w:t>
            </w:r>
          </w:p>
        </w:tc>
      </w:tr>
      <w:tr w:rsidR="008D0FA5" w14:paraId="136E82AC" w14:textId="77777777">
        <w:tc>
          <w:tcPr>
            <w:tcW w:w="0" w:type="auto"/>
          </w:tcPr>
          <w:p w14:paraId="1BCEA486" w14:textId="77777777" w:rsidR="008D0FA5" w:rsidRDefault="00000000">
            <w:pPr>
              <w:pStyle w:val="Compact"/>
            </w:pPr>
            <w:r>
              <w:rPr>
                <w:b/>
                <w:bCs/>
              </w:rPr>
              <w:t>Deterministic detection</w:t>
            </w:r>
          </w:p>
        </w:tc>
        <w:tc>
          <w:tcPr>
            <w:tcW w:w="0" w:type="auto"/>
          </w:tcPr>
          <w:p w14:paraId="618A5868" w14:textId="77777777" w:rsidR="008D0FA5" w:rsidRDefault="00000000">
            <w:pPr>
              <w:pStyle w:val="Compact"/>
            </w:pPr>
            <w:r>
              <w:t>Detection by fixed rules — patterns and checksums — producing the same result on every run</w:t>
            </w:r>
          </w:p>
        </w:tc>
      </w:tr>
      <w:tr w:rsidR="008D0FA5" w14:paraId="7AF392E7" w14:textId="77777777">
        <w:tc>
          <w:tcPr>
            <w:tcW w:w="0" w:type="auto"/>
          </w:tcPr>
          <w:p w14:paraId="1197C1C0" w14:textId="77777777" w:rsidR="008D0FA5" w:rsidRDefault="00000000">
            <w:pPr>
              <w:pStyle w:val="Compact"/>
            </w:pPr>
            <w:r>
              <w:rPr>
                <w:b/>
                <w:bCs/>
              </w:rPr>
              <w:t>Diarization</w:t>
            </w:r>
          </w:p>
        </w:tc>
        <w:tc>
          <w:tcPr>
            <w:tcW w:w="0" w:type="auto"/>
          </w:tcPr>
          <w:p w14:paraId="05F09E3F" w14:textId="77777777" w:rsidR="008D0FA5" w:rsidRDefault="00000000">
            <w:pPr>
              <w:pStyle w:val="Compact"/>
            </w:pPr>
            <w:r>
              <w:t>Determining who spoke when, labelling segments by speaker without identifying the person</w:t>
            </w:r>
          </w:p>
        </w:tc>
      </w:tr>
      <w:tr w:rsidR="008D0FA5" w14:paraId="5FAA4E9B" w14:textId="77777777">
        <w:tc>
          <w:tcPr>
            <w:tcW w:w="0" w:type="auto"/>
          </w:tcPr>
          <w:p w14:paraId="6D5794B6" w14:textId="77777777" w:rsidR="008D0FA5" w:rsidRDefault="00000000">
            <w:pPr>
              <w:pStyle w:val="Compact"/>
            </w:pPr>
            <w:r>
              <w:rPr>
                <w:b/>
                <w:bCs/>
              </w:rPr>
              <w:t>DPDP Act and Rules</w:t>
            </w:r>
          </w:p>
        </w:tc>
        <w:tc>
          <w:tcPr>
            <w:tcW w:w="0" w:type="auto"/>
          </w:tcPr>
          <w:p w14:paraId="53F1006E" w14:textId="77777777" w:rsidR="008D0FA5" w:rsidRDefault="00000000">
            <w:pPr>
              <w:pStyle w:val="Compact"/>
            </w:pPr>
            <w:r>
              <w:t>India’s Digital Personal Data Protection Act, 2023, and the Rules notified under it in November 2025</w:t>
            </w:r>
          </w:p>
        </w:tc>
      </w:tr>
      <w:tr w:rsidR="008D0FA5" w14:paraId="5EE1FD23" w14:textId="77777777">
        <w:tc>
          <w:tcPr>
            <w:tcW w:w="0" w:type="auto"/>
          </w:tcPr>
          <w:p w14:paraId="23967790" w14:textId="77777777" w:rsidR="008D0FA5" w:rsidRDefault="00000000">
            <w:pPr>
              <w:pStyle w:val="Compact"/>
            </w:pPr>
            <w:r>
              <w:rPr>
                <w:b/>
                <w:bCs/>
              </w:rPr>
              <w:t>Egress</w:t>
            </w:r>
          </w:p>
        </w:tc>
        <w:tc>
          <w:tcPr>
            <w:tcW w:w="0" w:type="auto"/>
          </w:tcPr>
          <w:p w14:paraId="5E758E53" w14:textId="77777777" w:rsidR="008D0FA5" w:rsidRDefault="00000000">
            <w:pPr>
              <w:pStyle w:val="Compact"/>
            </w:pPr>
            <w:r>
              <w:t>Outbound network traffic leaving a machine</w:t>
            </w:r>
          </w:p>
        </w:tc>
      </w:tr>
      <w:tr w:rsidR="008D0FA5" w14:paraId="30E4EA70" w14:textId="77777777">
        <w:tc>
          <w:tcPr>
            <w:tcW w:w="0" w:type="auto"/>
          </w:tcPr>
          <w:p w14:paraId="1EB912A4" w14:textId="77777777" w:rsidR="008D0FA5" w:rsidRDefault="00000000">
            <w:pPr>
              <w:pStyle w:val="Compact"/>
            </w:pPr>
            <w:r>
              <w:rPr>
                <w:b/>
                <w:bCs/>
              </w:rPr>
              <w:t>FFmpeg</w:t>
            </w:r>
          </w:p>
        </w:tc>
        <w:tc>
          <w:tcPr>
            <w:tcW w:w="0" w:type="auto"/>
          </w:tcPr>
          <w:p w14:paraId="3D0CD8C6" w14:textId="77777777" w:rsidR="008D0FA5" w:rsidRDefault="00000000">
            <w:pPr>
              <w:pStyle w:val="Compact"/>
            </w:pPr>
            <w:r>
              <w:t>Open-source media tool, used here to extract audio and still frames</w:t>
            </w:r>
          </w:p>
        </w:tc>
      </w:tr>
      <w:tr w:rsidR="008D0FA5" w14:paraId="435E4422" w14:textId="77777777">
        <w:tc>
          <w:tcPr>
            <w:tcW w:w="0" w:type="auto"/>
          </w:tcPr>
          <w:p w14:paraId="5902A19A" w14:textId="77777777" w:rsidR="008D0FA5" w:rsidRDefault="00000000">
            <w:pPr>
              <w:pStyle w:val="Compact"/>
            </w:pPr>
            <w:r>
              <w:rPr>
                <w:b/>
                <w:bCs/>
              </w:rPr>
              <w:t>FREE-AI</w:t>
            </w:r>
          </w:p>
        </w:tc>
        <w:tc>
          <w:tcPr>
            <w:tcW w:w="0" w:type="auto"/>
          </w:tcPr>
          <w:p w14:paraId="54FE85C2" w14:textId="77777777" w:rsidR="008D0FA5" w:rsidRDefault="00000000">
            <w:pPr>
              <w:pStyle w:val="Compact"/>
            </w:pPr>
            <w:r>
              <w:t>The Reserve Bank of India’s Framework for Responsible and Ethical Enablement of Artificial Intelligence, August 2025</w:t>
            </w:r>
          </w:p>
        </w:tc>
      </w:tr>
      <w:tr w:rsidR="008D0FA5" w14:paraId="48CF38A2" w14:textId="77777777">
        <w:tc>
          <w:tcPr>
            <w:tcW w:w="0" w:type="auto"/>
          </w:tcPr>
          <w:p w14:paraId="1268B255" w14:textId="77777777" w:rsidR="008D0FA5" w:rsidRDefault="00000000">
            <w:pPr>
              <w:pStyle w:val="Compact"/>
            </w:pPr>
            <w:r>
              <w:rPr>
                <w:b/>
                <w:bCs/>
              </w:rPr>
              <w:t>GGUF</w:t>
            </w:r>
          </w:p>
        </w:tc>
        <w:tc>
          <w:tcPr>
            <w:tcW w:w="0" w:type="auto"/>
          </w:tcPr>
          <w:p w14:paraId="558E2285" w14:textId="77777777" w:rsidR="008D0FA5" w:rsidRDefault="00000000">
            <w:pPr>
              <w:pStyle w:val="Compact"/>
            </w:pPr>
            <w:r>
              <w:t>A file format for quantised language-model weights suitable for local execution</w:t>
            </w:r>
          </w:p>
        </w:tc>
      </w:tr>
      <w:tr w:rsidR="008D0FA5" w14:paraId="794E2335" w14:textId="77777777">
        <w:tc>
          <w:tcPr>
            <w:tcW w:w="0" w:type="auto"/>
          </w:tcPr>
          <w:p w14:paraId="50BC8368" w14:textId="77777777" w:rsidR="008D0FA5" w:rsidRDefault="00000000">
            <w:pPr>
              <w:pStyle w:val="Compact"/>
            </w:pPr>
            <w:r>
              <w:rPr>
                <w:b/>
                <w:bCs/>
              </w:rPr>
              <w:t>Hash (SHA-256)</w:t>
            </w:r>
          </w:p>
        </w:tc>
        <w:tc>
          <w:tcPr>
            <w:tcW w:w="0" w:type="auto"/>
          </w:tcPr>
          <w:p w14:paraId="6B09FD7A" w14:textId="77777777" w:rsidR="008D0FA5" w:rsidRDefault="00000000">
            <w:pPr>
              <w:pStyle w:val="Compact"/>
            </w:pPr>
            <w:r>
              <w:t>A fixed-length fingerprint of a file; any change to the file changes the fingerprint</w:t>
            </w:r>
          </w:p>
        </w:tc>
      </w:tr>
      <w:tr w:rsidR="008D0FA5" w14:paraId="6EE9EC5B" w14:textId="77777777">
        <w:tc>
          <w:tcPr>
            <w:tcW w:w="0" w:type="auto"/>
          </w:tcPr>
          <w:p w14:paraId="45A9AC0E" w14:textId="77777777" w:rsidR="008D0FA5" w:rsidRDefault="00000000">
            <w:pPr>
              <w:pStyle w:val="Compact"/>
            </w:pPr>
            <w:r>
              <w:rPr>
                <w:b/>
                <w:bCs/>
              </w:rPr>
              <w:t>Hash chain</w:t>
            </w:r>
          </w:p>
        </w:tc>
        <w:tc>
          <w:tcPr>
            <w:tcW w:w="0" w:type="auto"/>
          </w:tcPr>
          <w:p w14:paraId="193A5C0C" w14:textId="77777777" w:rsidR="008D0FA5" w:rsidRDefault="00000000">
            <w:pPr>
              <w:pStyle w:val="Compact"/>
            </w:pPr>
            <w:r>
              <w:t>Each log record carries the fingerprint of its predecessor, so a deleted or edited record breaks the chain visibly</w:t>
            </w:r>
          </w:p>
        </w:tc>
      </w:tr>
      <w:tr w:rsidR="008D0FA5" w14:paraId="41791812" w14:textId="77777777">
        <w:tc>
          <w:tcPr>
            <w:tcW w:w="0" w:type="auto"/>
          </w:tcPr>
          <w:p w14:paraId="1F1D6183" w14:textId="77777777" w:rsidR="008D0FA5" w:rsidRDefault="00000000">
            <w:pPr>
              <w:pStyle w:val="Compact"/>
            </w:pPr>
            <w:r>
              <w:rPr>
                <w:b/>
                <w:bCs/>
              </w:rPr>
              <w:t>IFSC</w:t>
            </w:r>
          </w:p>
        </w:tc>
        <w:tc>
          <w:tcPr>
            <w:tcW w:w="0" w:type="auto"/>
          </w:tcPr>
          <w:p w14:paraId="45329B35" w14:textId="77777777" w:rsidR="008D0FA5" w:rsidRDefault="00000000">
            <w:pPr>
              <w:pStyle w:val="Compact"/>
            </w:pPr>
            <w:r>
              <w:t>Indian Financial System Code, the eleven-character code identifying a bank branch</w:t>
            </w:r>
          </w:p>
        </w:tc>
      </w:tr>
      <w:tr w:rsidR="008D0FA5" w14:paraId="02A90899" w14:textId="77777777">
        <w:tc>
          <w:tcPr>
            <w:tcW w:w="0" w:type="auto"/>
          </w:tcPr>
          <w:p w14:paraId="5D9D3FE2" w14:textId="77777777" w:rsidR="008D0FA5" w:rsidRDefault="00000000">
            <w:pPr>
              <w:pStyle w:val="Compact"/>
            </w:pPr>
            <w:r>
              <w:rPr>
                <w:b/>
                <w:bCs/>
              </w:rPr>
              <w:t>Insertion rate</w:t>
            </w:r>
          </w:p>
        </w:tc>
        <w:tc>
          <w:tcPr>
            <w:tcW w:w="0" w:type="auto"/>
          </w:tcPr>
          <w:p w14:paraId="74A896AB" w14:textId="77777777" w:rsidR="008D0FA5" w:rsidRDefault="00000000">
            <w:pPr>
              <w:pStyle w:val="Compact"/>
            </w:pPr>
            <w:r>
              <w:t>How often a transcription system adds words that were never spoken; distinct from overall accuracy</w:t>
            </w:r>
          </w:p>
        </w:tc>
      </w:tr>
      <w:tr w:rsidR="008D0FA5" w14:paraId="17685151" w14:textId="77777777">
        <w:tc>
          <w:tcPr>
            <w:tcW w:w="0" w:type="auto"/>
          </w:tcPr>
          <w:p w14:paraId="29BB8D68" w14:textId="77777777" w:rsidR="008D0FA5" w:rsidRDefault="00000000">
            <w:pPr>
              <w:pStyle w:val="Compact"/>
            </w:pPr>
            <w:r>
              <w:rPr>
                <w:b/>
                <w:bCs/>
              </w:rPr>
              <w:t>LAN</w:t>
            </w:r>
          </w:p>
        </w:tc>
        <w:tc>
          <w:tcPr>
            <w:tcW w:w="0" w:type="auto"/>
          </w:tcPr>
          <w:p w14:paraId="1B2C8EA0" w14:textId="77777777" w:rsidR="008D0FA5" w:rsidRDefault="00000000">
            <w:pPr>
              <w:pStyle w:val="Compact"/>
            </w:pPr>
            <w:r>
              <w:t>Loan Account Number</w:t>
            </w:r>
          </w:p>
        </w:tc>
      </w:tr>
      <w:tr w:rsidR="008D0FA5" w14:paraId="0B8232B8" w14:textId="77777777">
        <w:tc>
          <w:tcPr>
            <w:tcW w:w="0" w:type="auto"/>
          </w:tcPr>
          <w:p w14:paraId="180444F4" w14:textId="77777777" w:rsidR="008D0FA5" w:rsidRDefault="00000000">
            <w:pPr>
              <w:pStyle w:val="Compact"/>
            </w:pPr>
            <w:r>
              <w:rPr>
                <w:b/>
                <w:bCs/>
              </w:rPr>
              <w:t>LGPL, GPL, MIT, Apache-2.0</w:t>
            </w:r>
          </w:p>
        </w:tc>
        <w:tc>
          <w:tcPr>
            <w:tcW w:w="0" w:type="auto"/>
          </w:tcPr>
          <w:p w14:paraId="76D604C7" w14:textId="77777777" w:rsidR="008D0FA5" w:rsidRDefault="00000000">
            <w:pPr>
              <w:pStyle w:val="Compact"/>
            </w:pPr>
            <w:r>
              <w:t>Open-source licence types. MIT and Apache-2.0 are permissive; LGPL and GPL are copyleft, GPL the stricter</w:t>
            </w:r>
          </w:p>
        </w:tc>
      </w:tr>
      <w:tr w:rsidR="008D0FA5" w14:paraId="6D0C8870" w14:textId="77777777">
        <w:tc>
          <w:tcPr>
            <w:tcW w:w="0" w:type="auto"/>
          </w:tcPr>
          <w:p w14:paraId="1CE06A07" w14:textId="77777777" w:rsidR="008D0FA5" w:rsidRDefault="00000000">
            <w:pPr>
              <w:pStyle w:val="Compact"/>
            </w:pPr>
            <w:r>
              <w:rPr>
                <w:b/>
                <w:bCs/>
              </w:rPr>
              <w:t>LOS, LMS</w:t>
            </w:r>
          </w:p>
        </w:tc>
        <w:tc>
          <w:tcPr>
            <w:tcW w:w="0" w:type="auto"/>
          </w:tcPr>
          <w:p w14:paraId="68505652" w14:textId="77777777" w:rsidR="008D0FA5" w:rsidRDefault="00000000">
            <w:pPr>
              <w:pStyle w:val="Compact"/>
            </w:pPr>
            <w:r>
              <w:t>Loan Origination System, Loan Management System</w:t>
            </w:r>
          </w:p>
        </w:tc>
      </w:tr>
      <w:tr w:rsidR="008D0FA5" w14:paraId="53CE34C7" w14:textId="77777777">
        <w:tc>
          <w:tcPr>
            <w:tcW w:w="0" w:type="auto"/>
          </w:tcPr>
          <w:p w14:paraId="14DB2C2C" w14:textId="77777777" w:rsidR="008D0FA5" w:rsidRDefault="00000000">
            <w:pPr>
              <w:pStyle w:val="Compact"/>
            </w:pPr>
            <w:r>
              <w:rPr>
                <w:b/>
                <w:bCs/>
              </w:rPr>
              <w:t>Named entity recognition</w:t>
            </w:r>
          </w:p>
        </w:tc>
        <w:tc>
          <w:tcPr>
            <w:tcW w:w="0" w:type="auto"/>
          </w:tcPr>
          <w:p w14:paraId="373A54A6" w14:textId="77777777" w:rsidR="008D0FA5" w:rsidRDefault="00000000">
            <w:pPr>
              <w:pStyle w:val="Compact"/>
            </w:pPr>
            <w:r>
              <w:t>Statistical detection of names, places and organisations in text</w:t>
            </w:r>
          </w:p>
        </w:tc>
      </w:tr>
      <w:tr w:rsidR="008D0FA5" w14:paraId="71FD30F9" w14:textId="77777777">
        <w:tc>
          <w:tcPr>
            <w:tcW w:w="0" w:type="auto"/>
          </w:tcPr>
          <w:p w14:paraId="28CB9348" w14:textId="77777777" w:rsidR="008D0FA5" w:rsidRDefault="00000000">
            <w:pPr>
              <w:pStyle w:val="Compact"/>
            </w:pPr>
            <w:r>
              <w:rPr>
                <w:b/>
                <w:bCs/>
              </w:rPr>
              <w:t>Optical character recognition</w:t>
            </w:r>
          </w:p>
        </w:tc>
        <w:tc>
          <w:tcPr>
            <w:tcW w:w="0" w:type="auto"/>
          </w:tcPr>
          <w:p w14:paraId="24DDF498" w14:textId="77777777" w:rsidR="008D0FA5" w:rsidRDefault="00000000">
            <w:pPr>
              <w:pStyle w:val="Compact"/>
            </w:pPr>
            <w:r>
              <w:t>Converting text visible in an image into machine-readable characters</w:t>
            </w:r>
          </w:p>
        </w:tc>
      </w:tr>
      <w:tr w:rsidR="008D0FA5" w14:paraId="1992164C" w14:textId="77777777">
        <w:tc>
          <w:tcPr>
            <w:tcW w:w="0" w:type="auto"/>
          </w:tcPr>
          <w:p w14:paraId="194CC4C8" w14:textId="77777777" w:rsidR="008D0FA5" w:rsidRDefault="00000000">
            <w:pPr>
              <w:pStyle w:val="Compact"/>
            </w:pPr>
            <w:r>
              <w:rPr>
                <w:b/>
                <w:bCs/>
              </w:rPr>
              <w:t>PAN</w:t>
            </w:r>
          </w:p>
        </w:tc>
        <w:tc>
          <w:tcPr>
            <w:tcW w:w="0" w:type="auto"/>
          </w:tcPr>
          <w:p w14:paraId="3125FE1B" w14:textId="77777777" w:rsidR="008D0FA5" w:rsidRDefault="00000000">
            <w:pPr>
              <w:pStyle w:val="Compact"/>
            </w:pPr>
            <w:r>
              <w:t>Permanent Account Number, India’s ten-character alphanumeric tax identifier</w:t>
            </w:r>
          </w:p>
        </w:tc>
      </w:tr>
      <w:tr w:rsidR="008D0FA5" w14:paraId="1DFE7C0E" w14:textId="77777777">
        <w:tc>
          <w:tcPr>
            <w:tcW w:w="0" w:type="auto"/>
          </w:tcPr>
          <w:p w14:paraId="146E15D6" w14:textId="77777777" w:rsidR="008D0FA5" w:rsidRDefault="00000000">
            <w:pPr>
              <w:pStyle w:val="Compact"/>
            </w:pPr>
            <w:r>
              <w:rPr>
                <w:b/>
                <w:bCs/>
              </w:rPr>
              <w:t>Personal data / PII</w:t>
            </w:r>
          </w:p>
        </w:tc>
        <w:tc>
          <w:tcPr>
            <w:tcW w:w="0" w:type="auto"/>
          </w:tcPr>
          <w:p w14:paraId="5E487D5F" w14:textId="77777777" w:rsidR="008D0FA5" w:rsidRDefault="00000000">
            <w:pPr>
              <w:pStyle w:val="Compact"/>
            </w:pPr>
            <w:r>
              <w:t>Information identifying or relating to an identifiable individual</w:t>
            </w:r>
          </w:p>
        </w:tc>
      </w:tr>
      <w:tr w:rsidR="008D0FA5" w14:paraId="5DB43F6F" w14:textId="77777777">
        <w:tc>
          <w:tcPr>
            <w:tcW w:w="0" w:type="auto"/>
          </w:tcPr>
          <w:p w14:paraId="46E9F70F" w14:textId="77777777" w:rsidR="008D0FA5" w:rsidRDefault="00000000">
            <w:pPr>
              <w:pStyle w:val="Compact"/>
            </w:pPr>
            <w:r>
              <w:rPr>
                <w:b/>
                <w:bCs/>
              </w:rPr>
              <w:t>Presidio</w:t>
            </w:r>
          </w:p>
        </w:tc>
        <w:tc>
          <w:tcPr>
            <w:tcW w:w="0" w:type="auto"/>
          </w:tcPr>
          <w:p w14:paraId="18B7C95A" w14:textId="77777777" w:rsidR="008D0FA5" w:rsidRDefault="00000000">
            <w:pPr>
              <w:pStyle w:val="Compact"/>
            </w:pPr>
            <w:r>
              <w:t>Microsoft’s open-source detection and de-identification toolkit for personal data</w:t>
            </w:r>
          </w:p>
        </w:tc>
      </w:tr>
      <w:tr w:rsidR="008D0FA5" w14:paraId="1B57913E" w14:textId="77777777">
        <w:tc>
          <w:tcPr>
            <w:tcW w:w="0" w:type="auto"/>
          </w:tcPr>
          <w:p w14:paraId="66F278F0" w14:textId="77777777" w:rsidR="008D0FA5" w:rsidRDefault="00000000">
            <w:pPr>
              <w:pStyle w:val="Compact"/>
            </w:pPr>
            <w:r>
              <w:rPr>
                <w:b/>
                <w:bCs/>
              </w:rPr>
              <w:t>Pseudonymisation</w:t>
            </w:r>
          </w:p>
        </w:tc>
        <w:tc>
          <w:tcPr>
            <w:tcW w:w="0" w:type="auto"/>
          </w:tcPr>
          <w:p w14:paraId="7F167370" w14:textId="77777777" w:rsidR="008D0FA5" w:rsidRDefault="00000000">
            <w:pPr>
              <w:pStyle w:val="Compact"/>
            </w:pPr>
            <w:r>
              <w:t>Replacing an identifier with a placeholder while retaining the ability to reverse it. Distinct from anonymisation, which is irreversible</w:t>
            </w:r>
          </w:p>
        </w:tc>
      </w:tr>
      <w:tr w:rsidR="008D0FA5" w14:paraId="39DD3898" w14:textId="77777777">
        <w:tc>
          <w:tcPr>
            <w:tcW w:w="0" w:type="auto"/>
          </w:tcPr>
          <w:p w14:paraId="096BAD40" w14:textId="77777777" w:rsidR="008D0FA5" w:rsidRDefault="00000000">
            <w:pPr>
              <w:pStyle w:val="Compact"/>
            </w:pPr>
            <w:r>
              <w:rPr>
                <w:b/>
                <w:bCs/>
              </w:rPr>
              <w:t>pyannote</w:t>
            </w:r>
          </w:p>
        </w:tc>
        <w:tc>
          <w:tcPr>
            <w:tcW w:w="0" w:type="auto"/>
          </w:tcPr>
          <w:p w14:paraId="02E22CCC" w14:textId="77777777" w:rsidR="008D0FA5" w:rsidRDefault="00000000">
            <w:pPr>
              <w:pStyle w:val="Compact"/>
            </w:pPr>
            <w:r>
              <w:t>Open-source toolkit used here for speaker diarization</w:t>
            </w:r>
          </w:p>
        </w:tc>
      </w:tr>
      <w:tr w:rsidR="008D0FA5" w14:paraId="610B937E" w14:textId="77777777">
        <w:tc>
          <w:tcPr>
            <w:tcW w:w="0" w:type="auto"/>
          </w:tcPr>
          <w:p w14:paraId="76D0F8AF" w14:textId="77777777" w:rsidR="008D0FA5" w:rsidRDefault="00000000">
            <w:pPr>
              <w:pStyle w:val="Compact"/>
            </w:pPr>
            <w:r>
              <w:rPr>
                <w:b/>
                <w:bCs/>
              </w:rPr>
              <w:t>Quantisation (Q4_K_M)</w:t>
            </w:r>
          </w:p>
        </w:tc>
        <w:tc>
          <w:tcPr>
            <w:tcW w:w="0" w:type="auto"/>
          </w:tcPr>
          <w:p w14:paraId="49E13DC5" w14:textId="77777777" w:rsidR="008D0FA5" w:rsidRDefault="00000000">
            <w:pPr>
              <w:pStyle w:val="Compact"/>
            </w:pPr>
            <w:r>
              <w:t>Compressing a model’s weights so it runs on smaller hardware, at a modest accuracy cost</w:t>
            </w:r>
          </w:p>
        </w:tc>
      </w:tr>
      <w:tr w:rsidR="008D0FA5" w14:paraId="73CE83A3" w14:textId="77777777">
        <w:tc>
          <w:tcPr>
            <w:tcW w:w="0" w:type="auto"/>
          </w:tcPr>
          <w:p w14:paraId="14263C51" w14:textId="77777777" w:rsidR="008D0FA5" w:rsidRDefault="00000000">
            <w:pPr>
              <w:pStyle w:val="Compact"/>
            </w:pPr>
            <w:r>
              <w:rPr>
                <w:b/>
                <w:bCs/>
              </w:rPr>
              <w:lastRenderedPageBreak/>
              <w:t>Quasi-identifier</w:t>
            </w:r>
          </w:p>
        </w:tc>
        <w:tc>
          <w:tcPr>
            <w:tcW w:w="0" w:type="auto"/>
          </w:tcPr>
          <w:p w14:paraId="19E4A65A" w14:textId="77777777" w:rsidR="008D0FA5" w:rsidRDefault="00000000">
            <w:pPr>
              <w:pStyle w:val="Compact"/>
            </w:pPr>
            <w:r>
              <w:t>A detail that is not an identifier alone but identifies someone in combination with others</w:t>
            </w:r>
          </w:p>
        </w:tc>
      </w:tr>
      <w:tr w:rsidR="008D0FA5" w14:paraId="6AD1D121" w14:textId="77777777">
        <w:tc>
          <w:tcPr>
            <w:tcW w:w="0" w:type="auto"/>
          </w:tcPr>
          <w:p w14:paraId="549D0637" w14:textId="77777777" w:rsidR="008D0FA5" w:rsidRDefault="00000000">
            <w:pPr>
              <w:pStyle w:val="Compact"/>
            </w:pPr>
            <w:r>
              <w:rPr>
                <w:b/>
                <w:bCs/>
              </w:rPr>
              <w:t>Scene-change detection</w:t>
            </w:r>
          </w:p>
        </w:tc>
        <w:tc>
          <w:tcPr>
            <w:tcW w:w="0" w:type="auto"/>
          </w:tcPr>
          <w:p w14:paraId="27044B84" w14:textId="77777777" w:rsidR="008D0FA5" w:rsidRDefault="00000000">
            <w:pPr>
              <w:pStyle w:val="Compact"/>
            </w:pPr>
            <w:r>
              <w:t>Extracting only frames where screen content changed materially, rather than at a fixed interval</w:t>
            </w:r>
          </w:p>
        </w:tc>
      </w:tr>
      <w:tr w:rsidR="008D0FA5" w14:paraId="7DEB9D0E" w14:textId="77777777">
        <w:tc>
          <w:tcPr>
            <w:tcW w:w="0" w:type="auto"/>
          </w:tcPr>
          <w:p w14:paraId="0E50D873" w14:textId="77777777" w:rsidR="008D0FA5" w:rsidRDefault="00000000">
            <w:pPr>
              <w:pStyle w:val="Compact"/>
            </w:pPr>
            <w:r>
              <w:rPr>
                <w:b/>
                <w:bCs/>
              </w:rPr>
              <w:t>Tesseract</w:t>
            </w:r>
          </w:p>
        </w:tc>
        <w:tc>
          <w:tcPr>
            <w:tcW w:w="0" w:type="auto"/>
          </w:tcPr>
          <w:p w14:paraId="4E8C7830" w14:textId="77777777" w:rsidR="008D0FA5" w:rsidRDefault="00000000">
            <w:pPr>
              <w:pStyle w:val="Compact"/>
            </w:pPr>
            <w:r>
              <w:t>The open-source optical character recognition engine used here</w:t>
            </w:r>
          </w:p>
        </w:tc>
      </w:tr>
      <w:tr w:rsidR="008D0FA5" w14:paraId="3920C307" w14:textId="77777777">
        <w:tc>
          <w:tcPr>
            <w:tcW w:w="0" w:type="auto"/>
          </w:tcPr>
          <w:p w14:paraId="52F51733" w14:textId="77777777" w:rsidR="008D0FA5" w:rsidRDefault="00000000">
            <w:pPr>
              <w:pStyle w:val="Compact"/>
            </w:pPr>
            <w:r>
              <w:rPr>
                <w:b/>
                <w:bCs/>
              </w:rPr>
              <w:t>Trust zone</w:t>
            </w:r>
          </w:p>
        </w:tc>
        <w:tc>
          <w:tcPr>
            <w:tcW w:w="0" w:type="auto"/>
          </w:tcPr>
          <w:p w14:paraId="1F87D5C6" w14:textId="77777777" w:rsidR="008D0FA5" w:rsidRDefault="00000000">
            <w:pPr>
              <w:pStyle w:val="Compact"/>
            </w:pPr>
            <w:r>
              <w:t>A region of the system with a defined data classification and defined access controls</w:t>
            </w:r>
          </w:p>
        </w:tc>
      </w:tr>
      <w:tr w:rsidR="008D0FA5" w14:paraId="734934BA" w14:textId="77777777">
        <w:tc>
          <w:tcPr>
            <w:tcW w:w="0" w:type="auto"/>
          </w:tcPr>
          <w:p w14:paraId="38E6C2ED" w14:textId="77777777" w:rsidR="008D0FA5" w:rsidRDefault="00000000">
            <w:pPr>
              <w:pStyle w:val="Compact"/>
            </w:pPr>
            <w:r>
              <w:rPr>
                <w:b/>
                <w:bCs/>
              </w:rPr>
              <w:t>UPI VPA</w:t>
            </w:r>
          </w:p>
        </w:tc>
        <w:tc>
          <w:tcPr>
            <w:tcW w:w="0" w:type="auto"/>
          </w:tcPr>
          <w:p w14:paraId="07D0E0B5" w14:textId="77777777" w:rsidR="008D0FA5" w:rsidRDefault="00000000">
            <w:pPr>
              <w:pStyle w:val="Compact"/>
            </w:pPr>
            <w:r>
              <w:t xml:space="preserve">Unified Payments Interface Virtual Payment Address, a payment handle of the form </w:t>
            </w:r>
            <w:r>
              <w:rPr>
                <w:rStyle w:val="VerbatimChar"/>
              </w:rPr>
              <w:t>name@bank</w:t>
            </w:r>
          </w:p>
        </w:tc>
      </w:tr>
      <w:tr w:rsidR="008D0FA5" w14:paraId="063E578E" w14:textId="77777777">
        <w:tc>
          <w:tcPr>
            <w:tcW w:w="0" w:type="auto"/>
          </w:tcPr>
          <w:p w14:paraId="5A78AD85" w14:textId="77777777" w:rsidR="008D0FA5" w:rsidRDefault="00000000">
            <w:pPr>
              <w:pStyle w:val="Compact"/>
            </w:pPr>
            <w:r>
              <w:rPr>
                <w:b/>
                <w:bCs/>
              </w:rPr>
              <w:t>Verhoeff checksum</w:t>
            </w:r>
          </w:p>
        </w:tc>
        <w:tc>
          <w:tcPr>
            <w:tcW w:w="0" w:type="auto"/>
          </w:tcPr>
          <w:p w14:paraId="62A59B29" w14:textId="77777777" w:rsidR="008D0FA5" w:rsidRDefault="00000000">
            <w:pPr>
              <w:pStyle w:val="Compact"/>
            </w:pPr>
            <w:r>
              <w:t>The check-digit algorithm used to validate Aadhaar numbers</w:t>
            </w:r>
          </w:p>
        </w:tc>
      </w:tr>
      <w:tr w:rsidR="008D0FA5" w14:paraId="3420AAD6" w14:textId="77777777">
        <w:tc>
          <w:tcPr>
            <w:tcW w:w="0" w:type="auto"/>
          </w:tcPr>
          <w:p w14:paraId="20B18607" w14:textId="77777777" w:rsidR="008D0FA5" w:rsidRDefault="00000000">
            <w:pPr>
              <w:pStyle w:val="Compact"/>
            </w:pPr>
            <w:r>
              <w:rPr>
                <w:b/>
                <w:bCs/>
              </w:rPr>
              <w:t>Voice activity detection</w:t>
            </w:r>
          </w:p>
        </w:tc>
        <w:tc>
          <w:tcPr>
            <w:tcW w:w="0" w:type="auto"/>
          </w:tcPr>
          <w:p w14:paraId="556F9129" w14:textId="77777777" w:rsidR="008D0FA5" w:rsidRDefault="00000000">
            <w:pPr>
              <w:pStyle w:val="Compact"/>
            </w:pPr>
            <w:r>
              <w:t>Identifying which parts of audio contain speech, so that non-speech can be excluded</w:t>
            </w:r>
          </w:p>
        </w:tc>
      </w:tr>
      <w:tr w:rsidR="008D0FA5" w14:paraId="155BB3D7" w14:textId="77777777">
        <w:tc>
          <w:tcPr>
            <w:tcW w:w="0" w:type="auto"/>
          </w:tcPr>
          <w:p w14:paraId="64469E85" w14:textId="77777777" w:rsidR="008D0FA5" w:rsidRDefault="00000000">
            <w:pPr>
              <w:pStyle w:val="Compact"/>
            </w:pPr>
            <w:r>
              <w:rPr>
                <w:b/>
                <w:bCs/>
              </w:rPr>
              <w:t>Word error rate</w:t>
            </w:r>
          </w:p>
        </w:tc>
        <w:tc>
          <w:tcPr>
            <w:tcW w:w="0" w:type="auto"/>
          </w:tcPr>
          <w:p w14:paraId="043C38CD" w14:textId="77777777" w:rsidR="008D0FA5" w:rsidRDefault="00000000">
            <w:pPr>
              <w:pStyle w:val="Compact"/>
            </w:pPr>
            <w:r>
              <w:t>The standard measure of transcription accuracy — the proportion of words wrong</w:t>
            </w:r>
          </w:p>
        </w:tc>
      </w:tr>
      <w:tr w:rsidR="008D0FA5" w14:paraId="123F8BE8" w14:textId="77777777">
        <w:tc>
          <w:tcPr>
            <w:tcW w:w="0" w:type="auto"/>
          </w:tcPr>
          <w:p w14:paraId="7A0F0EC0" w14:textId="77777777" w:rsidR="008D0FA5" w:rsidRDefault="00000000">
            <w:pPr>
              <w:pStyle w:val="Compact"/>
            </w:pPr>
            <w:r>
              <w:rPr>
                <w:b/>
                <w:bCs/>
              </w:rPr>
              <w:t>Whisper</w:t>
            </w:r>
          </w:p>
        </w:tc>
        <w:tc>
          <w:tcPr>
            <w:tcW w:w="0" w:type="auto"/>
          </w:tcPr>
          <w:p w14:paraId="2EB5DF2D" w14:textId="77777777" w:rsidR="008D0FA5" w:rsidRDefault="00000000">
            <w:pPr>
              <w:pStyle w:val="Compact"/>
            </w:pPr>
            <w:r>
              <w:t xml:space="preserve">OpenAI’s open-weights speech-recognition model. The </w:t>
            </w:r>
            <w:r>
              <w:rPr>
                <w:b/>
                <w:bCs/>
              </w:rPr>
              <w:t>weights run locally</w:t>
            </w:r>
            <w:r>
              <w:t>; use of Whisper involves no connection to OpenAI or to any network</w:t>
            </w:r>
          </w:p>
        </w:tc>
      </w:tr>
    </w:tbl>
    <w:p w14:paraId="2AE6EC7E" w14:textId="77777777" w:rsidR="008D0FA5" w:rsidRDefault="00000000">
      <w:r>
        <w:br w:type="page"/>
      </w:r>
    </w:p>
    <w:p w14:paraId="780B73DD" w14:textId="77777777" w:rsidR="008D0FA5" w:rsidRDefault="00000000">
      <w:pPr>
        <w:pStyle w:val="Heading1"/>
      </w:pPr>
      <w:bookmarkStart w:id="65" w:name="appendix-b-sample-redacted-transcript"/>
      <w:bookmarkEnd w:id="64"/>
      <w:r>
        <w:lastRenderedPageBreak/>
        <w:t>15. Appendix B: Sample Redacted Transcript</w:t>
      </w:r>
    </w:p>
    <w:p w14:paraId="6A68DA2C" w14:textId="77777777" w:rsidR="008D0FA5" w:rsidRDefault="00000000">
      <w:pPr>
        <w:pStyle w:val="FirstParagraph"/>
      </w:pPr>
      <w:r>
        <w:t>Synthetic throughout. No real customer, account or identifier appears.</w:t>
      </w:r>
    </w:p>
    <w:p w14:paraId="5386B19C" w14:textId="77777777" w:rsidR="008D0FA5" w:rsidRDefault="00000000">
      <w:pPr>
        <w:pStyle w:val="Heading2"/>
      </w:pPr>
      <w:bookmarkStart w:id="66" w:name="before-raw-transcript-output"/>
      <w:r>
        <w:t>15.1 Before — raw transcript output</w:t>
      </w:r>
    </w:p>
    <w:p w14:paraId="71588F87" w14:textId="77777777" w:rsidR="008D0FA5" w:rsidRDefault="00000000">
      <w:pPr>
        <w:pStyle w:val="SourceCode"/>
      </w:pPr>
      <w:r>
        <w:rPr>
          <w:rStyle w:val="VerbatimChar"/>
        </w:rPr>
        <w:t>[00:03:11] SPEAKER_00: Right, second item. The RCU flag on Meera Deshpande's</w:t>
      </w:r>
      <w:r>
        <w:br/>
      </w:r>
      <w:r>
        <w:rPr>
          <w:rStyle w:val="VerbatimChar"/>
        </w:rPr>
        <w:t>file. Customer ID BFL0114552.</w:t>
      </w:r>
      <w:r>
        <w:br/>
      </w:r>
      <w:r>
        <w:rPr>
          <w:rStyle w:val="VerbatimChar"/>
        </w:rPr>
        <w:t>[00:03:19] SPEAKER_02: Which one, the Kothrud branch case?</w:t>
      </w:r>
      <w:r>
        <w:br/>
      </w:r>
      <w:r>
        <w:rPr>
          <w:rStyle w:val="VerbatimChar"/>
        </w:rPr>
        <w:t>[00:03:22] SPEAKER_00: Yes. PAN is BXYPD4482K, Aadhaar two three four one,</w:t>
      </w:r>
      <w:r>
        <w:br/>
      </w:r>
      <w:r>
        <w:rPr>
          <w:rStyle w:val="VerbatimChar"/>
        </w:rPr>
        <w:t>double four nine zero, one one two two. Date of birth eleventh of June</w:t>
      </w:r>
      <w:r>
        <w:br/>
      </w:r>
      <w:r>
        <w:rPr>
          <w:rStyle w:val="VerbatimChar"/>
        </w:rPr>
        <w:t>nineteen eighty-eight.</w:t>
      </w:r>
      <w:r>
        <w:br/>
      </w:r>
      <w:r>
        <w:rPr>
          <w:rStyle w:val="VerbatimChar"/>
        </w:rPr>
        <w:t>[00:03:40] SPEAKER_02: And the disbursal account?</w:t>
      </w:r>
      <w:r>
        <w:br/>
      </w:r>
      <w:r>
        <w:rPr>
          <w:rStyle w:val="VerbatimChar"/>
        </w:rPr>
        <w:t>[00:03:43] SPEAKER_00: Four zero one two two nine nine eight eight seven</w:t>
      </w:r>
      <w:r>
        <w:br/>
      </w:r>
      <w:r>
        <w:rPr>
          <w:rStyle w:val="VerbatimChar"/>
        </w:rPr>
        <w:t>seven, ICICI, IFSC ICIC0001234. She's also linked meera.d@ybl for the</w:t>
      </w:r>
      <w:r>
        <w:br/>
      </w:r>
      <w:r>
        <w:rPr>
          <w:rStyle w:val="VerbatimChar"/>
        </w:rPr>
        <w:t>mandate.</w:t>
      </w:r>
      <w:r>
        <w:br/>
      </w:r>
      <w:r>
        <w:rPr>
          <w:rStyle w:val="VerbatimChar"/>
        </w:rPr>
        <w:t>[00:04:02] SPEAKER_01: I've mailed the RCU pack to meera.deshpande@example.com</w:t>
      </w:r>
      <w:r>
        <w:br/>
      </w:r>
      <w:r>
        <w:rPr>
          <w:rStyle w:val="VerbatimChar"/>
        </w:rPr>
        <w:t>and copied her RM on nine eight two two zero four one five five six.</w:t>
      </w:r>
      <w:r>
        <w:br/>
      </w:r>
      <w:r>
        <w:rPr>
          <w:rStyle w:val="VerbatimChar"/>
        </w:rPr>
        <w:t>[00:04:15] SPEAKER_00:                                    ...</w:t>
      </w:r>
      <w:r>
        <w:br/>
      </w:r>
      <w:r>
        <w:rPr>
          <w:rStyle w:val="VerbatimChar"/>
        </w:rPr>
        <w:t>[00:04:31] SPEAKER_00: Anyway, the pattern we're seeing is that RCU rejections</w:t>
      </w:r>
      <w:r>
        <w:br/>
      </w:r>
      <w:r>
        <w:rPr>
          <w:rStyle w:val="VerbatimChar"/>
        </w:rPr>
        <w:t>cluster in the first-time-borrower segment, and nobody's tracking the</w:t>
      </w:r>
      <w:r>
        <w:br/>
      </w:r>
      <w:r>
        <w:rPr>
          <w:rStyle w:val="VerbatimChar"/>
        </w:rPr>
        <w:t>re-submission rate.</w:t>
      </w:r>
    </w:p>
    <w:p w14:paraId="6D87106C" w14:textId="77777777" w:rsidR="008D0FA5" w:rsidRDefault="00000000">
      <w:pPr>
        <w:pStyle w:val="Heading2"/>
      </w:pPr>
      <w:bookmarkStart w:id="67" w:name="after-released-output"/>
      <w:bookmarkEnd w:id="66"/>
      <w:r>
        <w:t>15.2 After — released output</w:t>
      </w:r>
    </w:p>
    <w:p w14:paraId="718DEC1A" w14:textId="77777777" w:rsidR="008D0FA5" w:rsidRDefault="00000000">
      <w:pPr>
        <w:pStyle w:val="SourceCode"/>
      </w:pPr>
      <w:r>
        <w:rPr>
          <w:rStyle w:val="VerbatimChar"/>
        </w:rPr>
        <w:t>[00:03:11] SPEAKER_00: Right, second item. The RCU flag on [PERSON_A]'s</w:t>
      </w:r>
      <w:r>
        <w:br/>
      </w:r>
      <w:r>
        <w:rPr>
          <w:rStyle w:val="VerbatimChar"/>
        </w:rPr>
        <w:t>file. Customer ID [CUSTOMER_ID_1].</w:t>
      </w:r>
      <w:r>
        <w:br/>
      </w:r>
      <w:r>
        <w:rPr>
          <w:rStyle w:val="VerbatimChar"/>
        </w:rPr>
        <w:t>[00:03:19] SPEAKER_02: Which one, the [LOCATION_1] branch case?</w:t>
      </w:r>
      <w:r>
        <w:br/>
      </w:r>
      <w:r>
        <w:rPr>
          <w:rStyle w:val="VerbatimChar"/>
        </w:rPr>
        <w:t>[00:03:22] SPEAKER_00: Yes. PAN is [PAN_1], Aadhaar [AADHAAR_1]. Date of</w:t>
      </w:r>
      <w:r>
        <w:br/>
      </w:r>
      <w:r>
        <w:rPr>
          <w:rStyle w:val="VerbatimChar"/>
        </w:rPr>
        <w:t>birth [DOB_1].</w:t>
      </w:r>
      <w:r>
        <w:br/>
      </w:r>
      <w:r>
        <w:rPr>
          <w:rStyle w:val="VerbatimChar"/>
        </w:rPr>
        <w:t>[00:03:40] SPEAKER_02: And the disbursal account?</w:t>
      </w:r>
      <w:r>
        <w:br/>
      </w:r>
      <w:r>
        <w:rPr>
          <w:rStyle w:val="VerbatimChar"/>
        </w:rPr>
        <w:t>[00:03:43] SPEAKER_00: [ACCOUNT_1], [BANK_1], IFSC [IFSC_1]. She's also</w:t>
      </w:r>
      <w:r>
        <w:br/>
      </w:r>
      <w:r>
        <w:rPr>
          <w:rStyle w:val="VerbatimChar"/>
        </w:rPr>
        <w:t>linked [UPI_1] for the mandate.</w:t>
      </w:r>
      <w:r>
        <w:br/>
      </w:r>
      <w:r>
        <w:rPr>
          <w:rStyle w:val="VerbatimChar"/>
        </w:rPr>
        <w:t>[00:04:02] SPEAKER_01: I've mailed the RCU pack to [EMAIL_1] and copied her</w:t>
      </w:r>
      <w:r>
        <w:br/>
      </w:r>
      <w:r>
        <w:rPr>
          <w:rStyle w:val="VerbatimChar"/>
        </w:rPr>
        <w:t>RM on [MOBILE_1].</w:t>
      </w:r>
      <w:r>
        <w:br/>
      </w:r>
      <w:r>
        <w:rPr>
          <w:rStyle w:val="VerbatimChar"/>
        </w:rPr>
        <w:t>[00:04:15] SPEAKER_00: [LOW_CONFIDENCE — segment below confidence threshold;</w:t>
      </w:r>
      <w:r>
        <w:br/>
      </w:r>
      <w:r>
        <w:rPr>
          <w:rStyle w:val="VerbatimChar"/>
        </w:rPr>
        <w:t>reviewed and confirmed as non-speech]</w:t>
      </w:r>
      <w:r>
        <w:br/>
      </w:r>
      <w:r>
        <w:rPr>
          <w:rStyle w:val="VerbatimChar"/>
        </w:rPr>
        <w:t>[00:04:31] SPEAKER_00: Anyway, the pattern we're seeing is that RCU rejections</w:t>
      </w:r>
      <w:r>
        <w:br/>
      </w:r>
      <w:r>
        <w:rPr>
          <w:rStyle w:val="VerbatimChar"/>
        </w:rPr>
        <w:t>cluster in the first-time-borrower segment, and nobody's tracking the</w:t>
      </w:r>
      <w:r>
        <w:br/>
      </w:r>
      <w:r>
        <w:rPr>
          <w:rStyle w:val="VerbatimChar"/>
        </w:rPr>
        <w:t>re-submission rate.</w:t>
      </w:r>
    </w:p>
    <w:p w14:paraId="6CA79ECC" w14:textId="77777777" w:rsidR="008D0FA5" w:rsidRDefault="00000000">
      <w:pPr>
        <w:pStyle w:val="Heading2"/>
      </w:pPr>
      <w:bookmarkStart w:id="68" w:name="which-layer-caught-what"/>
      <w:bookmarkEnd w:id="67"/>
      <w:r>
        <w:t>15.3 Which layer caught what</w:t>
      </w:r>
    </w:p>
    <w:tbl>
      <w:tblPr>
        <w:tblStyle w:val="Table"/>
        <w:tblW w:w="5000" w:type="pct"/>
        <w:tblLook w:val="0020" w:firstRow="1" w:lastRow="0" w:firstColumn="0" w:lastColumn="0" w:noHBand="0" w:noVBand="0"/>
      </w:tblPr>
      <w:tblGrid>
        <w:gridCol w:w="3702"/>
        <w:gridCol w:w="2538"/>
        <w:gridCol w:w="3598"/>
      </w:tblGrid>
      <w:tr w:rsidR="008D0FA5" w14:paraId="54AEB32A" w14:textId="77777777" w:rsidTr="008D0FA5">
        <w:trPr>
          <w:cnfStyle w:val="100000000000" w:firstRow="1" w:lastRow="0" w:firstColumn="0" w:lastColumn="0" w:oddVBand="0" w:evenVBand="0" w:oddHBand="0" w:evenHBand="0" w:firstRowFirstColumn="0" w:firstRowLastColumn="0" w:lastRowFirstColumn="0" w:lastRowLastColumn="0"/>
          <w:tblHeader/>
        </w:trPr>
        <w:tc>
          <w:tcPr>
            <w:tcW w:w="0" w:type="auto"/>
          </w:tcPr>
          <w:p w14:paraId="7583F3F7" w14:textId="77777777" w:rsidR="008D0FA5" w:rsidRDefault="00000000">
            <w:pPr>
              <w:pStyle w:val="Compact"/>
            </w:pPr>
            <w:r>
              <w:t>Span in the raw text</w:t>
            </w:r>
          </w:p>
        </w:tc>
        <w:tc>
          <w:tcPr>
            <w:tcW w:w="0" w:type="auto"/>
          </w:tcPr>
          <w:p w14:paraId="62332E4F" w14:textId="77777777" w:rsidR="008D0FA5" w:rsidRDefault="00000000">
            <w:pPr>
              <w:pStyle w:val="Compact"/>
            </w:pPr>
            <w:r>
              <w:t>Detected by</w:t>
            </w:r>
          </w:p>
        </w:tc>
        <w:tc>
          <w:tcPr>
            <w:tcW w:w="0" w:type="auto"/>
          </w:tcPr>
          <w:p w14:paraId="608475F9" w14:textId="77777777" w:rsidR="008D0FA5" w:rsidRDefault="00000000">
            <w:pPr>
              <w:pStyle w:val="Compact"/>
            </w:pPr>
            <w:r>
              <w:t>Note</w:t>
            </w:r>
          </w:p>
        </w:tc>
      </w:tr>
      <w:tr w:rsidR="008D0FA5" w14:paraId="7152117D" w14:textId="77777777">
        <w:tc>
          <w:tcPr>
            <w:tcW w:w="0" w:type="auto"/>
          </w:tcPr>
          <w:p w14:paraId="4D1C26B4" w14:textId="77777777" w:rsidR="008D0FA5" w:rsidRDefault="00000000">
            <w:pPr>
              <w:pStyle w:val="Compact"/>
            </w:pPr>
            <w:r>
              <w:rPr>
                <w:rStyle w:val="VerbatimChar"/>
              </w:rPr>
              <w:t>Meera Deshpande</w:t>
            </w:r>
          </w:p>
        </w:tc>
        <w:tc>
          <w:tcPr>
            <w:tcW w:w="0" w:type="auto"/>
          </w:tcPr>
          <w:p w14:paraId="4C059611" w14:textId="77777777" w:rsidR="008D0FA5" w:rsidRDefault="00000000">
            <w:pPr>
              <w:pStyle w:val="Compact"/>
            </w:pPr>
            <w:r>
              <w:t>Layer 2, entity recognition</w:t>
            </w:r>
          </w:p>
        </w:tc>
        <w:tc>
          <w:tcPr>
            <w:tcW w:w="0" w:type="auto"/>
          </w:tcPr>
          <w:p w14:paraId="0D5AD961" w14:textId="77777777" w:rsidR="008D0FA5" w:rsidRDefault="00000000">
            <w:pPr>
              <w:pStyle w:val="Compact"/>
            </w:pPr>
            <w:r>
              <w:t>The layer with the weakest guarantee; confirmed at the human gate</w:t>
            </w:r>
          </w:p>
        </w:tc>
      </w:tr>
      <w:tr w:rsidR="008D0FA5" w14:paraId="3E3C29C1" w14:textId="77777777">
        <w:tc>
          <w:tcPr>
            <w:tcW w:w="0" w:type="auto"/>
          </w:tcPr>
          <w:p w14:paraId="7475CB8A" w14:textId="77777777" w:rsidR="008D0FA5" w:rsidRDefault="00000000">
            <w:pPr>
              <w:pStyle w:val="Compact"/>
            </w:pPr>
            <w:r>
              <w:rPr>
                <w:rStyle w:val="VerbatimChar"/>
              </w:rPr>
              <w:t>BFL0114552</w:t>
            </w:r>
          </w:p>
        </w:tc>
        <w:tc>
          <w:tcPr>
            <w:tcW w:w="0" w:type="auto"/>
          </w:tcPr>
          <w:p w14:paraId="660E52F5" w14:textId="77777777" w:rsidR="008D0FA5" w:rsidRDefault="00000000">
            <w:pPr>
              <w:pStyle w:val="Compact"/>
            </w:pPr>
            <w:r>
              <w:t>Layer 1, customer-ID pattern</w:t>
            </w:r>
          </w:p>
        </w:tc>
        <w:tc>
          <w:tcPr>
            <w:tcW w:w="0" w:type="auto"/>
          </w:tcPr>
          <w:p w14:paraId="4E917B83" w14:textId="77777777" w:rsidR="008D0FA5" w:rsidRDefault="00000000">
            <w:pPr>
              <w:pStyle w:val="Compact"/>
            </w:pPr>
            <w:r>
              <w:t>Requires the format at 0.2.1</w:t>
            </w:r>
          </w:p>
        </w:tc>
      </w:tr>
      <w:tr w:rsidR="008D0FA5" w14:paraId="3D9DA22F" w14:textId="77777777">
        <w:tc>
          <w:tcPr>
            <w:tcW w:w="0" w:type="auto"/>
          </w:tcPr>
          <w:p w14:paraId="251AB0CC" w14:textId="77777777" w:rsidR="008D0FA5" w:rsidRDefault="00000000">
            <w:pPr>
              <w:pStyle w:val="Compact"/>
            </w:pPr>
            <w:r>
              <w:rPr>
                <w:rStyle w:val="VerbatimChar"/>
              </w:rPr>
              <w:t>Kothrud</w:t>
            </w:r>
          </w:p>
        </w:tc>
        <w:tc>
          <w:tcPr>
            <w:tcW w:w="0" w:type="auto"/>
          </w:tcPr>
          <w:p w14:paraId="0BFD5A3B" w14:textId="77777777" w:rsidR="008D0FA5" w:rsidRDefault="00000000">
            <w:pPr>
              <w:pStyle w:val="Compact"/>
            </w:pPr>
            <w:r>
              <w:t>Layer 2, location entity</w:t>
            </w:r>
          </w:p>
        </w:tc>
        <w:tc>
          <w:tcPr>
            <w:tcW w:w="0" w:type="auto"/>
          </w:tcPr>
          <w:p w14:paraId="117B2DED" w14:textId="77777777" w:rsidR="008D0FA5" w:rsidRDefault="00000000">
            <w:pPr>
              <w:pStyle w:val="Compact"/>
            </w:pPr>
            <w:r>
              <w:t>—</w:t>
            </w:r>
          </w:p>
        </w:tc>
      </w:tr>
      <w:tr w:rsidR="008D0FA5" w14:paraId="0CA82F6E" w14:textId="77777777">
        <w:tc>
          <w:tcPr>
            <w:tcW w:w="0" w:type="auto"/>
          </w:tcPr>
          <w:p w14:paraId="6363AAAE" w14:textId="77777777" w:rsidR="008D0FA5" w:rsidRDefault="00000000">
            <w:pPr>
              <w:pStyle w:val="Compact"/>
            </w:pPr>
            <w:r>
              <w:rPr>
                <w:rStyle w:val="VerbatimChar"/>
              </w:rPr>
              <w:t>BXYPD4482K</w:t>
            </w:r>
          </w:p>
        </w:tc>
        <w:tc>
          <w:tcPr>
            <w:tcW w:w="0" w:type="auto"/>
          </w:tcPr>
          <w:p w14:paraId="0197CB9A" w14:textId="77777777" w:rsidR="008D0FA5" w:rsidRDefault="00000000">
            <w:pPr>
              <w:pStyle w:val="Compact"/>
            </w:pPr>
            <w:r>
              <w:t>Layer 1, PAN pattern with entity-code validation</w:t>
            </w:r>
          </w:p>
        </w:tc>
        <w:tc>
          <w:tcPr>
            <w:tcW w:w="0" w:type="auto"/>
          </w:tcPr>
          <w:p w14:paraId="376A861F" w14:textId="77777777" w:rsidR="008D0FA5" w:rsidRDefault="00000000">
            <w:pPr>
              <w:pStyle w:val="Compact"/>
            </w:pPr>
            <w:r>
              <w:t>—</w:t>
            </w:r>
          </w:p>
        </w:tc>
      </w:tr>
      <w:tr w:rsidR="008D0FA5" w14:paraId="061C9A64" w14:textId="77777777">
        <w:tc>
          <w:tcPr>
            <w:tcW w:w="0" w:type="auto"/>
          </w:tcPr>
          <w:p w14:paraId="2B303793" w14:textId="77777777" w:rsidR="008D0FA5" w:rsidRDefault="00000000">
            <w:pPr>
              <w:pStyle w:val="Compact"/>
            </w:pPr>
            <w:r>
              <w:rPr>
                <w:rStyle w:val="VerbatimChar"/>
              </w:rPr>
              <w:t>two three four one, double four nine zero, one one two two</w:t>
            </w:r>
          </w:p>
        </w:tc>
        <w:tc>
          <w:tcPr>
            <w:tcW w:w="0" w:type="auto"/>
          </w:tcPr>
          <w:p w14:paraId="73D0C71C" w14:textId="77777777" w:rsidR="008D0FA5" w:rsidRDefault="00000000">
            <w:pPr>
              <w:pStyle w:val="Compact"/>
            </w:pPr>
            <w:r>
              <w:t xml:space="preserve">Layer 1 </w:t>
            </w:r>
            <w:r>
              <w:rPr>
                <w:b/>
                <w:bCs/>
              </w:rPr>
              <w:t>via number-word normalisation</w:t>
            </w:r>
            <w:r>
              <w:t xml:space="preserve"> (5.4)</w:t>
            </w:r>
          </w:p>
        </w:tc>
        <w:tc>
          <w:tcPr>
            <w:tcW w:w="0" w:type="auto"/>
          </w:tcPr>
          <w:p w14:paraId="2B736CAB" w14:textId="77777777" w:rsidR="008D0FA5" w:rsidRDefault="00000000">
            <w:pPr>
              <w:pStyle w:val="Compact"/>
            </w:pPr>
            <w:r>
              <w:t xml:space="preserve">No digit pattern would have matched; </w:t>
            </w:r>
            <w:r>
              <w:rPr>
                <w:rStyle w:val="VerbatimChar"/>
              </w:rPr>
              <w:t>double four</w:t>
            </w:r>
            <w:r>
              <w:t xml:space="preserve"> handled explicitly</w:t>
            </w:r>
          </w:p>
        </w:tc>
      </w:tr>
      <w:tr w:rsidR="008D0FA5" w14:paraId="6D853EBE" w14:textId="77777777">
        <w:tc>
          <w:tcPr>
            <w:tcW w:w="0" w:type="auto"/>
          </w:tcPr>
          <w:p w14:paraId="125B9FA2" w14:textId="77777777" w:rsidR="008D0FA5" w:rsidRDefault="00000000">
            <w:pPr>
              <w:pStyle w:val="Compact"/>
            </w:pPr>
            <w:r>
              <w:rPr>
                <w:rStyle w:val="VerbatimChar"/>
              </w:rPr>
              <w:t>eleventh of June nineteen eighty-eight</w:t>
            </w:r>
          </w:p>
        </w:tc>
        <w:tc>
          <w:tcPr>
            <w:tcW w:w="0" w:type="auto"/>
          </w:tcPr>
          <w:p w14:paraId="6007D142" w14:textId="77777777" w:rsidR="008D0FA5" w:rsidRDefault="00000000">
            <w:pPr>
              <w:pStyle w:val="Compact"/>
            </w:pPr>
            <w:r>
              <w:t>Layer 3, context window on “date of birth”</w:t>
            </w:r>
          </w:p>
        </w:tc>
        <w:tc>
          <w:tcPr>
            <w:tcW w:w="0" w:type="auto"/>
          </w:tcPr>
          <w:p w14:paraId="26F3AECA" w14:textId="77777777" w:rsidR="008D0FA5" w:rsidRDefault="00000000">
            <w:pPr>
              <w:pStyle w:val="Compact"/>
            </w:pPr>
            <w:r>
              <w:t>Would not have matched a date pattern in this spoken form</w:t>
            </w:r>
          </w:p>
        </w:tc>
      </w:tr>
      <w:tr w:rsidR="008D0FA5" w14:paraId="63294250" w14:textId="77777777">
        <w:tc>
          <w:tcPr>
            <w:tcW w:w="0" w:type="auto"/>
          </w:tcPr>
          <w:p w14:paraId="2BC4E42E" w14:textId="77777777" w:rsidR="008D0FA5" w:rsidRDefault="00000000">
            <w:pPr>
              <w:pStyle w:val="Compact"/>
            </w:pPr>
            <w:r>
              <w:rPr>
                <w:rStyle w:val="VerbatimChar"/>
              </w:rPr>
              <w:t>Four zero one two two...</w:t>
            </w:r>
          </w:p>
        </w:tc>
        <w:tc>
          <w:tcPr>
            <w:tcW w:w="0" w:type="auto"/>
          </w:tcPr>
          <w:p w14:paraId="3B727494" w14:textId="77777777" w:rsidR="008D0FA5" w:rsidRDefault="00000000">
            <w:pPr>
              <w:pStyle w:val="Compact"/>
            </w:pPr>
            <w:r>
              <w:t xml:space="preserve">Layer 1 via normalisation </w:t>
            </w:r>
            <w:r>
              <w:rPr>
                <w:b/>
                <w:bCs/>
              </w:rPr>
              <w:t>and</w:t>
            </w:r>
            <w:r>
              <w:t xml:space="preserve"> Layer 3 context window</w:t>
            </w:r>
          </w:p>
        </w:tc>
        <w:tc>
          <w:tcPr>
            <w:tcW w:w="0" w:type="auto"/>
          </w:tcPr>
          <w:p w14:paraId="30EF30A0" w14:textId="77777777" w:rsidR="008D0FA5" w:rsidRDefault="00000000">
            <w:pPr>
              <w:pStyle w:val="Compact"/>
            </w:pPr>
            <w:r>
              <w:t>Caught twice by design; over-redaction is the intended failure mode</w:t>
            </w:r>
          </w:p>
        </w:tc>
      </w:tr>
      <w:tr w:rsidR="008D0FA5" w14:paraId="3FEAAA3C" w14:textId="77777777">
        <w:tc>
          <w:tcPr>
            <w:tcW w:w="0" w:type="auto"/>
          </w:tcPr>
          <w:p w14:paraId="40E1EF3F" w14:textId="77777777" w:rsidR="008D0FA5" w:rsidRDefault="00000000">
            <w:pPr>
              <w:pStyle w:val="Compact"/>
            </w:pPr>
            <w:r>
              <w:rPr>
                <w:rStyle w:val="VerbatimChar"/>
              </w:rPr>
              <w:lastRenderedPageBreak/>
              <w:t>ICIC0001234</w:t>
            </w:r>
          </w:p>
        </w:tc>
        <w:tc>
          <w:tcPr>
            <w:tcW w:w="0" w:type="auto"/>
          </w:tcPr>
          <w:p w14:paraId="36A42B37" w14:textId="77777777" w:rsidR="008D0FA5" w:rsidRDefault="00000000">
            <w:pPr>
              <w:pStyle w:val="Compact"/>
            </w:pPr>
            <w:r>
              <w:t>Layer 1, IFSC pattern</w:t>
            </w:r>
          </w:p>
        </w:tc>
        <w:tc>
          <w:tcPr>
            <w:tcW w:w="0" w:type="auto"/>
          </w:tcPr>
          <w:p w14:paraId="531AA2F6" w14:textId="77777777" w:rsidR="008D0FA5" w:rsidRDefault="00000000">
            <w:pPr>
              <w:pStyle w:val="Compact"/>
            </w:pPr>
            <w:r>
              <w:t>—</w:t>
            </w:r>
          </w:p>
        </w:tc>
      </w:tr>
      <w:tr w:rsidR="008D0FA5" w14:paraId="0E3A2B5D" w14:textId="77777777">
        <w:tc>
          <w:tcPr>
            <w:tcW w:w="0" w:type="auto"/>
          </w:tcPr>
          <w:p w14:paraId="289184BC" w14:textId="77777777" w:rsidR="008D0FA5" w:rsidRDefault="00000000">
            <w:pPr>
              <w:pStyle w:val="Compact"/>
            </w:pPr>
            <w:r>
              <w:rPr>
                <w:rStyle w:val="VerbatimChar"/>
              </w:rPr>
              <w:t>meera.d@ybl</w:t>
            </w:r>
          </w:p>
        </w:tc>
        <w:tc>
          <w:tcPr>
            <w:tcW w:w="0" w:type="auto"/>
          </w:tcPr>
          <w:p w14:paraId="719DD7F7" w14:textId="77777777" w:rsidR="008D0FA5" w:rsidRDefault="00000000">
            <w:pPr>
              <w:pStyle w:val="Compact"/>
            </w:pPr>
            <w:r>
              <w:t xml:space="preserve">Layer 1, custom UPI pattern with </w:t>
            </w:r>
            <w:r>
              <w:rPr>
                <w:rStyle w:val="VerbatimChar"/>
              </w:rPr>
              <w:t>ybl</w:t>
            </w:r>
            <w:r>
              <w:t xml:space="preserve"> in the known-handle list</w:t>
            </w:r>
          </w:p>
        </w:tc>
        <w:tc>
          <w:tcPr>
            <w:tcW w:w="0" w:type="auto"/>
          </w:tcPr>
          <w:p w14:paraId="4F731D5C" w14:textId="77777777" w:rsidR="008D0FA5" w:rsidRDefault="00000000">
            <w:pPr>
              <w:pStyle w:val="Compact"/>
            </w:pPr>
            <w:r>
              <w:t>Requires the custom recogniser noted at 5.2</w:t>
            </w:r>
          </w:p>
        </w:tc>
      </w:tr>
      <w:tr w:rsidR="008D0FA5" w14:paraId="47F74DF8" w14:textId="77777777">
        <w:tc>
          <w:tcPr>
            <w:tcW w:w="0" w:type="auto"/>
          </w:tcPr>
          <w:p w14:paraId="689E5990" w14:textId="77777777" w:rsidR="008D0FA5" w:rsidRDefault="00000000">
            <w:pPr>
              <w:pStyle w:val="Compact"/>
            </w:pPr>
            <w:r>
              <w:rPr>
                <w:rStyle w:val="VerbatimChar"/>
              </w:rPr>
              <w:t>meera.deshpande@example.com</w:t>
            </w:r>
          </w:p>
        </w:tc>
        <w:tc>
          <w:tcPr>
            <w:tcW w:w="0" w:type="auto"/>
          </w:tcPr>
          <w:p w14:paraId="1DDECDCB" w14:textId="77777777" w:rsidR="008D0FA5" w:rsidRDefault="00000000">
            <w:pPr>
              <w:pStyle w:val="Compact"/>
            </w:pPr>
            <w:r>
              <w:t>Layer 1, email</w:t>
            </w:r>
          </w:p>
        </w:tc>
        <w:tc>
          <w:tcPr>
            <w:tcW w:w="0" w:type="auto"/>
          </w:tcPr>
          <w:p w14:paraId="0789AE7B" w14:textId="77777777" w:rsidR="008D0FA5" w:rsidRDefault="00000000">
            <w:pPr>
              <w:pStyle w:val="Compact"/>
            </w:pPr>
            <w:r>
              <w:t>—</w:t>
            </w:r>
          </w:p>
        </w:tc>
      </w:tr>
      <w:tr w:rsidR="008D0FA5" w14:paraId="51EC3CEF" w14:textId="77777777">
        <w:tc>
          <w:tcPr>
            <w:tcW w:w="0" w:type="auto"/>
          </w:tcPr>
          <w:p w14:paraId="75770027" w14:textId="77777777" w:rsidR="008D0FA5" w:rsidRDefault="00000000">
            <w:pPr>
              <w:pStyle w:val="Compact"/>
            </w:pPr>
            <w:r>
              <w:rPr>
                <w:rStyle w:val="VerbatimChar"/>
              </w:rPr>
              <w:t>nine eight two two zero four one five five six</w:t>
            </w:r>
          </w:p>
        </w:tc>
        <w:tc>
          <w:tcPr>
            <w:tcW w:w="0" w:type="auto"/>
          </w:tcPr>
          <w:p w14:paraId="714DC8EF" w14:textId="77777777" w:rsidR="008D0FA5" w:rsidRDefault="00000000">
            <w:pPr>
              <w:pStyle w:val="Compact"/>
            </w:pPr>
            <w:r>
              <w:t>Layer 1 via normalisation</w:t>
            </w:r>
          </w:p>
        </w:tc>
        <w:tc>
          <w:tcPr>
            <w:tcW w:w="0" w:type="auto"/>
          </w:tcPr>
          <w:p w14:paraId="502260E6" w14:textId="77777777" w:rsidR="008D0FA5" w:rsidRDefault="00000000">
            <w:pPr>
              <w:pStyle w:val="Compact"/>
            </w:pPr>
            <w:r>
              <w:t>Validates as an Indian mobile after conversion</w:t>
            </w:r>
          </w:p>
        </w:tc>
      </w:tr>
      <w:tr w:rsidR="008D0FA5" w14:paraId="5DECB3D9" w14:textId="77777777">
        <w:tc>
          <w:tcPr>
            <w:tcW w:w="0" w:type="auto"/>
          </w:tcPr>
          <w:p w14:paraId="6EEA6D72" w14:textId="77777777" w:rsidR="008D0FA5" w:rsidRDefault="00000000">
            <w:pPr>
              <w:pStyle w:val="Compact"/>
            </w:pPr>
            <w:r>
              <w:rPr>
                <w:rStyle w:val="VerbatimChar"/>
              </w:rPr>
              <w:t>ICICI</w:t>
            </w:r>
            <w:r>
              <w:t xml:space="preserve"> rendered as </w:t>
            </w:r>
            <w:r>
              <w:rPr>
                <w:rStyle w:val="VerbatimChar"/>
              </w:rPr>
              <w:t>[BANK_1]</w:t>
            </w:r>
          </w:p>
        </w:tc>
        <w:tc>
          <w:tcPr>
            <w:tcW w:w="0" w:type="auto"/>
          </w:tcPr>
          <w:p w14:paraId="32759957" w14:textId="77777777" w:rsidR="008D0FA5" w:rsidRDefault="00000000">
            <w:pPr>
              <w:pStyle w:val="Compact"/>
            </w:pPr>
            <w:r>
              <w:t>Layer 2 organisation entity plus policy choice</w:t>
            </w:r>
          </w:p>
        </w:tc>
        <w:tc>
          <w:tcPr>
            <w:tcW w:w="0" w:type="auto"/>
          </w:tcPr>
          <w:p w14:paraId="648859DF" w14:textId="77777777" w:rsidR="008D0FA5" w:rsidRDefault="00000000">
            <w:pPr>
              <w:pStyle w:val="Compact"/>
            </w:pPr>
            <w:r>
              <w:t>Conservative default; reversible if bank names are to be retained</w:t>
            </w:r>
          </w:p>
        </w:tc>
      </w:tr>
      <w:tr w:rsidR="008D0FA5" w14:paraId="14A88CB8" w14:textId="77777777">
        <w:tc>
          <w:tcPr>
            <w:tcW w:w="0" w:type="auto"/>
          </w:tcPr>
          <w:p w14:paraId="5CBC84FD" w14:textId="77777777" w:rsidR="008D0FA5" w:rsidRDefault="00000000">
            <w:pPr>
              <w:pStyle w:val="Compact"/>
            </w:pPr>
            <w:r>
              <w:rPr>
                <w:rStyle w:val="VerbatimChar"/>
              </w:rPr>
              <w:t>first-time-borrower segment</w:t>
            </w:r>
            <w:r>
              <w:t xml:space="preserve">, </w:t>
            </w:r>
            <w:r>
              <w:rPr>
                <w:rStyle w:val="VerbatimChar"/>
              </w:rPr>
              <w:t>re-submission rate</w:t>
            </w:r>
          </w:p>
        </w:tc>
        <w:tc>
          <w:tcPr>
            <w:tcW w:w="0" w:type="auto"/>
          </w:tcPr>
          <w:p w14:paraId="4746D319" w14:textId="77777777" w:rsidR="008D0FA5" w:rsidRDefault="00000000">
            <w:pPr>
              <w:pStyle w:val="Compact"/>
            </w:pPr>
            <w:r>
              <w:rPr>
                <w:b/>
                <w:bCs/>
              </w:rPr>
              <w:t>Correctly retained</w:t>
            </w:r>
          </w:p>
        </w:tc>
        <w:tc>
          <w:tcPr>
            <w:tcW w:w="0" w:type="auto"/>
          </w:tcPr>
          <w:p w14:paraId="031D4339" w14:textId="77777777" w:rsidR="008D0FA5" w:rsidRDefault="00000000">
            <w:pPr>
              <w:pStyle w:val="Compact"/>
            </w:pPr>
            <w:r>
              <w:t>This is the analytical content Operations needs. A design that removed it would have failed at its purpose</w:t>
            </w:r>
          </w:p>
        </w:tc>
      </w:tr>
    </w:tbl>
    <w:p w14:paraId="212B2C5D" w14:textId="77777777" w:rsidR="008D0FA5" w:rsidRDefault="00000000">
      <w:pPr>
        <w:pStyle w:val="Heading2"/>
      </w:pPr>
      <w:bookmarkStart w:id="69" w:name="the-residual-risk-shown-in-one-line"/>
      <w:bookmarkEnd w:id="68"/>
      <w:r>
        <w:t>15.4 The residual risk, shown in one line</w:t>
      </w:r>
    </w:p>
    <w:p w14:paraId="1051BB23" w14:textId="77777777" w:rsidR="008D0FA5" w:rsidRDefault="00000000">
      <w:pPr>
        <w:pStyle w:val="FirstParagraph"/>
      </w:pPr>
      <w:r>
        <w:t>Nothing in 15.2 identifies anyone directly. “The [LOCATION_1] branch case”, combined with “RCU flag”, “first-time borrower” and the meeting date, may still point to a single file for a reader with system access. This is 5.8.3, and it is why released material is described as redacted and reviewed rather than anonymised, and why the use constraints at 5.11 apply.</w:t>
      </w:r>
    </w:p>
    <w:p w14:paraId="2A84EEE7" w14:textId="77777777" w:rsidR="008D0FA5" w:rsidRDefault="00000000">
      <w:r>
        <w:br w:type="page"/>
      </w:r>
    </w:p>
    <w:p w14:paraId="48CDEECE" w14:textId="77777777" w:rsidR="008D0FA5" w:rsidRDefault="00000000">
      <w:pPr>
        <w:pStyle w:val="Heading1"/>
      </w:pPr>
      <w:bookmarkStart w:id="70" w:name="Xe45de1d086c4db873cfa4723af10143f920a5e1"/>
      <w:bookmarkEnd w:id="65"/>
      <w:bookmarkEnd w:id="69"/>
      <w:r>
        <w:lastRenderedPageBreak/>
        <w:t>16. Appendix C: Items to Be Confirmed Before Build</w:t>
      </w:r>
    </w:p>
    <w:p w14:paraId="1F4F3B57" w14:textId="77777777" w:rsidR="008D0FA5" w:rsidRDefault="00000000">
      <w:pPr>
        <w:pStyle w:val="FirstParagraph"/>
      </w:pPr>
      <w:r>
        <w:t>Consolidated from 0.2, with owners. None blocks review of this document; all block the start of Phase 2.</w:t>
      </w:r>
    </w:p>
    <w:tbl>
      <w:tblPr>
        <w:tblStyle w:val="Table"/>
        <w:tblW w:w="5000" w:type="pct"/>
        <w:tblLook w:val="0020" w:firstRow="1" w:lastRow="0" w:firstColumn="0" w:lastColumn="0" w:noHBand="0" w:noVBand="0"/>
      </w:tblPr>
      <w:tblGrid>
        <w:gridCol w:w="542"/>
        <w:gridCol w:w="3063"/>
        <w:gridCol w:w="1649"/>
        <w:gridCol w:w="4584"/>
      </w:tblGrid>
      <w:tr w:rsidR="008D0FA5" w14:paraId="7209625A" w14:textId="77777777" w:rsidTr="008D0FA5">
        <w:trPr>
          <w:cnfStyle w:val="100000000000" w:firstRow="1" w:lastRow="0" w:firstColumn="0" w:lastColumn="0" w:oddVBand="0" w:evenVBand="0" w:oddHBand="0" w:evenHBand="0" w:firstRowFirstColumn="0" w:firstRowLastColumn="0" w:lastRowFirstColumn="0" w:lastRowLastColumn="0"/>
          <w:tblHeader/>
        </w:trPr>
        <w:tc>
          <w:tcPr>
            <w:tcW w:w="0" w:type="auto"/>
          </w:tcPr>
          <w:p w14:paraId="3DA43EAA" w14:textId="77777777" w:rsidR="008D0FA5" w:rsidRDefault="00000000">
            <w:pPr>
              <w:pStyle w:val="Compact"/>
            </w:pPr>
            <w:r>
              <w:t>#</w:t>
            </w:r>
          </w:p>
        </w:tc>
        <w:tc>
          <w:tcPr>
            <w:tcW w:w="0" w:type="auto"/>
          </w:tcPr>
          <w:p w14:paraId="6104D33A" w14:textId="77777777" w:rsidR="008D0FA5" w:rsidRDefault="00000000">
            <w:pPr>
              <w:pStyle w:val="Compact"/>
            </w:pPr>
            <w:r>
              <w:t>Item</w:t>
            </w:r>
          </w:p>
        </w:tc>
        <w:tc>
          <w:tcPr>
            <w:tcW w:w="0" w:type="auto"/>
          </w:tcPr>
          <w:p w14:paraId="11283F40" w14:textId="77777777" w:rsidR="008D0FA5" w:rsidRDefault="00000000">
            <w:pPr>
              <w:pStyle w:val="Compact"/>
            </w:pPr>
            <w:r>
              <w:t>Owner</w:t>
            </w:r>
          </w:p>
        </w:tc>
        <w:tc>
          <w:tcPr>
            <w:tcW w:w="0" w:type="auto"/>
          </w:tcPr>
          <w:p w14:paraId="500F324C" w14:textId="77777777" w:rsidR="008D0FA5" w:rsidRDefault="00000000">
            <w:pPr>
              <w:pStyle w:val="Compact"/>
            </w:pPr>
            <w:r>
              <w:t>Effect if unresolved</w:t>
            </w:r>
          </w:p>
        </w:tc>
      </w:tr>
      <w:tr w:rsidR="008D0FA5" w14:paraId="14EB5300" w14:textId="77777777">
        <w:tc>
          <w:tcPr>
            <w:tcW w:w="0" w:type="auto"/>
          </w:tcPr>
          <w:p w14:paraId="6D0F013E" w14:textId="77777777" w:rsidR="008D0FA5" w:rsidRDefault="00000000">
            <w:pPr>
              <w:pStyle w:val="Compact"/>
            </w:pPr>
            <w:r>
              <w:t>C.1</w:t>
            </w:r>
          </w:p>
        </w:tc>
        <w:tc>
          <w:tcPr>
            <w:tcW w:w="0" w:type="auto"/>
          </w:tcPr>
          <w:p w14:paraId="73AF8CC0" w14:textId="77777777" w:rsidR="008D0FA5" w:rsidRDefault="00000000">
            <w:pPr>
              <w:pStyle w:val="Compact"/>
            </w:pPr>
            <w:r>
              <w:t>Exact formats of loan account numbers, customer IDs, LAN and application numbers</w:t>
            </w:r>
          </w:p>
        </w:tc>
        <w:tc>
          <w:tcPr>
            <w:tcW w:w="0" w:type="auto"/>
          </w:tcPr>
          <w:p w14:paraId="30B78AE0" w14:textId="77777777" w:rsidR="008D0FA5" w:rsidRDefault="00000000">
            <w:pPr>
              <w:pStyle w:val="Compact"/>
            </w:pPr>
            <w:r>
              <w:t>Operations / IT</w:t>
            </w:r>
          </w:p>
        </w:tc>
        <w:tc>
          <w:tcPr>
            <w:tcW w:w="0" w:type="auto"/>
          </w:tcPr>
          <w:p w14:paraId="0C578739" w14:textId="77777777" w:rsidR="008D0FA5" w:rsidRDefault="00000000">
            <w:pPr>
              <w:pStyle w:val="Compact"/>
            </w:pPr>
            <w:r>
              <w:rPr>
                <w:b/>
                <w:bCs/>
              </w:rPr>
              <w:t>Highest priority.</w:t>
            </w:r>
            <w:r>
              <w:t xml:space="preserve"> Purpose-built detectors cannot be written without them; those identifiers rely on weaker generic rules until supplied</w:t>
            </w:r>
          </w:p>
        </w:tc>
      </w:tr>
      <w:tr w:rsidR="008D0FA5" w14:paraId="3E337643" w14:textId="77777777">
        <w:tc>
          <w:tcPr>
            <w:tcW w:w="0" w:type="auto"/>
          </w:tcPr>
          <w:p w14:paraId="22DBF0CE" w14:textId="77777777" w:rsidR="008D0FA5" w:rsidRDefault="00000000">
            <w:pPr>
              <w:pStyle w:val="Compact"/>
            </w:pPr>
            <w:r>
              <w:t>C.2</w:t>
            </w:r>
          </w:p>
        </w:tc>
        <w:tc>
          <w:tcPr>
            <w:tcW w:w="0" w:type="auto"/>
          </w:tcPr>
          <w:p w14:paraId="6AB1E573" w14:textId="77777777" w:rsidR="008D0FA5" w:rsidRDefault="00000000">
            <w:pPr>
              <w:pStyle w:val="Compact"/>
            </w:pPr>
            <w:r>
              <w:t>Capture tool, container and codec</w:t>
            </w:r>
          </w:p>
        </w:tc>
        <w:tc>
          <w:tcPr>
            <w:tcW w:w="0" w:type="auto"/>
          </w:tcPr>
          <w:p w14:paraId="45BC6C15" w14:textId="77777777" w:rsidR="008D0FA5" w:rsidRDefault="00000000">
            <w:pPr>
              <w:pStyle w:val="Compact"/>
            </w:pPr>
            <w:r>
              <w:t>Operations / IT</w:t>
            </w:r>
          </w:p>
        </w:tc>
        <w:tc>
          <w:tcPr>
            <w:tcW w:w="0" w:type="auto"/>
          </w:tcPr>
          <w:p w14:paraId="688B2C68" w14:textId="77777777" w:rsidR="008D0FA5" w:rsidRDefault="00000000">
            <w:pPr>
              <w:pStyle w:val="Compact"/>
            </w:pPr>
            <w:r>
              <w:t>Media-handling configuration and codec licensing scope</w:t>
            </w:r>
          </w:p>
        </w:tc>
      </w:tr>
      <w:tr w:rsidR="008D0FA5" w14:paraId="63CA77EB" w14:textId="77777777">
        <w:tc>
          <w:tcPr>
            <w:tcW w:w="0" w:type="auto"/>
          </w:tcPr>
          <w:p w14:paraId="574CB211" w14:textId="77777777" w:rsidR="008D0FA5" w:rsidRDefault="00000000">
            <w:pPr>
              <w:pStyle w:val="Compact"/>
            </w:pPr>
            <w:r>
              <w:t>C.3</w:t>
            </w:r>
          </w:p>
        </w:tc>
        <w:tc>
          <w:tcPr>
            <w:tcW w:w="0" w:type="auto"/>
          </w:tcPr>
          <w:p w14:paraId="34582C30" w14:textId="77777777" w:rsidR="008D0FA5" w:rsidRDefault="00000000">
            <w:pPr>
              <w:pStyle w:val="Compact"/>
            </w:pPr>
            <w:r>
              <w:t>Applications appearing in screen shares, with synthetic-data screenshots of each</w:t>
            </w:r>
          </w:p>
        </w:tc>
        <w:tc>
          <w:tcPr>
            <w:tcW w:w="0" w:type="auto"/>
          </w:tcPr>
          <w:p w14:paraId="35A40A80" w14:textId="77777777" w:rsidR="008D0FA5" w:rsidRDefault="00000000">
            <w:pPr>
              <w:pStyle w:val="Compact"/>
            </w:pPr>
            <w:r>
              <w:t>Operations</w:t>
            </w:r>
          </w:p>
        </w:tc>
        <w:tc>
          <w:tcPr>
            <w:tcW w:w="0" w:type="auto"/>
          </w:tcPr>
          <w:p w14:paraId="71339AE7" w14:textId="77777777" w:rsidR="008D0FA5" w:rsidRDefault="00000000">
            <w:pPr>
              <w:pStyle w:val="Compact"/>
            </w:pPr>
            <w:r>
              <w:t>Recognition blind spots are interface-specific; Phase 1 task 10.1.8 depends on this</w:t>
            </w:r>
          </w:p>
        </w:tc>
      </w:tr>
      <w:tr w:rsidR="008D0FA5" w14:paraId="7CC5BAEC" w14:textId="77777777">
        <w:tc>
          <w:tcPr>
            <w:tcW w:w="0" w:type="auto"/>
          </w:tcPr>
          <w:p w14:paraId="696750B4" w14:textId="77777777" w:rsidR="008D0FA5" w:rsidRDefault="00000000">
            <w:pPr>
              <w:pStyle w:val="Compact"/>
            </w:pPr>
            <w:r>
              <w:t>C.4</w:t>
            </w:r>
          </w:p>
        </w:tc>
        <w:tc>
          <w:tcPr>
            <w:tcW w:w="0" w:type="auto"/>
          </w:tcPr>
          <w:p w14:paraId="3B8FFD88" w14:textId="77777777" w:rsidR="008D0FA5" w:rsidRDefault="00000000">
            <w:pPr>
              <w:pStyle w:val="Compact"/>
            </w:pPr>
            <w:r>
              <w:t>Confidentiality undertakings applicable to client-facing recordings</w:t>
            </w:r>
          </w:p>
        </w:tc>
        <w:tc>
          <w:tcPr>
            <w:tcW w:w="0" w:type="auto"/>
          </w:tcPr>
          <w:p w14:paraId="1DFE12B7" w14:textId="77777777" w:rsidR="008D0FA5" w:rsidRDefault="00000000">
            <w:pPr>
              <w:pStyle w:val="Compact"/>
            </w:pPr>
            <w:r>
              <w:t>Legal / relationship owner</w:t>
            </w:r>
          </w:p>
        </w:tc>
        <w:tc>
          <w:tcPr>
            <w:tcW w:w="0" w:type="auto"/>
          </w:tcPr>
          <w:p w14:paraId="3720B4D2" w14:textId="77777777" w:rsidR="008D0FA5" w:rsidRDefault="00000000">
            <w:pPr>
              <w:pStyle w:val="Compact"/>
            </w:pPr>
            <w:r>
              <w:t>Handling rule at 5.10 and the reviewer checklist</w:t>
            </w:r>
          </w:p>
        </w:tc>
      </w:tr>
      <w:tr w:rsidR="008D0FA5" w14:paraId="5DBD27F9" w14:textId="77777777">
        <w:tc>
          <w:tcPr>
            <w:tcW w:w="0" w:type="auto"/>
          </w:tcPr>
          <w:p w14:paraId="48A0D962" w14:textId="77777777" w:rsidR="008D0FA5" w:rsidRDefault="00000000">
            <w:pPr>
              <w:pStyle w:val="Compact"/>
            </w:pPr>
            <w:r>
              <w:t>C.5</w:t>
            </w:r>
          </w:p>
        </w:tc>
        <w:tc>
          <w:tcPr>
            <w:tcW w:w="0" w:type="auto"/>
          </w:tcPr>
          <w:p w14:paraId="5DC062EF" w14:textId="77777777" w:rsidR="008D0FA5" w:rsidRDefault="00000000">
            <w:pPr>
              <w:pStyle w:val="Compact"/>
            </w:pPr>
            <w:r>
              <w:t>Whether existing recording notice covers external participants and AI processing</w:t>
            </w:r>
          </w:p>
        </w:tc>
        <w:tc>
          <w:tcPr>
            <w:tcW w:w="0" w:type="auto"/>
          </w:tcPr>
          <w:p w14:paraId="38A05EF7" w14:textId="77777777" w:rsidR="008D0FA5" w:rsidRDefault="00000000">
            <w:pPr>
              <w:pStyle w:val="Compact"/>
            </w:pPr>
            <w:r>
              <w:t>Legal / HR</w:t>
            </w:r>
          </w:p>
        </w:tc>
        <w:tc>
          <w:tcPr>
            <w:tcW w:w="0" w:type="auto"/>
          </w:tcPr>
          <w:p w14:paraId="7B67F208" w14:textId="77777777" w:rsidR="008D0FA5" w:rsidRDefault="00000000">
            <w:pPr>
              <w:pStyle w:val="Compact"/>
            </w:pPr>
            <w:r>
              <w:t>May require a supplementary notice</w:t>
            </w:r>
          </w:p>
        </w:tc>
      </w:tr>
      <w:tr w:rsidR="008D0FA5" w14:paraId="6DC45D5C" w14:textId="77777777">
        <w:tc>
          <w:tcPr>
            <w:tcW w:w="0" w:type="auto"/>
          </w:tcPr>
          <w:p w14:paraId="3CB35A18" w14:textId="77777777" w:rsidR="008D0FA5" w:rsidRDefault="00000000">
            <w:pPr>
              <w:pStyle w:val="Compact"/>
            </w:pPr>
            <w:r>
              <w:t>C.6</w:t>
            </w:r>
          </w:p>
        </w:tc>
        <w:tc>
          <w:tcPr>
            <w:tcW w:w="0" w:type="auto"/>
          </w:tcPr>
          <w:p w14:paraId="47940E01" w14:textId="77777777" w:rsidR="008D0FA5" w:rsidRDefault="00000000">
            <w:pPr>
              <w:pStyle w:val="Compact"/>
            </w:pPr>
            <w:r>
              <w:t>Availability of a managed Linux virtual machine</w:t>
            </w:r>
          </w:p>
        </w:tc>
        <w:tc>
          <w:tcPr>
            <w:tcW w:w="0" w:type="auto"/>
          </w:tcPr>
          <w:p w14:paraId="15EA1A8D" w14:textId="77777777" w:rsidR="008D0FA5" w:rsidRDefault="00000000">
            <w:pPr>
              <w:pStyle w:val="Compact"/>
            </w:pPr>
            <w:r>
              <w:t>IT</w:t>
            </w:r>
          </w:p>
        </w:tc>
        <w:tc>
          <w:tcPr>
            <w:tcW w:w="0" w:type="auto"/>
          </w:tcPr>
          <w:p w14:paraId="51095310" w14:textId="77777777" w:rsidR="008D0FA5" w:rsidRDefault="00000000">
            <w:pPr>
              <w:pStyle w:val="Compact"/>
            </w:pPr>
            <w:r>
              <w:t>Build effort and 13.4</w:t>
            </w:r>
          </w:p>
        </w:tc>
      </w:tr>
      <w:tr w:rsidR="008D0FA5" w14:paraId="5929995B" w14:textId="77777777">
        <w:tc>
          <w:tcPr>
            <w:tcW w:w="0" w:type="auto"/>
          </w:tcPr>
          <w:p w14:paraId="213E7661" w14:textId="77777777" w:rsidR="008D0FA5" w:rsidRDefault="00000000">
            <w:pPr>
              <w:pStyle w:val="Compact"/>
            </w:pPr>
            <w:r>
              <w:t>C.7</w:t>
            </w:r>
          </w:p>
        </w:tc>
        <w:tc>
          <w:tcPr>
            <w:tcW w:w="0" w:type="auto"/>
          </w:tcPr>
          <w:p w14:paraId="745026B3" w14:textId="77777777" w:rsidR="008D0FA5" w:rsidRDefault="00000000">
            <w:pPr>
              <w:pStyle w:val="Compact"/>
            </w:pPr>
            <w:r>
              <w:t>Whether the internal repository carries Python packages or only OS packages</w:t>
            </w:r>
          </w:p>
        </w:tc>
        <w:tc>
          <w:tcPr>
            <w:tcW w:w="0" w:type="auto"/>
          </w:tcPr>
          <w:p w14:paraId="41E99B76" w14:textId="77777777" w:rsidR="008D0FA5" w:rsidRDefault="00000000">
            <w:pPr>
              <w:pStyle w:val="Compact"/>
            </w:pPr>
            <w:r>
              <w:t>IT</w:t>
            </w:r>
          </w:p>
        </w:tc>
        <w:tc>
          <w:tcPr>
            <w:tcW w:w="0" w:type="auto"/>
          </w:tcPr>
          <w:p w14:paraId="39FDD037" w14:textId="77777777" w:rsidR="008D0FA5" w:rsidRDefault="00000000">
            <w:pPr>
              <w:pStyle w:val="Compact"/>
            </w:pPr>
            <w:r>
              <w:t>Whether the offline install is routine or needs a new repository type</w:t>
            </w:r>
          </w:p>
        </w:tc>
      </w:tr>
      <w:tr w:rsidR="008D0FA5" w14:paraId="4DCE197A" w14:textId="77777777">
        <w:tc>
          <w:tcPr>
            <w:tcW w:w="0" w:type="auto"/>
          </w:tcPr>
          <w:p w14:paraId="2BED2DEC" w14:textId="77777777" w:rsidR="008D0FA5" w:rsidRDefault="00000000">
            <w:pPr>
              <w:pStyle w:val="Compact"/>
            </w:pPr>
            <w:r>
              <w:t>C.8</w:t>
            </w:r>
          </w:p>
        </w:tc>
        <w:tc>
          <w:tcPr>
            <w:tcW w:w="0" w:type="auto"/>
          </w:tcPr>
          <w:p w14:paraId="450785DC" w14:textId="77777777" w:rsidR="008D0FA5" w:rsidRDefault="00000000">
            <w:pPr>
              <w:pStyle w:val="Compact"/>
            </w:pPr>
            <w:r>
              <w:t>Named reviewer, and whether segregation of duty holds at expected volume</w:t>
            </w:r>
          </w:p>
        </w:tc>
        <w:tc>
          <w:tcPr>
            <w:tcW w:w="0" w:type="auto"/>
          </w:tcPr>
          <w:p w14:paraId="4CA71B91" w14:textId="77777777" w:rsidR="008D0FA5" w:rsidRDefault="00000000">
            <w:pPr>
              <w:pStyle w:val="Compact"/>
            </w:pPr>
            <w:r>
              <w:t>Operations Manager</w:t>
            </w:r>
          </w:p>
        </w:tc>
        <w:tc>
          <w:tcPr>
            <w:tcW w:w="0" w:type="auto"/>
          </w:tcPr>
          <w:p w14:paraId="41D970ED" w14:textId="77777777" w:rsidR="008D0FA5" w:rsidRDefault="00000000">
            <w:pPr>
              <w:pStyle w:val="Compact"/>
            </w:pPr>
            <w:r>
              <w:t>If requester and reviewer are the same person, the human gate is materially weakened and this must be stated explicitly to Information Security</w:t>
            </w:r>
          </w:p>
        </w:tc>
      </w:tr>
      <w:tr w:rsidR="008D0FA5" w14:paraId="1C48A58C" w14:textId="77777777">
        <w:tc>
          <w:tcPr>
            <w:tcW w:w="0" w:type="auto"/>
          </w:tcPr>
          <w:p w14:paraId="76B42DF1" w14:textId="77777777" w:rsidR="008D0FA5" w:rsidRDefault="00000000">
            <w:pPr>
              <w:pStyle w:val="Compact"/>
            </w:pPr>
            <w:r>
              <w:t>C.9</w:t>
            </w:r>
          </w:p>
        </w:tc>
        <w:tc>
          <w:tcPr>
            <w:tcW w:w="0" w:type="auto"/>
          </w:tcPr>
          <w:p w14:paraId="79536178" w14:textId="77777777" w:rsidR="008D0FA5" w:rsidRDefault="00000000">
            <w:pPr>
              <w:pStyle w:val="Compact"/>
            </w:pPr>
            <w:r>
              <w:t>Status of draft Reserve Bank model-risk-management guidance</w:t>
            </w:r>
          </w:p>
        </w:tc>
        <w:tc>
          <w:tcPr>
            <w:tcW w:w="0" w:type="auto"/>
          </w:tcPr>
          <w:p w14:paraId="0ECF4098" w14:textId="77777777" w:rsidR="008D0FA5" w:rsidRDefault="00000000">
            <w:pPr>
              <w:pStyle w:val="Compact"/>
            </w:pPr>
            <w:r>
              <w:t>Compliance</w:t>
            </w:r>
          </w:p>
        </w:tc>
        <w:tc>
          <w:tcPr>
            <w:tcW w:w="0" w:type="auto"/>
          </w:tcPr>
          <w:p w14:paraId="3FEDAE68" w14:textId="77777777" w:rsidR="008D0FA5" w:rsidRDefault="00000000">
            <w:pPr>
              <w:pStyle w:val="Compact"/>
            </w:pPr>
            <w:r>
              <w:t>8.2.2</w:t>
            </w:r>
          </w:p>
        </w:tc>
      </w:tr>
      <w:tr w:rsidR="008D0FA5" w14:paraId="0EECAA2C" w14:textId="77777777">
        <w:tc>
          <w:tcPr>
            <w:tcW w:w="0" w:type="auto"/>
          </w:tcPr>
          <w:p w14:paraId="2A03B691" w14:textId="77777777" w:rsidR="008D0FA5" w:rsidRDefault="00000000">
            <w:pPr>
              <w:pStyle w:val="Compact"/>
            </w:pPr>
            <w:r>
              <w:t>C.10</w:t>
            </w:r>
          </w:p>
        </w:tc>
        <w:tc>
          <w:tcPr>
            <w:tcW w:w="0" w:type="auto"/>
          </w:tcPr>
          <w:p w14:paraId="6B7F8FD2" w14:textId="77777777" w:rsidR="008D0FA5" w:rsidRDefault="00000000">
            <w:pPr>
              <w:pStyle w:val="Compact"/>
            </w:pPr>
            <w:r>
              <w:t>Existing AI use-case register, if any</w:t>
            </w:r>
          </w:p>
        </w:tc>
        <w:tc>
          <w:tcPr>
            <w:tcW w:w="0" w:type="auto"/>
          </w:tcPr>
          <w:p w14:paraId="17BD5F81" w14:textId="77777777" w:rsidR="008D0FA5" w:rsidRDefault="00000000">
            <w:pPr>
              <w:pStyle w:val="Compact"/>
            </w:pPr>
            <w:r>
              <w:t>Compliance / IT governance</w:t>
            </w:r>
          </w:p>
        </w:tc>
        <w:tc>
          <w:tcPr>
            <w:tcW w:w="0" w:type="auto"/>
          </w:tcPr>
          <w:p w14:paraId="5705A736" w14:textId="77777777" w:rsidR="008D0FA5" w:rsidRDefault="00000000">
            <w:pPr>
              <w:pStyle w:val="Compact"/>
            </w:pPr>
            <w:r>
              <w:t>FREE-AI registration may be required before Phase 2</w:t>
            </w:r>
          </w:p>
        </w:tc>
      </w:tr>
      <w:tr w:rsidR="008D0FA5" w14:paraId="3EEE8D33" w14:textId="77777777">
        <w:tc>
          <w:tcPr>
            <w:tcW w:w="0" w:type="auto"/>
          </w:tcPr>
          <w:p w14:paraId="28490E83" w14:textId="77777777" w:rsidR="008D0FA5" w:rsidRDefault="00000000">
            <w:pPr>
              <w:pStyle w:val="Compact"/>
            </w:pPr>
            <w:r>
              <w:t>C.11</w:t>
            </w:r>
          </w:p>
        </w:tc>
        <w:tc>
          <w:tcPr>
            <w:tcW w:w="0" w:type="auto"/>
          </w:tcPr>
          <w:p w14:paraId="15BE77BB" w14:textId="77777777" w:rsidR="008D0FA5" w:rsidRDefault="00000000">
            <w:pPr>
              <w:pStyle w:val="Compact"/>
            </w:pPr>
            <w:r>
              <w:t>Tenant data-residency configuration</w:t>
            </w:r>
          </w:p>
        </w:tc>
        <w:tc>
          <w:tcPr>
            <w:tcW w:w="0" w:type="auto"/>
          </w:tcPr>
          <w:p w14:paraId="470406FE" w14:textId="77777777" w:rsidR="008D0FA5" w:rsidRDefault="00000000">
            <w:pPr>
              <w:pStyle w:val="Compact"/>
            </w:pPr>
            <w:r>
              <w:t>IT / InfoSec</w:t>
            </w:r>
          </w:p>
        </w:tc>
        <w:tc>
          <w:tcPr>
            <w:tcW w:w="0" w:type="auto"/>
          </w:tcPr>
          <w:p w14:paraId="008D11BF" w14:textId="77777777" w:rsidR="008D0FA5" w:rsidRDefault="00000000">
            <w:pPr>
              <w:pStyle w:val="Compact"/>
            </w:pPr>
            <w:r>
              <w:t>8.1.5</w:t>
            </w:r>
          </w:p>
        </w:tc>
      </w:tr>
      <w:tr w:rsidR="008D0FA5" w14:paraId="1AFB1520" w14:textId="77777777">
        <w:tc>
          <w:tcPr>
            <w:tcW w:w="0" w:type="auto"/>
          </w:tcPr>
          <w:p w14:paraId="60ABBBF0" w14:textId="77777777" w:rsidR="008D0FA5" w:rsidRDefault="00000000">
            <w:pPr>
              <w:pStyle w:val="Compact"/>
            </w:pPr>
            <w:r>
              <w:t>C.12</w:t>
            </w:r>
          </w:p>
        </w:tc>
        <w:tc>
          <w:tcPr>
            <w:tcW w:w="0" w:type="auto"/>
          </w:tcPr>
          <w:p w14:paraId="3755C665" w14:textId="77777777" w:rsidR="008D0FA5" w:rsidRDefault="00000000">
            <w:pPr>
              <w:pStyle w:val="Compact"/>
            </w:pPr>
            <w:r>
              <w:t>Whether tenant data-loss-prevention can block raw uploads to Copilot</w:t>
            </w:r>
          </w:p>
        </w:tc>
        <w:tc>
          <w:tcPr>
            <w:tcW w:w="0" w:type="auto"/>
          </w:tcPr>
          <w:p w14:paraId="70A8F338" w14:textId="77777777" w:rsidR="008D0FA5" w:rsidRDefault="00000000">
            <w:pPr>
              <w:pStyle w:val="Compact"/>
            </w:pPr>
            <w:r>
              <w:t>InfoSec / M365 administrator</w:t>
            </w:r>
          </w:p>
        </w:tc>
        <w:tc>
          <w:tcPr>
            <w:tcW w:w="0" w:type="auto"/>
          </w:tcPr>
          <w:p w14:paraId="1C87A614" w14:textId="77777777" w:rsidR="008D0FA5" w:rsidRDefault="00000000">
            <w:pPr>
              <w:pStyle w:val="Compact"/>
            </w:pPr>
            <w:r>
              <w:t>Determines whether 12.9 is a technical or a people control (13.10)</w:t>
            </w:r>
          </w:p>
        </w:tc>
      </w:tr>
      <w:tr w:rsidR="008D0FA5" w14:paraId="58124387" w14:textId="77777777">
        <w:tc>
          <w:tcPr>
            <w:tcW w:w="0" w:type="auto"/>
          </w:tcPr>
          <w:p w14:paraId="2D662785" w14:textId="77777777" w:rsidR="008D0FA5" w:rsidRDefault="00000000">
            <w:pPr>
              <w:pStyle w:val="Compact"/>
            </w:pPr>
            <w:r>
              <w:t>C.13</w:t>
            </w:r>
          </w:p>
        </w:tc>
        <w:tc>
          <w:tcPr>
            <w:tcW w:w="0" w:type="auto"/>
          </w:tcPr>
          <w:p w14:paraId="4306EA50" w14:textId="77777777" w:rsidR="008D0FA5" w:rsidRDefault="00000000">
            <w:pPr>
              <w:pStyle w:val="Compact"/>
            </w:pPr>
            <w:r>
              <w:t>Expected sustained intake volume over the next two quarters</w:t>
            </w:r>
          </w:p>
        </w:tc>
        <w:tc>
          <w:tcPr>
            <w:tcW w:w="0" w:type="auto"/>
          </w:tcPr>
          <w:p w14:paraId="7B57E676" w14:textId="77777777" w:rsidR="008D0FA5" w:rsidRDefault="00000000">
            <w:pPr>
              <w:pStyle w:val="Compact"/>
            </w:pPr>
            <w:r>
              <w:t>Operations</w:t>
            </w:r>
          </w:p>
        </w:tc>
        <w:tc>
          <w:tcPr>
            <w:tcW w:w="0" w:type="auto"/>
          </w:tcPr>
          <w:p w14:paraId="7631302E" w14:textId="77777777" w:rsidR="008D0FA5" w:rsidRDefault="00000000">
            <w:pPr>
              <w:pStyle w:val="Compact"/>
            </w:pPr>
            <w:r>
              <w:t>Reviewer capacity planning at 9.5 and the second-reviewer trigger</w:t>
            </w:r>
          </w:p>
        </w:tc>
      </w:tr>
    </w:tbl>
    <w:p w14:paraId="4FB584C2" w14:textId="77777777" w:rsidR="008D0FA5" w:rsidRDefault="00000000">
      <w:r>
        <w:br w:type="page"/>
      </w:r>
    </w:p>
    <w:p w14:paraId="01B2E3D7" w14:textId="77777777" w:rsidR="008D0FA5" w:rsidRDefault="00000000">
      <w:pPr>
        <w:pStyle w:val="Heading1"/>
      </w:pPr>
      <w:bookmarkStart w:id="71" w:name="appendix-d-sources"/>
      <w:bookmarkEnd w:id="70"/>
      <w:r>
        <w:lastRenderedPageBreak/>
        <w:t>17. Appendix D: Sources</w:t>
      </w:r>
    </w:p>
    <w:p w14:paraId="46DB6F05" w14:textId="77777777" w:rsidR="008D0FA5" w:rsidRDefault="00000000">
      <w:pPr>
        <w:pStyle w:val="FirstParagraph"/>
      </w:pPr>
      <w:r>
        <w:t>Provided so that version, licence and accuracy statements can be verified directly. Current as of 16 September 2026.</w:t>
      </w:r>
    </w:p>
    <w:p w14:paraId="6B3EEA55" w14:textId="77777777" w:rsidR="008D0FA5" w:rsidRDefault="00000000">
      <w:pPr>
        <w:pStyle w:val="BodyText"/>
      </w:pPr>
      <w:r>
        <w:rPr>
          <w:b/>
          <w:bCs/>
        </w:rPr>
        <w:t>Tooling and licensing</w:t>
      </w:r>
    </w:p>
    <w:tbl>
      <w:tblPr>
        <w:tblStyle w:val="Table"/>
        <w:tblW w:w="5000" w:type="pct"/>
        <w:tblLook w:val="0020" w:firstRow="1" w:lastRow="0" w:firstColumn="0" w:lastColumn="0" w:noHBand="0" w:noVBand="0"/>
      </w:tblPr>
      <w:tblGrid>
        <w:gridCol w:w="3333"/>
        <w:gridCol w:w="6505"/>
      </w:tblGrid>
      <w:tr w:rsidR="008D0FA5" w14:paraId="5DFC20C5" w14:textId="77777777" w:rsidTr="008D0FA5">
        <w:trPr>
          <w:cnfStyle w:val="100000000000" w:firstRow="1" w:lastRow="0" w:firstColumn="0" w:lastColumn="0" w:oddVBand="0" w:evenVBand="0" w:oddHBand="0" w:evenHBand="0" w:firstRowFirstColumn="0" w:firstRowLastColumn="0" w:lastRowFirstColumn="0" w:lastRowLastColumn="0"/>
          <w:tblHeader/>
        </w:trPr>
        <w:tc>
          <w:tcPr>
            <w:tcW w:w="0" w:type="auto"/>
          </w:tcPr>
          <w:p w14:paraId="67B0B5B7" w14:textId="77777777" w:rsidR="008D0FA5" w:rsidRDefault="00000000">
            <w:pPr>
              <w:pStyle w:val="Compact"/>
            </w:pPr>
            <w:r>
              <w:t>Component</w:t>
            </w:r>
          </w:p>
        </w:tc>
        <w:tc>
          <w:tcPr>
            <w:tcW w:w="0" w:type="auto"/>
          </w:tcPr>
          <w:p w14:paraId="01380A9F" w14:textId="77777777" w:rsidR="008D0FA5" w:rsidRDefault="00000000">
            <w:pPr>
              <w:pStyle w:val="Compact"/>
            </w:pPr>
            <w:r>
              <w:t>Reference</w:t>
            </w:r>
          </w:p>
        </w:tc>
      </w:tr>
      <w:tr w:rsidR="008D0FA5" w14:paraId="12A11718" w14:textId="77777777">
        <w:tc>
          <w:tcPr>
            <w:tcW w:w="0" w:type="auto"/>
          </w:tcPr>
          <w:p w14:paraId="2C820973" w14:textId="77777777" w:rsidR="008D0FA5" w:rsidRDefault="00000000">
            <w:pPr>
              <w:pStyle w:val="Compact"/>
            </w:pPr>
            <w:r>
              <w:t>FFmpeg licence and legal position</w:t>
            </w:r>
          </w:p>
        </w:tc>
        <w:tc>
          <w:tcPr>
            <w:tcW w:w="0" w:type="auto"/>
          </w:tcPr>
          <w:p w14:paraId="13B14497" w14:textId="77777777" w:rsidR="008D0FA5" w:rsidRDefault="00000000">
            <w:pPr>
              <w:pStyle w:val="Compact"/>
            </w:pPr>
            <w:r>
              <w:t>https://www.ffmpeg.org/legal.html · https://github.com/FFmpeg/FFmpeg/blob/master/LICENSE.md</w:t>
            </w:r>
          </w:p>
        </w:tc>
      </w:tr>
      <w:tr w:rsidR="008D0FA5" w14:paraId="659D8534" w14:textId="77777777">
        <w:tc>
          <w:tcPr>
            <w:tcW w:w="0" w:type="auto"/>
          </w:tcPr>
          <w:p w14:paraId="48FFBD13" w14:textId="77777777" w:rsidR="008D0FA5" w:rsidRDefault="00000000">
            <w:pPr>
              <w:pStyle w:val="Compact"/>
            </w:pPr>
            <w:r>
              <w:t>faster-whisper releases</w:t>
            </w:r>
          </w:p>
        </w:tc>
        <w:tc>
          <w:tcPr>
            <w:tcW w:w="0" w:type="auto"/>
          </w:tcPr>
          <w:p w14:paraId="16055513" w14:textId="77777777" w:rsidR="008D0FA5" w:rsidRDefault="00000000">
            <w:pPr>
              <w:pStyle w:val="Compact"/>
            </w:pPr>
            <w:r>
              <w:t>https://github.com/SYSTRAN/faster-whisper/releases</w:t>
            </w:r>
          </w:p>
        </w:tc>
      </w:tr>
      <w:tr w:rsidR="008D0FA5" w14:paraId="1B72C6FA" w14:textId="77777777">
        <w:tc>
          <w:tcPr>
            <w:tcW w:w="0" w:type="auto"/>
          </w:tcPr>
          <w:p w14:paraId="670C0AC8" w14:textId="77777777" w:rsidR="008D0FA5" w:rsidRDefault="00000000">
            <w:pPr>
              <w:pStyle w:val="Compact"/>
            </w:pPr>
            <w:r>
              <w:t>Presidio supported entities, including the India set</w:t>
            </w:r>
          </w:p>
        </w:tc>
        <w:tc>
          <w:tcPr>
            <w:tcW w:w="0" w:type="auto"/>
          </w:tcPr>
          <w:p w14:paraId="54069444" w14:textId="77777777" w:rsidR="008D0FA5" w:rsidRDefault="00000000">
            <w:pPr>
              <w:pStyle w:val="Compact"/>
            </w:pPr>
            <w:r>
              <w:t>https://microsoft.github.io/presidio/supported_entities</w:t>
            </w:r>
          </w:p>
        </w:tc>
      </w:tr>
      <w:tr w:rsidR="008D0FA5" w14:paraId="043D37D7" w14:textId="77777777">
        <w:tc>
          <w:tcPr>
            <w:tcW w:w="0" w:type="auto"/>
          </w:tcPr>
          <w:p w14:paraId="1D48293B" w14:textId="77777777" w:rsidR="008D0FA5" w:rsidRDefault="00000000">
            <w:pPr>
              <w:pStyle w:val="Compact"/>
            </w:pPr>
            <w:r>
              <w:t>Presidio custom recognisers</w:t>
            </w:r>
          </w:p>
        </w:tc>
        <w:tc>
          <w:tcPr>
            <w:tcW w:w="0" w:type="auto"/>
          </w:tcPr>
          <w:p w14:paraId="7462900D" w14:textId="77777777" w:rsidR="008D0FA5" w:rsidRDefault="00000000">
            <w:pPr>
              <w:pStyle w:val="Compact"/>
            </w:pPr>
            <w:r>
              <w:t>https://microsoft.github.io/presidio/analyzer/adding_recognizers/</w:t>
            </w:r>
          </w:p>
        </w:tc>
      </w:tr>
      <w:tr w:rsidR="008D0FA5" w14:paraId="1327BE1D" w14:textId="77777777">
        <w:tc>
          <w:tcPr>
            <w:tcW w:w="0" w:type="auto"/>
          </w:tcPr>
          <w:p w14:paraId="3B93E2FC" w14:textId="77777777" w:rsidR="008D0FA5" w:rsidRDefault="00000000">
            <w:pPr>
              <w:pStyle w:val="Compact"/>
            </w:pPr>
            <w:r>
              <w:t>Presidio image redactor, prerequisites and maturity</w:t>
            </w:r>
          </w:p>
        </w:tc>
        <w:tc>
          <w:tcPr>
            <w:tcW w:w="0" w:type="auto"/>
          </w:tcPr>
          <w:p w14:paraId="3377BA02" w14:textId="77777777" w:rsidR="008D0FA5" w:rsidRDefault="00000000">
            <w:pPr>
              <w:pStyle w:val="Compact"/>
            </w:pPr>
            <w:r>
              <w:t>https://microsoft.github.io/presidio/image-redactor/</w:t>
            </w:r>
          </w:p>
        </w:tc>
      </w:tr>
      <w:tr w:rsidR="008D0FA5" w14:paraId="1DB74D84" w14:textId="77777777">
        <w:tc>
          <w:tcPr>
            <w:tcW w:w="0" w:type="auto"/>
          </w:tcPr>
          <w:p w14:paraId="76B51AC6" w14:textId="77777777" w:rsidR="008D0FA5" w:rsidRDefault="00000000">
            <w:pPr>
              <w:pStyle w:val="Compact"/>
            </w:pPr>
            <w:r>
              <w:t>Tesseract repository and licence</w:t>
            </w:r>
          </w:p>
        </w:tc>
        <w:tc>
          <w:tcPr>
            <w:tcW w:w="0" w:type="auto"/>
          </w:tcPr>
          <w:p w14:paraId="1CD11FA2" w14:textId="77777777" w:rsidR="008D0FA5" w:rsidRDefault="00000000">
            <w:pPr>
              <w:pStyle w:val="Compact"/>
            </w:pPr>
            <w:r>
              <w:t>https://github.com/tesseract-ocr/tesseract</w:t>
            </w:r>
          </w:p>
        </w:tc>
      </w:tr>
      <w:tr w:rsidR="008D0FA5" w14:paraId="574ABA0A" w14:textId="77777777">
        <w:tc>
          <w:tcPr>
            <w:tcW w:w="0" w:type="auto"/>
          </w:tcPr>
          <w:p w14:paraId="1C257541" w14:textId="77777777" w:rsidR="008D0FA5" w:rsidRDefault="00000000">
            <w:pPr>
              <w:pStyle w:val="Compact"/>
            </w:pPr>
            <w:r>
              <w:t>Tesseract documentation and model data</w:t>
            </w:r>
          </w:p>
        </w:tc>
        <w:tc>
          <w:tcPr>
            <w:tcW w:w="0" w:type="auto"/>
          </w:tcPr>
          <w:p w14:paraId="64101035" w14:textId="77777777" w:rsidR="008D0FA5" w:rsidRDefault="00000000">
            <w:pPr>
              <w:pStyle w:val="Compact"/>
            </w:pPr>
            <w:r>
              <w:t>https://tesseract-ocr.github.io/tessdoc/</w:t>
            </w:r>
          </w:p>
        </w:tc>
      </w:tr>
      <w:tr w:rsidR="008D0FA5" w14:paraId="1AB266D0" w14:textId="77777777">
        <w:tc>
          <w:tcPr>
            <w:tcW w:w="0" w:type="auto"/>
          </w:tcPr>
          <w:p w14:paraId="68CFE3FA" w14:textId="77777777" w:rsidR="008D0FA5" w:rsidRDefault="00000000">
            <w:pPr>
              <w:pStyle w:val="Compact"/>
            </w:pPr>
            <w:r>
              <w:t>pyannote speaker-diarization-3.1: licence, gated access, real-time factor</w:t>
            </w:r>
          </w:p>
        </w:tc>
        <w:tc>
          <w:tcPr>
            <w:tcW w:w="0" w:type="auto"/>
          </w:tcPr>
          <w:p w14:paraId="0A69DF91" w14:textId="77777777" w:rsidR="008D0FA5" w:rsidRDefault="00000000">
            <w:pPr>
              <w:pStyle w:val="Compact"/>
            </w:pPr>
            <w:r>
              <w:t>https://huggingface.co/pyannote/speaker-diarization-3.1</w:t>
            </w:r>
          </w:p>
        </w:tc>
      </w:tr>
      <w:tr w:rsidR="008D0FA5" w14:paraId="1411AD62" w14:textId="77777777">
        <w:tc>
          <w:tcPr>
            <w:tcW w:w="0" w:type="auto"/>
          </w:tcPr>
          <w:p w14:paraId="491F08B0" w14:textId="77777777" w:rsidR="008D0FA5" w:rsidRDefault="00000000">
            <w:pPr>
              <w:pStyle w:val="Compact"/>
            </w:pPr>
            <w:r>
              <w:t>Mistral Small licensing position</w:t>
            </w:r>
          </w:p>
        </w:tc>
        <w:tc>
          <w:tcPr>
            <w:tcW w:w="0" w:type="auto"/>
          </w:tcPr>
          <w:p w14:paraId="469D1A95" w14:textId="77777777" w:rsidR="008D0FA5" w:rsidRDefault="00000000">
            <w:pPr>
              <w:pStyle w:val="Compact"/>
            </w:pPr>
            <w:r>
              <w:t>https://mistral.ai/news/mistral-small-3/</w:t>
            </w:r>
          </w:p>
        </w:tc>
      </w:tr>
      <w:tr w:rsidR="008D0FA5" w14:paraId="47432FBD" w14:textId="77777777">
        <w:tc>
          <w:tcPr>
            <w:tcW w:w="0" w:type="auto"/>
          </w:tcPr>
          <w:p w14:paraId="0535479F" w14:textId="77777777" w:rsidR="008D0FA5" w:rsidRDefault="00000000">
            <w:pPr>
              <w:pStyle w:val="Compact"/>
            </w:pPr>
            <w:r>
              <w:t>Mistral Small 3.2 24B quantised build</w:t>
            </w:r>
          </w:p>
        </w:tc>
        <w:tc>
          <w:tcPr>
            <w:tcW w:w="0" w:type="auto"/>
          </w:tcPr>
          <w:p w14:paraId="68094905" w14:textId="77777777" w:rsidR="008D0FA5" w:rsidRDefault="00000000">
            <w:pPr>
              <w:pStyle w:val="Compact"/>
            </w:pPr>
            <w:r>
              <w:t>https://ollama.com/library/mistral-small3.2:24b</w:t>
            </w:r>
          </w:p>
        </w:tc>
      </w:tr>
    </w:tbl>
    <w:p w14:paraId="778B4737" w14:textId="77777777" w:rsidR="008D0FA5" w:rsidRDefault="00000000">
      <w:pPr>
        <w:pStyle w:val="BodyText"/>
      </w:pPr>
      <w:r>
        <w:rPr>
          <w:b/>
          <w:bCs/>
        </w:rPr>
        <w:t>Accuracy and failure-mode evidence</w:t>
      </w:r>
    </w:p>
    <w:tbl>
      <w:tblPr>
        <w:tblStyle w:val="Table"/>
        <w:tblW w:w="5000" w:type="pct"/>
        <w:tblLook w:val="0020" w:firstRow="1" w:lastRow="0" w:firstColumn="0" w:lastColumn="0" w:noHBand="0" w:noVBand="0"/>
      </w:tblPr>
      <w:tblGrid>
        <w:gridCol w:w="3094"/>
        <w:gridCol w:w="6744"/>
      </w:tblGrid>
      <w:tr w:rsidR="008D0FA5" w14:paraId="1FB89DDC" w14:textId="77777777" w:rsidTr="008D0FA5">
        <w:trPr>
          <w:cnfStyle w:val="100000000000" w:firstRow="1" w:lastRow="0" w:firstColumn="0" w:lastColumn="0" w:oddVBand="0" w:evenVBand="0" w:oddHBand="0" w:evenHBand="0" w:firstRowFirstColumn="0" w:firstRowLastColumn="0" w:lastRowFirstColumn="0" w:lastRowLastColumn="0"/>
          <w:tblHeader/>
        </w:trPr>
        <w:tc>
          <w:tcPr>
            <w:tcW w:w="0" w:type="auto"/>
          </w:tcPr>
          <w:p w14:paraId="3537F5DA" w14:textId="77777777" w:rsidR="008D0FA5" w:rsidRDefault="00000000">
            <w:pPr>
              <w:pStyle w:val="Compact"/>
            </w:pPr>
            <w:r>
              <w:t>Statement</w:t>
            </w:r>
          </w:p>
        </w:tc>
        <w:tc>
          <w:tcPr>
            <w:tcW w:w="0" w:type="auto"/>
          </w:tcPr>
          <w:p w14:paraId="3EDF8330" w14:textId="77777777" w:rsidR="008D0FA5" w:rsidRDefault="00000000">
            <w:pPr>
              <w:pStyle w:val="Compact"/>
            </w:pPr>
            <w:r>
              <w:t>Reference</w:t>
            </w:r>
          </w:p>
        </w:tc>
      </w:tr>
      <w:tr w:rsidR="008D0FA5" w14:paraId="057E6307" w14:textId="77777777">
        <w:tc>
          <w:tcPr>
            <w:tcW w:w="0" w:type="auto"/>
          </w:tcPr>
          <w:p w14:paraId="088CB719" w14:textId="77777777" w:rsidR="008D0FA5" w:rsidRDefault="00000000">
            <w:pPr>
              <w:pStyle w:val="Compact"/>
            </w:pPr>
            <w:r>
              <w:t>Fabrication rate and harm categorisation in Whisper transcription</w:t>
            </w:r>
          </w:p>
        </w:tc>
        <w:tc>
          <w:tcPr>
            <w:tcW w:w="0" w:type="auto"/>
          </w:tcPr>
          <w:p w14:paraId="1958FA13" w14:textId="77777777" w:rsidR="008D0FA5" w:rsidRDefault="00000000">
            <w:pPr>
              <w:pStyle w:val="Compact"/>
            </w:pPr>
            <w:r>
              <w:t xml:space="preserve">Koenecke et al., </w:t>
            </w:r>
            <w:r>
              <w:rPr>
                <w:i/>
                <w:iCs/>
              </w:rPr>
              <w:t>Careless Whisper: Speech-to-Text Hallucination Harms</w:t>
            </w:r>
            <w:r>
              <w:t>, ACM FAccT 2024 — https://dl.acm.org/doi/10.1145/3630106.3658996</w:t>
            </w:r>
          </w:p>
        </w:tc>
      </w:tr>
      <w:tr w:rsidR="008D0FA5" w14:paraId="4DCF4811" w14:textId="77777777">
        <w:tc>
          <w:tcPr>
            <w:tcW w:w="0" w:type="auto"/>
          </w:tcPr>
          <w:p w14:paraId="5CA9B8E4" w14:textId="77777777" w:rsidR="008D0FA5" w:rsidRDefault="00000000">
            <w:pPr>
              <w:pStyle w:val="Compact"/>
            </w:pPr>
            <w:r>
              <w:t>Correlation between fabrication and non-vocal audio duration</w:t>
            </w:r>
          </w:p>
        </w:tc>
        <w:tc>
          <w:tcPr>
            <w:tcW w:w="0" w:type="auto"/>
          </w:tcPr>
          <w:p w14:paraId="7626E941" w14:textId="77777777" w:rsidR="008D0FA5" w:rsidRDefault="00000000">
            <w:pPr>
              <w:pStyle w:val="Compact"/>
            </w:pPr>
            <w:r>
              <w:t>https://arxiv.org/html/2402.08021v2</w:t>
            </w:r>
          </w:p>
        </w:tc>
      </w:tr>
      <w:tr w:rsidR="008D0FA5" w14:paraId="61D16D13" w14:textId="77777777">
        <w:tc>
          <w:tcPr>
            <w:tcW w:w="0" w:type="auto"/>
          </w:tcPr>
          <w:p w14:paraId="240C8BEB" w14:textId="77777777" w:rsidR="008D0FA5" w:rsidRDefault="00000000">
            <w:pPr>
              <w:pStyle w:val="Compact"/>
            </w:pPr>
            <w:r>
              <w:t>Whisper large-v3 Indian-accent word error rate and insertion-rate behaviour</w:t>
            </w:r>
          </w:p>
        </w:tc>
        <w:tc>
          <w:tcPr>
            <w:tcW w:w="0" w:type="auto"/>
          </w:tcPr>
          <w:p w14:paraId="106084C0" w14:textId="77777777" w:rsidR="008D0FA5" w:rsidRDefault="00000000">
            <w:pPr>
              <w:pStyle w:val="Compact"/>
            </w:pPr>
            <w:r>
              <w:t>https://arxiv.org/pdf/2604.21276</w:t>
            </w:r>
          </w:p>
        </w:tc>
      </w:tr>
      <w:tr w:rsidR="008D0FA5" w14:paraId="14CF0D55" w14:textId="77777777">
        <w:tc>
          <w:tcPr>
            <w:tcW w:w="0" w:type="auto"/>
          </w:tcPr>
          <w:p w14:paraId="3A525C00" w14:textId="77777777" w:rsidR="008D0FA5" w:rsidRDefault="00000000">
            <w:pPr>
              <w:pStyle w:val="Compact"/>
            </w:pPr>
            <w:r>
              <w:t>Indian-accented English speech recognition benchmark</w:t>
            </w:r>
          </w:p>
        </w:tc>
        <w:tc>
          <w:tcPr>
            <w:tcW w:w="0" w:type="auto"/>
          </w:tcPr>
          <w:p w14:paraId="04A04DA3" w14:textId="77777777" w:rsidR="008D0FA5" w:rsidRDefault="00000000">
            <w:pPr>
              <w:pStyle w:val="Compact"/>
            </w:pPr>
            <w:r>
              <w:t>Svarah, AI4Bharat — https://github.com/AI4Bharat/Svarah</w:t>
            </w:r>
          </w:p>
        </w:tc>
      </w:tr>
      <w:tr w:rsidR="008D0FA5" w14:paraId="62FE5299" w14:textId="77777777">
        <w:tc>
          <w:tcPr>
            <w:tcW w:w="0" w:type="auto"/>
          </w:tcPr>
          <w:p w14:paraId="663F224F" w14:textId="77777777" w:rsidR="008D0FA5" w:rsidRDefault="00000000">
            <w:pPr>
              <w:pStyle w:val="Compact"/>
            </w:pPr>
            <w:r>
              <w:t>IndicWhisper and the Vistaar benchmark, MIT-licensed fallback</w:t>
            </w:r>
          </w:p>
        </w:tc>
        <w:tc>
          <w:tcPr>
            <w:tcW w:w="0" w:type="auto"/>
          </w:tcPr>
          <w:p w14:paraId="1F1425E4" w14:textId="77777777" w:rsidR="008D0FA5" w:rsidRDefault="00000000">
            <w:pPr>
              <w:pStyle w:val="Compact"/>
            </w:pPr>
            <w:r>
              <w:t>https://github.com/AI4Bharat/vistaar</w:t>
            </w:r>
          </w:p>
        </w:tc>
      </w:tr>
    </w:tbl>
    <w:p w14:paraId="51B3AF51" w14:textId="77777777" w:rsidR="008D0FA5" w:rsidRDefault="00000000">
      <w:pPr>
        <w:pStyle w:val="BodyText"/>
      </w:pPr>
      <w:r>
        <w:rPr>
          <w:b/>
          <w:bCs/>
        </w:rPr>
        <w:t>Regulatory</w:t>
      </w:r>
    </w:p>
    <w:tbl>
      <w:tblPr>
        <w:tblStyle w:val="Table"/>
        <w:tblW w:w="5000" w:type="pct"/>
        <w:tblLook w:val="0020" w:firstRow="1" w:lastRow="0" w:firstColumn="0" w:lastColumn="0" w:noHBand="0" w:noVBand="0"/>
      </w:tblPr>
      <w:tblGrid>
        <w:gridCol w:w="3777"/>
        <w:gridCol w:w="6061"/>
      </w:tblGrid>
      <w:tr w:rsidR="008D0FA5" w14:paraId="4840739D" w14:textId="77777777" w:rsidTr="008D0FA5">
        <w:trPr>
          <w:cnfStyle w:val="100000000000" w:firstRow="1" w:lastRow="0" w:firstColumn="0" w:lastColumn="0" w:oddVBand="0" w:evenVBand="0" w:oddHBand="0" w:evenHBand="0" w:firstRowFirstColumn="0" w:firstRowLastColumn="0" w:lastRowFirstColumn="0" w:lastRowLastColumn="0"/>
          <w:tblHeader/>
        </w:trPr>
        <w:tc>
          <w:tcPr>
            <w:tcW w:w="0" w:type="auto"/>
          </w:tcPr>
          <w:p w14:paraId="75599A4D" w14:textId="77777777" w:rsidR="008D0FA5" w:rsidRDefault="00000000">
            <w:pPr>
              <w:pStyle w:val="Compact"/>
            </w:pPr>
            <w:r>
              <w:t>Item</w:t>
            </w:r>
          </w:p>
        </w:tc>
        <w:tc>
          <w:tcPr>
            <w:tcW w:w="0" w:type="auto"/>
          </w:tcPr>
          <w:p w14:paraId="0981810D" w14:textId="77777777" w:rsidR="008D0FA5" w:rsidRDefault="00000000">
            <w:pPr>
              <w:pStyle w:val="Compact"/>
            </w:pPr>
            <w:r>
              <w:t>Reference</w:t>
            </w:r>
          </w:p>
        </w:tc>
      </w:tr>
      <w:tr w:rsidR="008D0FA5" w14:paraId="7EF7797E" w14:textId="77777777">
        <w:tc>
          <w:tcPr>
            <w:tcW w:w="0" w:type="auto"/>
          </w:tcPr>
          <w:p w14:paraId="6BA02819" w14:textId="77777777" w:rsidR="008D0FA5" w:rsidRDefault="00000000">
            <w:pPr>
              <w:pStyle w:val="Compact"/>
            </w:pPr>
            <w:r>
              <w:t>DPDP Rules, 2025 — notification and phased commencement</w:t>
            </w:r>
          </w:p>
        </w:tc>
        <w:tc>
          <w:tcPr>
            <w:tcW w:w="0" w:type="auto"/>
          </w:tcPr>
          <w:p w14:paraId="7A2F2DA8" w14:textId="77777777" w:rsidR="008D0FA5" w:rsidRDefault="00000000">
            <w:pPr>
              <w:pStyle w:val="Compact"/>
            </w:pPr>
            <w:r>
              <w:t>Ministry of Electronics and Information Technology notification of 13 November 2025, Gazette G.S.R. 846(E). Obtain the Gazette copy through Compliance</w:t>
            </w:r>
          </w:p>
        </w:tc>
      </w:tr>
      <w:tr w:rsidR="008D0FA5" w14:paraId="62F1C223" w14:textId="77777777">
        <w:tc>
          <w:tcPr>
            <w:tcW w:w="0" w:type="auto"/>
          </w:tcPr>
          <w:p w14:paraId="76FCD387" w14:textId="77777777" w:rsidR="008D0FA5" w:rsidRDefault="00000000">
            <w:pPr>
              <w:pStyle w:val="Compact"/>
            </w:pPr>
            <w:r>
              <w:t>Reserve Bank of India, FREE-AI Committee report, 13 August 2025</w:t>
            </w:r>
          </w:p>
        </w:tc>
        <w:tc>
          <w:tcPr>
            <w:tcW w:w="0" w:type="auto"/>
          </w:tcPr>
          <w:p w14:paraId="5C4BCC84" w14:textId="77777777" w:rsidR="008D0FA5" w:rsidRDefault="00000000">
            <w:pPr>
              <w:pStyle w:val="Compact"/>
            </w:pPr>
            <w:r>
              <w:t>https://www.rbi.org.in/</w:t>
            </w:r>
          </w:p>
        </w:tc>
      </w:tr>
      <w:tr w:rsidR="008D0FA5" w14:paraId="52C7B466" w14:textId="77777777">
        <w:tc>
          <w:tcPr>
            <w:tcW w:w="0" w:type="auto"/>
          </w:tcPr>
          <w:p w14:paraId="6FB19EEA" w14:textId="77777777" w:rsidR="008D0FA5" w:rsidRDefault="00000000">
            <w:pPr>
              <w:pStyle w:val="Compact"/>
            </w:pPr>
            <w:r>
              <w:t xml:space="preserve">Reserve Bank of India, Master Direction on </w:t>
            </w:r>
            <w:r>
              <w:lastRenderedPageBreak/>
              <w:t>Outsourcing of Information Technology Services</w:t>
            </w:r>
          </w:p>
        </w:tc>
        <w:tc>
          <w:tcPr>
            <w:tcW w:w="0" w:type="auto"/>
          </w:tcPr>
          <w:p w14:paraId="0C2A6DEC" w14:textId="77777777" w:rsidR="008D0FA5" w:rsidRDefault="00000000">
            <w:pPr>
              <w:pStyle w:val="Compact"/>
            </w:pPr>
            <w:r>
              <w:lastRenderedPageBreak/>
              <w:t>https://www.rbi.org.in/</w:t>
            </w:r>
          </w:p>
        </w:tc>
      </w:tr>
    </w:tbl>
    <w:p w14:paraId="526099B3" w14:textId="77777777" w:rsidR="008D0FA5" w:rsidRDefault="00000000">
      <w:pPr>
        <w:pStyle w:val="BlockText"/>
      </w:pPr>
      <w:r>
        <w:t>Regulatory positions above were compiled from secondary sources and are stated so that Compliance knows what to verify against the primary instruments. Section 8 is framed as questions for that reason.</w:t>
      </w:r>
    </w:p>
    <w:p w14:paraId="5EF55067" w14:textId="77777777" w:rsidR="008D0FA5" w:rsidRDefault="00000000">
      <w:r>
        <w:br w:type="page"/>
      </w:r>
    </w:p>
    <w:p w14:paraId="041A5A3C" w14:textId="77777777" w:rsidR="008D0FA5" w:rsidRDefault="00000000">
      <w:pPr>
        <w:pStyle w:val="Heading1"/>
      </w:pPr>
      <w:bookmarkStart w:id="72" w:name="document-contact"/>
      <w:bookmarkEnd w:id="71"/>
      <w:r>
        <w:lastRenderedPageBreak/>
        <w:t>Document Contact</w:t>
      </w:r>
    </w:p>
    <w:p w14:paraId="020468F9" w14:textId="77777777" w:rsidR="008D0FA5" w:rsidRDefault="00000000">
      <w:pPr>
        <w:pStyle w:val="FirstParagraph"/>
      </w:pPr>
      <w:r>
        <w:t>Questions on the technical design, or requests for clarification during Information Security review, may be directed to:</w:t>
      </w:r>
    </w:p>
    <w:p w14:paraId="7E3BBC45" w14:textId="77777777" w:rsidR="008D0FA5" w:rsidRDefault="00000000">
      <w:pPr>
        <w:pStyle w:val="BodyText"/>
      </w:pPr>
      <w:r>
        <w:rPr>
          <w:b/>
          <w:bCs/>
        </w:rPr>
        <w:t>Ramakant Debata</w:t>
      </w:r>
      <w:r>
        <w:br/>
        <w:t>Corporate Trainer and Engineering Consultant</w:t>
      </w:r>
      <w:r>
        <w:br/>
        <w:t>Email: ramakant.s.debata@gmail.com</w:t>
      </w:r>
      <w:r>
        <w:br/>
        <w:t>Mobile / WhatsApp: +91-9923516767</w:t>
      </w:r>
      <w:r>
        <w:br/>
        <w:t>LinkedIn: https://www.linkedin.com/in/ramakant-debata/</w:t>
      </w:r>
    </w:p>
    <w:p w14:paraId="54B29C87" w14:textId="77777777" w:rsidR="008D0FA5" w:rsidRDefault="00000000">
      <w:r>
        <w:pict w14:anchorId="20CCED30">
          <v:rect id="_x0000_i1025" style="width:0;height:1.5pt" o:hralign="center" o:hrstd="t" o:hr="t"/>
        </w:pict>
      </w:r>
    </w:p>
    <w:p w14:paraId="632BC261" w14:textId="77777777" w:rsidR="008D0FA5" w:rsidRDefault="00000000">
      <w:pPr>
        <w:pStyle w:val="FirstParagraph"/>
      </w:pPr>
      <w:r>
        <w:rPr>
          <w:i/>
          <w:iCs/>
        </w:rPr>
        <w:t>End of document. Please comment by section number.</w:t>
      </w:r>
      <w:bookmarkEnd w:id="72"/>
    </w:p>
    <w:sectPr w:rsidR="008D0FA5">
      <w:headerReference w:type="default" r:id="rId8"/>
      <w:footerReference w:type="default" r:id="rId9"/>
      <w:pgSz w:w="11906" w:h="16838"/>
      <w:pgMar w:top="1134" w:right="1134" w:bottom="1134" w:left="1134" w:header="567"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3832D3" w14:textId="77777777" w:rsidR="002B5469" w:rsidRDefault="002B5469">
      <w:pPr>
        <w:spacing w:after="0" w:line="240" w:lineRule="auto"/>
      </w:pPr>
      <w:r>
        <w:separator/>
      </w:r>
    </w:p>
  </w:endnote>
  <w:endnote w:type="continuationSeparator" w:id="0">
    <w:p w14:paraId="16F87AC5" w14:textId="77777777" w:rsidR="002B5469" w:rsidRDefault="002B54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Kalinga">
    <w:charset w:val="00"/>
    <w:family w:val="swiss"/>
    <w:pitch w:val="variable"/>
    <w:sig w:usb0="0008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F07F06" w14:textId="77777777" w:rsidR="00A0648D" w:rsidRDefault="00A0648D">
    <w:pPr>
      <w:pStyle w:val="Footer"/>
    </w:pPr>
  </w:p>
  <w:p w14:paraId="48CC2356" w14:textId="13BBC7E6" w:rsidR="008D0FA5" w:rsidRDefault="00000000">
    <w:pPr>
      <w:pStyle w:val="Footer"/>
    </w:pPr>
    <w:r>
      <w:t>for Information Security review</w:t>
    </w:r>
    <w:r>
      <w:tab/>
    </w:r>
    <w:r>
      <w:tab/>
      <w:t xml:space="preserve">Page </w:t>
    </w:r>
    <w:r>
      <w:fldChar w:fldCharType="begin"/>
    </w:r>
    <w:r>
      <w:instrText xml:space="preserve"> PAGE </w:instrText>
    </w:r>
    <w:r>
      <w:fldChar w:fldCharType="separate"/>
    </w:r>
    <w:r>
      <w:t>1</w:t>
    </w:r>
    <w:r>
      <w:fldChar w:fldCharType="end"/>
    </w:r>
    <w:r>
      <w:t xml:space="preserve"> of </w:t>
    </w:r>
    <w:fldSimple w:instr=" NUMPAGES ">
      <w:r>
        <w:t>1</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565221" w14:textId="77777777" w:rsidR="002B5469" w:rsidRDefault="002B5469">
      <w:r>
        <w:separator/>
      </w:r>
    </w:p>
  </w:footnote>
  <w:footnote w:type="continuationSeparator" w:id="0">
    <w:p w14:paraId="16FC2FE0" w14:textId="77777777" w:rsidR="002B5469" w:rsidRDefault="002B546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7DE553" w14:textId="77777777" w:rsidR="008D0FA5" w:rsidRDefault="00000000">
    <w:pPr>
      <w:pStyle w:val="Header"/>
    </w:pPr>
    <w:r>
      <w:t>Local Redaction Pipeline for Discussion Recordings — Proposal v2.0</w:t>
    </w:r>
    <w:r>
      <w:tab/>
    </w:r>
    <w:r>
      <w:tab/>
    </w:r>
    <w:r>
      <w:rPr>
        <w:b/>
      </w:rPr>
      <w:t>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965815F4"/>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4756FECE"/>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BB240EB8"/>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3" w15:restartNumberingAfterBreak="0">
    <w:nsid w:val="0A994117"/>
    <w:multiLevelType w:val="multilevel"/>
    <w:tmpl w:val="E3A6EA8E"/>
    <w:lvl w:ilvl="0">
      <w:start w:val="17"/>
      <w:numFmt w:val="decimal"/>
      <w:lvlText w:val="%1."/>
      <w:lvlJc w:val="left"/>
      <w:pPr>
        <w:ind w:left="720" w:hanging="480"/>
      </w:pPr>
    </w:lvl>
    <w:lvl w:ilvl="1">
      <w:start w:val="17"/>
      <w:numFmt w:val="decimal"/>
      <w:lvlText w:val="%2."/>
      <w:lvlJc w:val="left"/>
      <w:pPr>
        <w:ind w:left="1440" w:hanging="480"/>
      </w:pPr>
    </w:lvl>
    <w:lvl w:ilvl="2">
      <w:start w:val="17"/>
      <w:numFmt w:val="decimal"/>
      <w:lvlText w:val="%3."/>
      <w:lvlJc w:val="left"/>
      <w:pPr>
        <w:ind w:left="2160" w:hanging="480"/>
      </w:pPr>
    </w:lvl>
    <w:lvl w:ilvl="3">
      <w:start w:val="17"/>
      <w:numFmt w:val="decimal"/>
      <w:lvlText w:val="%4."/>
      <w:lvlJc w:val="left"/>
      <w:pPr>
        <w:ind w:left="2880" w:hanging="480"/>
      </w:pPr>
    </w:lvl>
    <w:lvl w:ilvl="4">
      <w:start w:val="17"/>
      <w:numFmt w:val="decimal"/>
      <w:lvlText w:val="%5."/>
      <w:lvlJc w:val="left"/>
      <w:pPr>
        <w:ind w:left="3600" w:hanging="480"/>
      </w:pPr>
    </w:lvl>
    <w:lvl w:ilvl="5">
      <w:start w:val="17"/>
      <w:numFmt w:val="decimal"/>
      <w:lvlText w:val="%6."/>
      <w:lvlJc w:val="left"/>
      <w:pPr>
        <w:ind w:left="4320" w:hanging="480"/>
      </w:pPr>
    </w:lvl>
    <w:lvl w:ilvl="6">
      <w:start w:val="17"/>
      <w:numFmt w:val="decimal"/>
      <w:lvlText w:val="%7."/>
      <w:lvlJc w:val="left"/>
      <w:pPr>
        <w:ind w:left="5040" w:hanging="480"/>
      </w:pPr>
    </w:lvl>
    <w:lvl w:ilvl="7">
      <w:start w:val="17"/>
      <w:numFmt w:val="decimal"/>
      <w:lvlText w:val="%8."/>
      <w:lvlJc w:val="left"/>
      <w:pPr>
        <w:ind w:left="5760" w:hanging="480"/>
      </w:pPr>
    </w:lvl>
    <w:lvl w:ilvl="8">
      <w:start w:val="17"/>
      <w:numFmt w:val="decimal"/>
      <w:lvlText w:val="%9."/>
      <w:lvlJc w:val="left"/>
      <w:pPr>
        <w:ind w:left="6480" w:hanging="480"/>
      </w:pPr>
    </w:lvl>
  </w:abstractNum>
  <w:num w:numId="1" w16cid:durableId="711268159">
    <w:abstractNumId w:val="0"/>
  </w:num>
  <w:num w:numId="2" w16cid:durableId="2132090707">
    <w:abstractNumId w:val="1"/>
  </w:num>
  <w:num w:numId="3" w16cid:durableId="188028833">
    <w:abstractNumId w:val="1"/>
  </w:num>
  <w:num w:numId="4" w16cid:durableId="1660691643">
    <w:abstractNumId w:val="1"/>
  </w:num>
  <w:num w:numId="5" w16cid:durableId="1445928265">
    <w:abstractNumId w:val="1"/>
  </w:num>
  <w:num w:numId="6" w16cid:durableId="2022508379">
    <w:abstractNumId w:val="1"/>
  </w:num>
  <w:num w:numId="7" w16cid:durableId="1499812185">
    <w:abstractNumId w:val="1"/>
  </w:num>
  <w:num w:numId="8" w16cid:durableId="818961437">
    <w:abstractNumId w:val="1"/>
  </w:num>
  <w:num w:numId="9" w16cid:durableId="2083945031">
    <w:abstractNumId w:val="1"/>
  </w:num>
  <w:num w:numId="10" w16cid:durableId="1386754412">
    <w:abstractNumId w:val="1"/>
  </w:num>
  <w:num w:numId="11" w16cid:durableId="2037998704">
    <w:abstractNumId w:val="1"/>
  </w:num>
  <w:num w:numId="12" w16cid:durableId="1707944080">
    <w:abstractNumId w:val="1"/>
  </w:num>
  <w:num w:numId="13" w16cid:durableId="2140829926">
    <w:abstractNumId w:val="1"/>
  </w:num>
  <w:num w:numId="14" w16cid:durableId="1358044745">
    <w:abstractNumId w:val="1"/>
  </w:num>
  <w:num w:numId="15" w16cid:durableId="1653362679">
    <w:abstractNumId w:val="1"/>
  </w:num>
  <w:num w:numId="16" w16cid:durableId="269241998">
    <w:abstractNumId w:val="1"/>
  </w:num>
  <w:num w:numId="17" w16cid:durableId="8604911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849438333">
    <w:abstractNumId w:val="3"/>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19" w16cid:durableId="9163117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23759022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89577592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2090419715">
    <w:abstractNumId w:val="1"/>
  </w:num>
  <w:num w:numId="23" w16cid:durableId="76272774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630627563">
    <w:abstractNumId w:val="1"/>
  </w:num>
  <w:num w:numId="25" w16cid:durableId="145968533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256590347">
    <w:abstractNumId w:val="1"/>
  </w:num>
  <w:num w:numId="27" w16cid:durableId="52764430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951469365">
    <w:abstractNumId w:val="1"/>
  </w:num>
  <w:num w:numId="29" w16cid:durableId="93094057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8D0FA5"/>
    <w:rsid w:val="00290170"/>
    <w:rsid w:val="002B5469"/>
    <w:rsid w:val="008D0FA5"/>
    <w:rsid w:val="00A0648D"/>
  </w:rsids>
  <m:mathPr>
    <m:mathFont m:val="Cambria Math"/>
    <m:brkBin m:val="before"/>
    <m:brkBinSub m:val="--"/>
    <m:smallFrac m:val="0"/>
    <m:dispDef/>
    <m:lMargin m:val="0"/>
    <m:rMargin m:val="0"/>
    <m:defJc m:val="centerGroup"/>
    <m:wrapRight/>
    <m:intLim m:val="subSup"/>
    <m:naryLim m:val="undOvr"/>
  </m:mathPr>
  <w:themeFontLang w:val="en-US" w:bidi="o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F72443"/>
  <w15:docId w15:val="{C1629436-85A8-4D09-8653-44D14BC961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US" w:eastAsia="en-US" w:bidi="ar-SA"/>
      </w:rPr>
    </w:rPrDefault>
    <w:pPrDefault>
      <w:pPr>
        <w:spacing w:after="120" w:line="264" w:lineRule="auto"/>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pBdr>
        <w:bottom w:val="single" w:sz="12" w:space="6" w:color="1F3864"/>
      </w:pBdr>
      <w:spacing w:after="160"/>
      <w:outlineLvl w:val="0"/>
    </w:pPr>
    <w:rPr>
      <w:rFonts w:ascii="Calibri Light" w:hAnsi="Calibri Light"/>
      <w:b/>
      <w:color w:val="1F3864"/>
      <w:sz w:val="36"/>
      <w:szCs w:val="36"/>
    </w:rPr>
  </w:style>
  <w:style w:type="paragraph" w:styleId="Heading2">
    <w:name w:val="heading 2"/>
    <w:basedOn w:val="Normal"/>
    <w:next w:val="BodyText"/>
    <w:uiPriority w:val="9"/>
    <w:qFormat/>
    <w:pPr>
      <w:keepNext/>
      <w:keepLines/>
      <w:pBdr>
        <w:bottom w:val="single" w:sz="6" w:space="4" w:color="BFC9DA"/>
      </w:pBdr>
      <w:spacing w:before="320" w:after="140"/>
      <w:outlineLvl w:val="1"/>
    </w:pPr>
    <w:rPr>
      <w:rFonts w:ascii="Calibri Light" w:hAnsi="Calibri Light"/>
      <w:b/>
      <w:color w:val="1F3864"/>
      <w:sz w:val="28"/>
      <w:szCs w:val="28"/>
    </w:rPr>
  </w:style>
  <w:style w:type="paragraph" w:styleId="Heading3">
    <w:name w:val="heading 3"/>
    <w:basedOn w:val="Normal"/>
    <w:next w:val="BodyText"/>
    <w:uiPriority w:val="9"/>
    <w:qFormat/>
    <w:pPr>
      <w:keepNext/>
      <w:keepLines/>
      <w:spacing w:before="240" w:after="100"/>
      <w:outlineLvl w:val="2"/>
    </w:pPr>
    <w:rPr>
      <w:b/>
      <w:color w:val="2F5496"/>
      <w:sz w:val="23"/>
      <w:szCs w:val="23"/>
    </w:rPr>
  </w:style>
  <w:style w:type="paragraph" w:styleId="Heading4">
    <w:name w:val="heading 4"/>
    <w:basedOn w:val="Normal"/>
    <w:next w:val="BodyText"/>
    <w:uiPriority w:val="9"/>
    <w:qFormat/>
    <w:pPr>
      <w:keepNext/>
      <w:keepLines/>
      <w:spacing w:before="200" w:after="80"/>
      <w:outlineLvl w:val="3"/>
    </w:pPr>
    <w:rPr>
      <w:b/>
      <w:color w:val="404040"/>
      <w:sz w:val="21"/>
      <w:szCs w:val="2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after="140"/>
    </w:pPr>
  </w:style>
  <w:style w:type="paragraph" w:customStyle="1" w:styleId="FirstParagraph">
    <w:name w:val="First Paragraph"/>
    <w:basedOn w:val="BodyText"/>
    <w:qFormat/>
  </w:style>
  <w:style w:type="paragraph" w:customStyle="1" w:styleId="Compact">
    <w:name w:val="Compact"/>
    <w:basedOn w:val="BodyText"/>
    <w:qFormat/>
    <w:pPr>
      <w:spacing w:before="20" w:after="20" w:line="240" w:lineRule="auto"/>
    </w:pPr>
    <w:rPr>
      <w:sz w:val="19"/>
      <w:szCs w:val="19"/>
    </w:rPr>
  </w:style>
  <w:style w:type="paragraph" w:styleId="Title">
    <w:name w:val="Title"/>
    <w:basedOn w:val="Normal"/>
    <w:next w:val="BodyText"/>
    <w:qFormat/>
    <w:pPr>
      <w:keepNext/>
      <w:spacing w:after="60"/>
      <w:contextualSpacing/>
    </w:pPr>
    <w:rPr>
      <w:rFonts w:ascii="Calibri Light" w:hAnsi="Calibri Light"/>
      <w:b/>
      <w:color w:val="1F3864"/>
      <w:sz w:val="44"/>
      <w:szCs w:val="44"/>
    </w:rPr>
  </w:style>
  <w:style w:type="paragraph" w:styleId="Subtitle">
    <w:name w:val="Subtitle"/>
    <w:basedOn w:val="Normal"/>
    <w:next w:val="BodyText"/>
    <w:qFormat/>
    <w:pPr>
      <w:spacing w:after="240"/>
      <w:contextualSpacing/>
    </w:pPr>
    <w:rPr>
      <w:rFonts w:ascii="Calibri Light" w:hAnsi="Calibri Light"/>
      <w:color w:val="595959"/>
      <w:sz w:val="26"/>
      <w:szCs w:val="26"/>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rPr>
  </w:style>
  <w:style w:type="paragraph" w:customStyle="1" w:styleId="Abstract">
    <w:name w:val="Abstract"/>
    <w:basedOn w:val="Normal"/>
    <w:next w:val="BodyText"/>
    <w:qFormat/>
    <w:pPr>
      <w:keepNext/>
      <w:keepLines/>
      <w:spacing w:before="100" w:after="300"/>
    </w:pPr>
  </w:style>
  <w:style w:type="paragraph" w:styleId="Bibliography">
    <w:name w:val="Bibliography"/>
    <w:basedOn w:val="Normal"/>
    <w:qFormat/>
  </w:style>
  <w:style w:type="paragraph" w:styleId="BlockText">
    <w:name w:val="Block Text"/>
    <w:basedOn w:val="Normal"/>
    <w:qFormat/>
    <w:pPr>
      <w:pBdr>
        <w:left w:val="single" w:sz="18" w:space="8" w:color="1F3864"/>
      </w:pBdr>
      <w:shd w:val="clear" w:color="auto" w:fill="F2F5FA"/>
      <w:spacing w:before="140" w:after="140"/>
      <w:ind w:left="200" w:right="120"/>
    </w:pPr>
    <w:rPr>
      <w:color w:val="1A1A1A"/>
    </w:rPr>
  </w:style>
  <w:style w:type="paragraph" w:styleId="FootnoteText">
    <w:name w:val="footnote text"/>
    <w:basedOn w:val="Normal"/>
    <w:uiPriority w:val="9"/>
    <w:unhideWhenUsed/>
    <w:qFormat/>
  </w:style>
  <w:style w:type="table" w:customStyle="1" w:styleId="Table">
    <w:name w:val="Table"/>
    <w:qFormat/>
    <w:pPr>
      <w:spacing w:before="20" w:after="20"/>
    </w:pPr>
    <w:tblPr>
      <w:tblInd w:w="0" w:type="dxa"/>
      <w:tblBorders>
        <w:top w:val="single" w:sz="4" w:space="0" w:color="A6B3CC"/>
        <w:left w:val="single" w:sz="4" w:space="0" w:color="A6B3CC"/>
        <w:bottom w:val="single" w:sz="4" w:space="0" w:color="A6B3CC"/>
        <w:right w:val="single" w:sz="4" w:space="0" w:color="A6B3CC"/>
        <w:insideH w:val="single" w:sz="4" w:space="0" w:color="D3DAE8"/>
        <w:insideV w:val="single" w:sz="4" w:space="0" w:color="D3DAE8"/>
      </w:tblBorders>
      <w:tblCellMar>
        <w:top w:w="60" w:type="dxa"/>
        <w:left w:w="100" w:type="dxa"/>
        <w:bottom w:w="60" w:type="dxa"/>
        <w:right w:w="100" w:type="dxa"/>
      </w:tblCellMar>
    </w:tblPr>
    <w:tblStylePr w:type="firstRow">
      <w:pPr>
        <w:spacing w:before="40" w:after="40"/>
      </w:pPr>
      <w:rPr>
        <w:b/>
        <w:color w:val="FFFFFF"/>
      </w:rPr>
      <w:tblPr/>
      <w:tcPr>
        <w:shd w:val="clear" w:color="auto" w:fill="1F3864"/>
        <w:vAlign w:val="center"/>
      </w:tcPr>
    </w:tblStylePr>
    <w:tblStylePr w:type="band2Horz">
      <w:tblPr/>
      <w:tcPr>
        <w:shd w:val="clear" w:color="auto" w:fill="F4F6FB"/>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DefaultParagraphFont"/>
    <w:rPr>
      <w:rFonts w:ascii="Consolas" w:hAnsi="Consolas"/>
      <w:color w:val="1A1A1A"/>
      <w:sz w:val="17"/>
      <w:szCs w:val="17"/>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DefaultParagraphFont"/>
    <w:rPr>
      <w:color w:val="2F5496"/>
      <w:u w:val="single"/>
    </w:rPr>
  </w:style>
  <w:style w:type="paragraph" w:styleId="TOCHeading">
    <w:name w:val="TOC Heading"/>
    <w:basedOn w:val="Heading1"/>
    <w:next w:val="BodyText"/>
    <w:qFormat/>
  </w:style>
  <w:style w:type="paragraph" w:customStyle="1" w:styleId="SourceCode">
    <w:name w:val="Source Code"/>
    <w:basedOn w:val="Normal"/>
    <w:qFormat/>
    <w:pPr>
      <w:pBdr>
        <w:top w:val="single" w:sz="4" w:space="0" w:color="C9D2E4"/>
        <w:left w:val="single" w:sz="4" w:space="0" w:color="C9D2E4"/>
        <w:bottom w:val="single" w:sz="4" w:space="0" w:color="C9D2E4"/>
        <w:right w:val="single" w:sz="4" w:space="0" w:color="C9D2E4"/>
      </w:pBdr>
      <w:shd w:val="clear" w:color="auto" w:fill="F7F8FA"/>
      <w:spacing w:after="0" w:line="240" w:lineRule="auto"/>
      <w:ind w:left="120" w:right="120"/>
    </w:pPr>
    <w:rPr>
      <w:rFonts w:ascii="Consolas" w:hAnsi="Consolas"/>
      <w:sz w:val="17"/>
      <w:szCs w:val="17"/>
    </w:rPr>
  </w:style>
  <w:style w:type="paragraph" w:styleId="Header">
    <w:name w:val="header"/>
    <w:basedOn w:val="Normal"/>
    <w:pPr>
      <w:pBdr>
        <w:bottom w:val="single" w:sz="4" w:space="4" w:color="BFC9DA"/>
      </w:pBdr>
      <w:tabs>
        <w:tab w:val="center" w:pos="4819"/>
        <w:tab w:val="right" w:pos="9638"/>
      </w:tabs>
      <w:spacing w:after="0"/>
    </w:pPr>
    <w:rPr>
      <w:color w:val="595959"/>
      <w:sz w:val="16"/>
    </w:rPr>
  </w:style>
  <w:style w:type="paragraph" w:styleId="Footer">
    <w:name w:val="footer"/>
    <w:basedOn w:val="Normal"/>
    <w:pPr>
      <w:pBdr>
        <w:top w:val="single" w:sz="4" w:space="4" w:color="BFC9DA"/>
      </w:pBdr>
      <w:tabs>
        <w:tab w:val="center" w:pos="4819"/>
        <w:tab w:val="right" w:pos="9638"/>
      </w:tabs>
      <w:spacing w:after="0"/>
    </w:pPr>
    <w:rPr>
      <w:color w:val="595959"/>
      <w:sz w:val="16"/>
    </w:rPr>
  </w:style>
  <w:style w:type="character" w:customStyle="1" w:styleId="KeywordTok">
    <w:name w:val="KeywordTok"/>
    <w:basedOn w:val="VerbatimChar"/>
    <w:rPr>
      <w:rFonts w:ascii="Consolas" w:hAnsi="Consolas"/>
      <w:b/>
      <w:color w:val="007020"/>
      <w:sz w:val="17"/>
      <w:szCs w:val="17"/>
    </w:rPr>
  </w:style>
  <w:style w:type="character" w:customStyle="1" w:styleId="DataTypeTok">
    <w:name w:val="DataTypeTok"/>
    <w:basedOn w:val="VerbatimChar"/>
    <w:rPr>
      <w:rFonts w:ascii="Consolas" w:hAnsi="Consolas"/>
      <w:color w:val="902000"/>
      <w:sz w:val="17"/>
      <w:szCs w:val="17"/>
    </w:rPr>
  </w:style>
  <w:style w:type="character" w:customStyle="1" w:styleId="DecValTok">
    <w:name w:val="DecValTok"/>
    <w:basedOn w:val="VerbatimChar"/>
    <w:rPr>
      <w:rFonts w:ascii="Consolas" w:hAnsi="Consolas"/>
      <w:color w:val="40A070"/>
      <w:sz w:val="17"/>
      <w:szCs w:val="17"/>
    </w:rPr>
  </w:style>
  <w:style w:type="character" w:customStyle="1" w:styleId="BaseNTok">
    <w:name w:val="BaseNTok"/>
    <w:basedOn w:val="VerbatimChar"/>
    <w:rPr>
      <w:rFonts w:ascii="Consolas" w:hAnsi="Consolas"/>
      <w:color w:val="40A070"/>
      <w:sz w:val="17"/>
      <w:szCs w:val="17"/>
    </w:rPr>
  </w:style>
  <w:style w:type="character" w:customStyle="1" w:styleId="FloatTok">
    <w:name w:val="FloatTok"/>
    <w:basedOn w:val="VerbatimChar"/>
    <w:rPr>
      <w:rFonts w:ascii="Consolas" w:hAnsi="Consolas"/>
      <w:color w:val="40A070"/>
      <w:sz w:val="17"/>
      <w:szCs w:val="17"/>
    </w:rPr>
  </w:style>
  <w:style w:type="character" w:customStyle="1" w:styleId="ConstantTok">
    <w:name w:val="ConstantTok"/>
    <w:basedOn w:val="VerbatimChar"/>
    <w:rPr>
      <w:rFonts w:ascii="Consolas" w:hAnsi="Consolas"/>
      <w:color w:val="880000"/>
      <w:sz w:val="17"/>
      <w:szCs w:val="17"/>
    </w:rPr>
  </w:style>
  <w:style w:type="character" w:customStyle="1" w:styleId="CharTok">
    <w:name w:val="CharTok"/>
    <w:basedOn w:val="VerbatimChar"/>
    <w:rPr>
      <w:rFonts w:ascii="Consolas" w:hAnsi="Consolas"/>
      <w:color w:val="4070A0"/>
      <w:sz w:val="17"/>
      <w:szCs w:val="17"/>
    </w:rPr>
  </w:style>
  <w:style w:type="character" w:customStyle="1" w:styleId="SpecialCharTok">
    <w:name w:val="SpecialCharTok"/>
    <w:basedOn w:val="VerbatimChar"/>
    <w:rPr>
      <w:rFonts w:ascii="Consolas" w:hAnsi="Consolas"/>
      <w:color w:val="4070A0"/>
      <w:sz w:val="17"/>
      <w:szCs w:val="17"/>
    </w:rPr>
  </w:style>
  <w:style w:type="character" w:customStyle="1" w:styleId="StringTok">
    <w:name w:val="StringTok"/>
    <w:basedOn w:val="VerbatimChar"/>
    <w:rPr>
      <w:rFonts w:ascii="Consolas" w:hAnsi="Consolas"/>
      <w:color w:val="4070A0"/>
      <w:sz w:val="17"/>
      <w:szCs w:val="17"/>
    </w:rPr>
  </w:style>
  <w:style w:type="character" w:customStyle="1" w:styleId="VerbatimStringTok">
    <w:name w:val="VerbatimStringTok"/>
    <w:basedOn w:val="VerbatimChar"/>
    <w:rPr>
      <w:rFonts w:ascii="Consolas" w:hAnsi="Consolas"/>
      <w:color w:val="4070A0"/>
      <w:sz w:val="17"/>
      <w:szCs w:val="17"/>
    </w:rPr>
  </w:style>
  <w:style w:type="character" w:customStyle="1" w:styleId="SpecialStringTok">
    <w:name w:val="SpecialStringTok"/>
    <w:basedOn w:val="VerbatimChar"/>
    <w:rPr>
      <w:rFonts w:ascii="Consolas" w:hAnsi="Consolas"/>
      <w:color w:val="BB6688"/>
      <w:sz w:val="17"/>
      <w:szCs w:val="17"/>
    </w:rPr>
  </w:style>
  <w:style w:type="character" w:customStyle="1" w:styleId="ImportTok">
    <w:name w:val="ImportTok"/>
    <w:basedOn w:val="VerbatimChar"/>
    <w:rPr>
      <w:rFonts w:ascii="Consolas" w:hAnsi="Consolas"/>
      <w:b/>
      <w:color w:val="008000"/>
      <w:sz w:val="17"/>
      <w:szCs w:val="17"/>
    </w:rPr>
  </w:style>
  <w:style w:type="character" w:customStyle="1" w:styleId="CommentTok">
    <w:name w:val="CommentTok"/>
    <w:basedOn w:val="VerbatimChar"/>
    <w:rPr>
      <w:rFonts w:ascii="Consolas" w:hAnsi="Consolas"/>
      <w:i/>
      <w:color w:val="60A0B0"/>
      <w:sz w:val="17"/>
      <w:szCs w:val="17"/>
    </w:rPr>
  </w:style>
  <w:style w:type="character" w:customStyle="1" w:styleId="DocumentationTok">
    <w:name w:val="DocumentationTok"/>
    <w:basedOn w:val="VerbatimChar"/>
    <w:rPr>
      <w:rFonts w:ascii="Consolas" w:hAnsi="Consolas"/>
      <w:i/>
      <w:color w:val="BA2121"/>
      <w:sz w:val="17"/>
      <w:szCs w:val="17"/>
    </w:rPr>
  </w:style>
  <w:style w:type="character" w:customStyle="1" w:styleId="AnnotationTok">
    <w:name w:val="AnnotationTok"/>
    <w:basedOn w:val="VerbatimChar"/>
    <w:rPr>
      <w:rFonts w:ascii="Consolas" w:hAnsi="Consolas"/>
      <w:b/>
      <w:i/>
      <w:color w:val="60A0B0"/>
      <w:sz w:val="17"/>
      <w:szCs w:val="17"/>
    </w:rPr>
  </w:style>
  <w:style w:type="character" w:customStyle="1" w:styleId="CommentVarTok">
    <w:name w:val="CommentVarTok"/>
    <w:basedOn w:val="VerbatimChar"/>
    <w:rPr>
      <w:rFonts w:ascii="Consolas" w:hAnsi="Consolas"/>
      <w:b/>
      <w:i/>
      <w:color w:val="60A0B0"/>
      <w:sz w:val="17"/>
      <w:szCs w:val="17"/>
    </w:rPr>
  </w:style>
  <w:style w:type="character" w:customStyle="1" w:styleId="OtherTok">
    <w:name w:val="OtherTok"/>
    <w:basedOn w:val="VerbatimChar"/>
    <w:rPr>
      <w:rFonts w:ascii="Consolas" w:hAnsi="Consolas"/>
      <w:color w:val="007020"/>
      <w:sz w:val="17"/>
      <w:szCs w:val="17"/>
    </w:rPr>
  </w:style>
  <w:style w:type="character" w:customStyle="1" w:styleId="FunctionTok">
    <w:name w:val="FunctionTok"/>
    <w:basedOn w:val="VerbatimChar"/>
    <w:rPr>
      <w:rFonts w:ascii="Consolas" w:hAnsi="Consolas"/>
      <w:color w:val="06287E"/>
      <w:sz w:val="17"/>
      <w:szCs w:val="17"/>
    </w:rPr>
  </w:style>
  <w:style w:type="character" w:customStyle="1" w:styleId="VariableTok">
    <w:name w:val="VariableTok"/>
    <w:basedOn w:val="VerbatimChar"/>
    <w:rPr>
      <w:rFonts w:ascii="Consolas" w:hAnsi="Consolas"/>
      <w:color w:val="19177C"/>
      <w:sz w:val="17"/>
      <w:szCs w:val="17"/>
    </w:rPr>
  </w:style>
  <w:style w:type="character" w:customStyle="1" w:styleId="ControlFlowTok">
    <w:name w:val="ControlFlowTok"/>
    <w:basedOn w:val="VerbatimChar"/>
    <w:rPr>
      <w:rFonts w:ascii="Consolas" w:hAnsi="Consolas"/>
      <w:b/>
      <w:color w:val="007020"/>
      <w:sz w:val="17"/>
      <w:szCs w:val="17"/>
    </w:rPr>
  </w:style>
  <w:style w:type="character" w:customStyle="1" w:styleId="OperatorTok">
    <w:name w:val="OperatorTok"/>
    <w:basedOn w:val="VerbatimChar"/>
    <w:rPr>
      <w:rFonts w:ascii="Consolas" w:hAnsi="Consolas"/>
      <w:color w:val="666666"/>
      <w:sz w:val="17"/>
      <w:szCs w:val="17"/>
    </w:rPr>
  </w:style>
  <w:style w:type="character" w:customStyle="1" w:styleId="BuiltInTok">
    <w:name w:val="BuiltInTok"/>
    <w:basedOn w:val="VerbatimChar"/>
    <w:rPr>
      <w:rFonts w:ascii="Consolas" w:hAnsi="Consolas"/>
      <w:color w:val="008000"/>
      <w:sz w:val="17"/>
      <w:szCs w:val="17"/>
    </w:rPr>
  </w:style>
  <w:style w:type="character" w:customStyle="1" w:styleId="ExtensionTok">
    <w:name w:val="ExtensionTok"/>
    <w:basedOn w:val="VerbatimChar"/>
    <w:rPr>
      <w:rFonts w:ascii="Consolas" w:hAnsi="Consolas"/>
      <w:color w:val="1A1A1A"/>
      <w:sz w:val="17"/>
      <w:szCs w:val="17"/>
    </w:rPr>
  </w:style>
  <w:style w:type="character" w:customStyle="1" w:styleId="PreprocessorTok">
    <w:name w:val="PreprocessorTok"/>
    <w:basedOn w:val="VerbatimChar"/>
    <w:rPr>
      <w:rFonts w:ascii="Consolas" w:hAnsi="Consolas"/>
      <w:color w:val="BC7A00"/>
      <w:sz w:val="17"/>
      <w:szCs w:val="17"/>
    </w:rPr>
  </w:style>
  <w:style w:type="character" w:customStyle="1" w:styleId="AttributeTok">
    <w:name w:val="AttributeTok"/>
    <w:basedOn w:val="VerbatimChar"/>
    <w:rPr>
      <w:rFonts w:ascii="Consolas" w:hAnsi="Consolas"/>
      <w:color w:val="7D9029"/>
      <w:sz w:val="17"/>
      <w:szCs w:val="17"/>
    </w:rPr>
  </w:style>
  <w:style w:type="character" w:customStyle="1" w:styleId="RegionMarkerTok">
    <w:name w:val="RegionMarkerTok"/>
    <w:basedOn w:val="VerbatimChar"/>
    <w:rPr>
      <w:rFonts w:ascii="Consolas" w:hAnsi="Consolas"/>
      <w:color w:val="1A1A1A"/>
      <w:sz w:val="17"/>
      <w:szCs w:val="17"/>
    </w:rPr>
  </w:style>
  <w:style w:type="character" w:customStyle="1" w:styleId="InformationTok">
    <w:name w:val="InformationTok"/>
    <w:basedOn w:val="VerbatimChar"/>
    <w:rPr>
      <w:rFonts w:ascii="Consolas" w:hAnsi="Consolas"/>
      <w:b/>
      <w:i/>
      <w:color w:val="60A0B0"/>
      <w:sz w:val="17"/>
      <w:szCs w:val="17"/>
    </w:rPr>
  </w:style>
  <w:style w:type="character" w:customStyle="1" w:styleId="WarningTok">
    <w:name w:val="WarningTok"/>
    <w:basedOn w:val="VerbatimChar"/>
    <w:rPr>
      <w:rFonts w:ascii="Consolas" w:hAnsi="Consolas"/>
      <w:b/>
      <w:i/>
      <w:color w:val="60A0B0"/>
      <w:sz w:val="17"/>
      <w:szCs w:val="17"/>
    </w:rPr>
  </w:style>
  <w:style w:type="character" w:customStyle="1" w:styleId="AlertTok">
    <w:name w:val="AlertTok"/>
    <w:basedOn w:val="VerbatimChar"/>
    <w:rPr>
      <w:rFonts w:ascii="Consolas" w:hAnsi="Consolas"/>
      <w:b/>
      <w:color w:val="FF0000"/>
      <w:sz w:val="17"/>
      <w:szCs w:val="17"/>
    </w:rPr>
  </w:style>
  <w:style w:type="character" w:customStyle="1" w:styleId="ErrorTok">
    <w:name w:val="ErrorTok"/>
    <w:basedOn w:val="VerbatimChar"/>
    <w:rPr>
      <w:rFonts w:ascii="Consolas" w:hAnsi="Consolas"/>
      <w:b/>
      <w:color w:val="FF0000"/>
      <w:sz w:val="17"/>
      <w:szCs w:val="17"/>
    </w:rPr>
  </w:style>
  <w:style w:type="character" w:customStyle="1" w:styleId="NormalTok">
    <w:name w:val="NormalTok"/>
    <w:basedOn w:val="VerbatimChar"/>
    <w:rPr>
      <w:rFonts w:ascii="Consolas" w:hAnsi="Consolas"/>
      <w:color w:val="1A1A1A"/>
      <w:sz w:val="17"/>
      <w:szCs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BC4DA39-A66D-4D80-83EA-225C354349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43</Pages>
  <Words>14259</Words>
  <Characters>81278</Characters>
  <Application>Microsoft Office Word</Application>
  <DocSecurity>0</DocSecurity>
  <Lines>677</Lines>
  <Paragraphs>190</Paragraphs>
  <ScaleCrop>false</ScaleCrop>
  <HeadingPairs>
    <vt:vector size="2" baseType="variant">
      <vt:variant>
        <vt:lpstr>Title</vt:lpstr>
      </vt:variant>
      <vt:variant>
        <vt:i4>1</vt:i4>
      </vt:variant>
    </vt:vector>
  </HeadingPairs>
  <TitlesOfParts>
    <vt:vector size="1" baseType="lpstr">
      <vt:lpstr>Local Redaction Pipeline for Discussion Recordings</vt:lpstr>
    </vt:vector>
  </TitlesOfParts>
  <Manager>Ramakant Debata</Manager>
  <Company/>
  <LinksUpToDate>false</LinksUpToDate>
  <CharactersWithSpaces>95347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Local Redaction Pipeline for Discussion Recordings</dc:title>
  <dc:creator>Prepared by Ramakant Debata — Corporate Trainer and Engineering Consultant; ramakant.s.debata@gmail.com · +91-9923516767 · linkedin.com/in/ramakant-debata</dc:creator>
  <cp:keywords/>
  <cp:lastModifiedBy>Ramakant Debata</cp:lastModifiedBy>
  <cp:revision>2</cp:revision>
  <dcterms:created xsi:type="dcterms:W3CDTF">2026-09-15T19:09:00Z</dcterms:created>
  <dcterms:modified xsi:type="dcterms:W3CDTF">2026-09-15T19:25:00Z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Version 2.0 · 16 September 2026 · Confidential — for Information Security review</vt:lpwstr>
  </property>
  <property fmtid="{D5CDD505-2E9C-101B-9397-08002B2CF9AE}" pid="3" name="subtitle">
    <vt:lpwstr>Proposal and Setup Guide — for Information Security Review</vt:lpwstr>
  </property>
</Properties>
</file>