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2FE6A" w14:textId="77777777" w:rsidR="00361C34" w:rsidRDefault="00000000">
      <w:pPr>
        <w:rPr>
          <w:rFonts w:ascii="Arial" w:eastAsia="ArialMT" w:hAnsi="Arial" w:cs="Arial"/>
          <w:sz w:val="40"/>
          <w:szCs w:val="40"/>
        </w:rPr>
      </w:pPr>
      <w:r>
        <w:rPr>
          <w:rFonts w:ascii="Arial" w:eastAsia="ArialMT" w:hAnsi="Arial" w:cs="Arial"/>
          <w:sz w:val="40"/>
          <w:szCs w:val="40"/>
          <w:lang w:val="es-CO"/>
        </w:rPr>
        <w:t xml:space="preserve">La </w:t>
      </w:r>
      <w:r>
        <w:rPr>
          <w:rFonts w:ascii="Arial" w:eastAsia="ArialMT" w:hAnsi="Arial" w:cs="Arial"/>
          <w:sz w:val="40"/>
          <w:szCs w:val="40"/>
        </w:rPr>
        <w:t>librería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Busca-libre</w:t>
      </w:r>
      <w:r>
        <w:rPr>
          <w:rFonts w:ascii="Arial" w:eastAsia="ArialMT" w:hAnsi="Arial" w:cs="Arial"/>
          <w:sz w:val="40"/>
          <w:szCs w:val="40"/>
        </w:rPr>
        <w:t xml:space="preserve"> desea mantener información de los libros que vende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a sus clientes, la editorial y la información de su autor</w:t>
      </w:r>
      <w:r>
        <w:rPr>
          <w:rFonts w:ascii="Arial" w:eastAsia="ArialMT" w:hAnsi="Arial" w:cs="Arial"/>
          <w:sz w:val="40"/>
          <w:szCs w:val="40"/>
        </w:rPr>
        <w:t xml:space="preserve">. </w:t>
      </w:r>
    </w:p>
    <w:p w14:paraId="0592FE6B" w14:textId="77777777" w:rsidR="00361C34" w:rsidRDefault="00361C34">
      <w:pPr>
        <w:rPr>
          <w:rFonts w:ascii="Arial" w:eastAsia="ArialMT" w:hAnsi="Arial" w:cs="Arial"/>
          <w:sz w:val="40"/>
          <w:szCs w:val="40"/>
        </w:rPr>
      </w:pPr>
    </w:p>
    <w:p w14:paraId="0592FE6C" w14:textId="01E9A63D" w:rsidR="00361C34" w:rsidRDefault="00000000">
      <w:pPr>
        <w:rPr>
          <w:rFonts w:ascii="Arial" w:hAnsi="Arial" w:cs="Arial"/>
          <w:sz w:val="40"/>
          <w:szCs w:val="40"/>
        </w:rPr>
      </w:pPr>
      <w:r>
        <w:rPr>
          <w:rFonts w:ascii="Arial" w:eastAsia="ArialMT" w:hAnsi="Arial" w:cs="Arial"/>
          <w:sz w:val="40"/>
          <w:szCs w:val="40"/>
        </w:rPr>
        <w:t>El identificador único de un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libro es el ISBN (código universal) y un libro tiene una editorial. El nombre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de la editorial es el identificador único de la editorial. Una editorial puede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haber publicado muchos libros que la librería tiene en su existencia; sin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embargo, la librería también desea mantener información de</w:t>
      </w:r>
      <w:r w:rsidR="00915CA2">
        <w:rPr>
          <w:rFonts w:ascii="Arial" w:eastAsia="ArialMT" w:hAnsi="Arial" w:cs="Arial"/>
          <w:sz w:val="40"/>
          <w:szCs w:val="40"/>
        </w:rPr>
        <w:t xml:space="preserve"> editoriales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que no tienen libros en su inventario. Un libro tiene título, número de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páginas y debe tener por lo menos un autor, pero puede tener muchos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autores. Un autor es de interés para la librería si ha escrito por lo menos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un libro y posiblemente muchos libros que tenga en su existencia; se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desea almacenar la nacionalidad y fecha de nacimiento del autor, para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identificar al autor se le asignará un código.</w:t>
      </w:r>
      <w:r w:rsidR="00D81A16">
        <w:rPr>
          <w:rFonts w:ascii="Arial" w:eastAsia="ArialMT" w:hAnsi="Arial" w:cs="Arial"/>
          <w:sz w:val="40"/>
          <w:szCs w:val="40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Un libro de la librería puede haber sido comprado por muchos clientes, o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que aún no haya sido comprado. Para que un cliente sea de interés de la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librería debe haber comprado por lo menos un libro y posiblemente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muchos.</w:t>
      </w:r>
    </w:p>
    <w:sectPr w:rsidR="00361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61C34"/>
    <w:rsid w:val="00915CA2"/>
    <w:rsid w:val="00D81A16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2FE6A"/>
  <w15:docId w15:val="{2F1CDD2B-EDE7-4267-B8DC-914FD934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Julio Elias Vasquez Rojas</cp:lastModifiedBy>
  <cp:revision>3</cp:revision>
  <dcterms:created xsi:type="dcterms:W3CDTF">2023-02-04T21:55:00Z</dcterms:created>
  <dcterms:modified xsi:type="dcterms:W3CDTF">2024-03-29T16:13:00Z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