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1f2328"/>
          <w:sz w:val="24"/>
          <w:szCs w:val="24"/>
          <w:highlight w:val="white"/>
        </w:rPr>
      </w:pPr>
      <w:r w:rsidDel="00000000" w:rsidR="00000000" w:rsidRPr="00000000">
        <w:rPr>
          <w:color w:val="1f2328"/>
          <w:sz w:val="24"/>
          <w:szCs w:val="24"/>
          <w:highlight w:val="white"/>
          <w:rtl w:val="0"/>
        </w:rPr>
        <w:t xml:space="preserve">¿ Están conformes con el resultado obtenido según el contexto o creen que hubieran obtenido un mejor resultado con una base de datos no relacional?</w:t>
      </w:r>
    </w:p>
    <w:p w:rsidR="00000000" w:rsidDel="00000000" w:rsidP="00000000" w:rsidRDefault="00000000" w:rsidRPr="00000000" w14:paraId="00000002">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Si estamos conformes con el resultado obtenido. Consideramos que una base de datos relacional como la que trabajamos es una elección adecuada para una barbería, ya que ofrece las características necesarias para gestionar eficazmente los datos, garantizar su integridad y proporcionar capacidades de consulta avanzadas que son vitales para el funcionamiento eficiente de la barbería.  Además es mucho más adecuada para consultas complejas que implican la combinación de datos de diferentes tablas, agregaciones para análisis de rendimiento y consultas detalladas sobre el historial de servicios de los clientes, registro de ventas, compras de productos e historial de citas, entre otros.</w:t>
      </w:r>
    </w:p>
    <w:p w:rsidR="00000000" w:rsidDel="00000000" w:rsidP="00000000" w:rsidRDefault="00000000" w:rsidRPr="00000000" w14:paraId="00000004">
      <w:pPr>
        <w:jc w:val="both"/>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