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DF30" w14:textId="77777777" w:rsidR="00DB5566" w:rsidRDefault="00DB5566" w:rsidP="00DB5566">
      <w:pPr>
        <w:pStyle w:val="BodyText"/>
        <w:rPr>
          <w:rFonts w:ascii="Times New Roman"/>
          <w:sz w:val="40"/>
        </w:rPr>
      </w:pPr>
    </w:p>
    <w:p w14:paraId="2C01189E" w14:textId="77777777" w:rsidR="00DB5566" w:rsidRDefault="00DB5566" w:rsidP="00DB5566">
      <w:pPr>
        <w:pStyle w:val="BodyText"/>
        <w:rPr>
          <w:rFonts w:ascii="Times New Roman"/>
          <w:sz w:val="40"/>
        </w:rPr>
      </w:pPr>
    </w:p>
    <w:p w14:paraId="411A39B1" w14:textId="77777777" w:rsidR="00DB5566" w:rsidRDefault="00DB5566" w:rsidP="00DB5566">
      <w:pPr>
        <w:pStyle w:val="BodyText"/>
        <w:spacing w:before="210"/>
        <w:rPr>
          <w:rFonts w:ascii="Times New Roman"/>
          <w:sz w:val="40"/>
        </w:rPr>
      </w:pPr>
    </w:p>
    <w:p w14:paraId="26242267" w14:textId="78999CA1" w:rsidR="00DB5566" w:rsidRDefault="00DB5566" w:rsidP="00DB5566">
      <w:pPr>
        <w:spacing w:before="1"/>
        <w:ind w:right="109"/>
        <w:jc w:val="right"/>
        <w:rPr>
          <w:rFonts w:ascii="Arial"/>
          <w:b/>
          <w:sz w:val="40"/>
        </w:rPr>
      </w:pPr>
      <w:r>
        <w:rPr>
          <w:rFonts w:ascii="Arial"/>
          <w:b/>
          <w:sz w:val="40"/>
        </w:rPr>
        <w:t>Taller</w:t>
      </w:r>
      <w:r>
        <w:rPr>
          <w:rFonts w:ascii="Arial"/>
          <w:b/>
          <w:spacing w:val="-6"/>
          <w:sz w:val="40"/>
        </w:rPr>
        <w:t xml:space="preserve"> </w:t>
      </w:r>
      <w:r>
        <w:rPr>
          <w:rFonts w:ascii="Arial"/>
          <w:b/>
          <w:sz w:val="40"/>
        </w:rPr>
        <w:t>Pruebas</w:t>
      </w:r>
      <w:r>
        <w:rPr>
          <w:rFonts w:ascii="Arial"/>
          <w:b/>
          <w:spacing w:val="-6"/>
          <w:sz w:val="40"/>
        </w:rPr>
        <w:t xml:space="preserve"> </w:t>
      </w:r>
      <w:r>
        <w:rPr>
          <w:rFonts w:ascii="Arial"/>
          <w:b/>
          <w:spacing w:val="-2"/>
          <w:sz w:val="40"/>
        </w:rPr>
        <w:t>Manuales</w:t>
      </w:r>
    </w:p>
    <w:p w14:paraId="5348A0DC" w14:textId="77777777" w:rsidR="00DB5566" w:rsidRPr="00DB5566" w:rsidRDefault="00DB5566" w:rsidP="00DB5566">
      <w:pPr>
        <w:pStyle w:val="Title"/>
        <w:ind w:left="5526" w:firstLine="138"/>
        <w:jc w:val="right"/>
        <w:rPr>
          <w:rFonts w:ascii="Arial"/>
          <w:b/>
          <w:sz w:val="48"/>
          <w:szCs w:val="48"/>
        </w:rPr>
      </w:pPr>
      <w:r w:rsidRPr="00DB5566">
        <w:rPr>
          <w:sz w:val="48"/>
          <w:szCs w:val="48"/>
        </w:rPr>
        <w:t>Plan</w:t>
      </w:r>
      <w:r w:rsidRPr="00DB5566">
        <w:rPr>
          <w:spacing w:val="-8"/>
          <w:sz w:val="48"/>
          <w:szCs w:val="48"/>
        </w:rPr>
        <w:t xml:space="preserve"> </w:t>
      </w:r>
      <w:r w:rsidRPr="00DB5566">
        <w:rPr>
          <w:sz w:val="48"/>
          <w:szCs w:val="48"/>
        </w:rPr>
        <w:t>de</w:t>
      </w:r>
      <w:r w:rsidRPr="00DB5566">
        <w:rPr>
          <w:spacing w:val="-7"/>
          <w:sz w:val="48"/>
          <w:szCs w:val="48"/>
        </w:rPr>
        <w:t xml:space="preserve"> </w:t>
      </w:r>
      <w:r w:rsidRPr="00DB5566">
        <w:rPr>
          <w:spacing w:val="-2"/>
          <w:sz w:val="48"/>
          <w:szCs w:val="48"/>
        </w:rPr>
        <w:t>Calidad</w:t>
      </w:r>
    </w:p>
    <w:p w14:paraId="244FF0CA" w14:textId="08831FDA" w:rsidR="00DB5566" w:rsidRDefault="00DB5566" w:rsidP="00DB5566">
      <w:pPr>
        <w:pStyle w:val="BodyText"/>
        <w:spacing w:before="322" w:line="352" w:lineRule="auto"/>
        <w:ind w:left="7089" w:right="111" w:hanging="855"/>
        <w:jc w:val="right"/>
      </w:pPr>
      <w:r>
        <w:t>Cristian Moreno Monsalve</w:t>
      </w:r>
    </w:p>
    <w:p w14:paraId="29D53932" w14:textId="77777777" w:rsidR="00DB5566" w:rsidRDefault="00DB5566" w:rsidP="00DB5566">
      <w:pPr>
        <w:pStyle w:val="BodyText"/>
      </w:pPr>
    </w:p>
    <w:p w14:paraId="73FFF566" w14:textId="77777777" w:rsidR="00DB5566" w:rsidRDefault="00DB5566" w:rsidP="00DB5566">
      <w:pPr>
        <w:pStyle w:val="BodyText"/>
      </w:pPr>
    </w:p>
    <w:p w14:paraId="3D7639C6" w14:textId="77777777" w:rsidR="00DB5566" w:rsidRDefault="00DB5566" w:rsidP="00DB5566">
      <w:pPr>
        <w:pStyle w:val="BodyText"/>
      </w:pPr>
    </w:p>
    <w:p w14:paraId="7B93342C" w14:textId="77777777" w:rsidR="00DB5566" w:rsidRDefault="00DB5566" w:rsidP="00DB5566">
      <w:pPr>
        <w:pStyle w:val="BodyText"/>
        <w:spacing w:before="105"/>
      </w:pPr>
    </w:p>
    <w:p w14:paraId="248A7BF2" w14:textId="568E3C95" w:rsidR="00DB5566" w:rsidRDefault="00DB5566" w:rsidP="00DB5566">
      <w:pPr>
        <w:spacing w:line="340" w:lineRule="auto"/>
        <w:ind w:left="7228" w:right="110" w:firstLine="520"/>
        <w:jc w:val="right"/>
        <w:rPr>
          <w:spacing w:val="-2"/>
        </w:rPr>
      </w:pPr>
      <w:r>
        <w:t>Versión:</w:t>
      </w:r>
      <w:r>
        <w:rPr>
          <w:spacing w:val="-17"/>
        </w:rPr>
        <w:t xml:space="preserve"> </w:t>
      </w:r>
      <w:r>
        <w:t>0100 Fecha:</w:t>
      </w:r>
      <w:r>
        <w:rPr>
          <w:spacing w:val="-4"/>
        </w:rPr>
        <w:t xml:space="preserve"> </w:t>
      </w:r>
      <w:r>
        <w:rPr>
          <w:spacing w:val="-2"/>
        </w:rPr>
        <w:t>19/03/202</w:t>
      </w:r>
    </w:p>
    <w:p w14:paraId="5897BC52" w14:textId="5DEF15EF" w:rsidR="00DB5566" w:rsidRDefault="00DB5566" w:rsidP="00DB5566">
      <w:pPr>
        <w:spacing w:line="340" w:lineRule="auto"/>
        <w:ind w:left="7228" w:right="110" w:firstLine="520"/>
        <w:jc w:val="center"/>
        <w:sectPr w:rsidR="00DB5566" w:rsidSect="00472231">
          <w:pgSz w:w="11910" w:h="16840"/>
          <w:pgMar w:top="1920" w:right="1020" w:bottom="280" w:left="1540" w:header="720" w:footer="720" w:gutter="0"/>
          <w:cols w:space="720"/>
        </w:sectPr>
      </w:pPr>
    </w:p>
    <w:p w14:paraId="6D06F0E2" w14:textId="77777777" w:rsidR="00DB5566" w:rsidRPr="00DB5566" w:rsidRDefault="00DB5566">
      <w:pPr>
        <w:pStyle w:val="TOCHeading"/>
        <w:rPr>
          <w:lang w:val="es-419"/>
        </w:rPr>
      </w:pPr>
    </w:p>
    <w:sdt>
      <w:sdtPr>
        <w:rPr>
          <w:rFonts w:asciiTheme="minorHAnsi" w:eastAsiaTheme="minorHAnsi" w:hAnsiTheme="minorHAnsi" w:cstheme="minorBidi"/>
          <w:color w:val="auto"/>
          <w:kern w:val="2"/>
          <w:sz w:val="24"/>
          <w:szCs w:val="24"/>
          <w:lang w:val="es-419"/>
          <w14:ligatures w14:val="standardContextual"/>
        </w:rPr>
        <w:id w:val="-372001490"/>
        <w:docPartObj>
          <w:docPartGallery w:val="Table of Contents"/>
          <w:docPartUnique/>
        </w:docPartObj>
      </w:sdtPr>
      <w:sdtEndPr>
        <w:rPr>
          <w:b/>
          <w:bCs/>
          <w:noProof/>
        </w:rPr>
      </w:sdtEndPr>
      <w:sdtContent>
        <w:p w14:paraId="4B7BEB74" w14:textId="79FFFFD8" w:rsidR="00235C9B" w:rsidRDefault="00235C9B">
          <w:pPr>
            <w:pStyle w:val="TOCHeading"/>
          </w:pPr>
          <w:r>
            <w:t>Contents</w:t>
          </w:r>
        </w:p>
        <w:p w14:paraId="2684E944" w14:textId="01AA1783" w:rsidR="00C873FF" w:rsidRDefault="00235C9B">
          <w:pPr>
            <w:pStyle w:val="TOC1"/>
            <w:tabs>
              <w:tab w:val="right" w:leader="dot" w:pos="9016"/>
            </w:tabs>
            <w:rPr>
              <w:noProof/>
            </w:rPr>
          </w:pPr>
          <w:r>
            <w:fldChar w:fldCharType="begin"/>
          </w:r>
          <w:r w:rsidRPr="00235C9B">
            <w:rPr>
              <w:lang w:val="en-US"/>
            </w:rPr>
            <w:instrText xml:space="preserve"> TOC \o "1-3" \h \z \u </w:instrText>
          </w:r>
          <w:r>
            <w:fldChar w:fldCharType="separate"/>
          </w:r>
          <w:hyperlink w:anchor="_Toc161735361" w:history="1">
            <w:r w:rsidR="00C873FF" w:rsidRPr="00C955D5">
              <w:rPr>
                <w:rStyle w:val="Hyperlink"/>
                <w:noProof/>
                <w:lang w:val="en-US"/>
              </w:rPr>
              <w:t>Propósito</w:t>
            </w:r>
            <w:r w:rsidR="00C873FF">
              <w:rPr>
                <w:noProof/>
                <w:webHidden/>
              </w:rPr>
              <w:tab/>
            </w:r>
            <w:r w:rsidR="00C873FF">
              <w:rPr>
                <w:noProof/>
                <w:webHidden/>
              </w:rPr>
              <w:fldChar w:fldCharType="begin"/>
            </w:r>
            <w:r w:rsidR="00C873FF">
              <w:rPr>
                <w:noProof/>
                <w:webHidden/>
              </w:rPr>
              <w:instrText xml:space="preserve"> PAGEREF _Toc161735361 \h </w:instrText>
            </w:r>
            <w:r w:rsidR="00C873FF">
              <w:rPr>
                <w:noProof/>
                <w:webHidden/>
              </w:rPr>
            </w:r>
            <w:r w:rsidR="00C873FF">
              <w:rPr>
                <w:noProof/>
                <w:webHidden/>
              </w:rPr>
              <w:fldChar w:fldCharType="separate"/>
            </w:r>
            <w:r w:rsidR="00DB5566">
              <w:rPr>
                <w:noProof/>
                <w:webHidden/>
              </w:rPr>
              <w:t>3</w:t>
            </w:r>
            <w:r w:rsidR="00C873FF">
              <w:rPr>
                <w:noProof/>
                <w:webHidden/>
              </w:rPr>
              <w:fldChar w:fldCharType="end"/>
            </w:r>
          </w:hyperlink>
        </w:p>
        <w:p w14:paraId="53F5A1D4" w14:textId="4A2A6DEC" w:rsidR="00C873FF" w:rsidRDefault="00000000">
          <w:pPr>
            <w:pStyle w:val="TOC1"/>
            <w:tabs>
              <w:tab w:val="right" w:leader="dot" w:pos="9016"/>
            </w:tabs>
            <w:rPr>
              <w:noProof/>
            </w:rPr>
          </w:pPr>
          <w:hyperlink w:anchor="_Toc161735362" w:history="1">
            <w:r w:rsidR="00C873FF" w:rsidRPr="00C955D5">
              <w:rPr>
                <w:rStyle w:val="Hyperlink"/>
                <w:noProof/>
                <w:lang w:val="en-US"/>
              </w:rPr>
              <w:t>Alcance</w:t>
            </w:r>
            <w:r w:rsidR="00C873FF">
              <w:rPr>
                <w:noProof/>
                <w:webHidden/>
              </w:rPr>
              <w:tab/>
            </w:r>
            <w:r w:rsidR="00C873FF">
              <w:rPr>
                <w:noProof/>
                <w:webHidden/>
              </w:rPr>
              <w:fldChar w:fldCharType="begin"/>
            </w:r>
            <w:r w:rsidR="00C873FF">
              <w:rPr>
                <w:noProof/>
                <w:webHidden/>
              </w:rPr>
              <w:instrText xml:space="preserve"> PAGEREF _Toc161735362 \h </w:instrText>
            </w:r>
            <w:r w:rsidR="00C873FF">
              <w:rPr>
                <w:noProof/>
                <w:webHidden/>
              </w:rPr>
            </w:r>
            <w:r w:rsidR="00C873FF">
              <w:rPr>
                <w:noProof/>
                <w:webHidden/>
              </w:rPr>
              <w:fldChar w:fldCharType="separate"/>
            </w:r>
            <w:r w:rsidR="00DB5566">
              <w:rPr>
                <w:noProof/>
                <w:webHidden/>
              </w:rPr>
              <w:t>3</w:t>
            </w:r>
            <w:r w:rsidR="00C873FF">
              <w:rPr>
                <w:noProof/>
                <w:webHidden/>
              </w:rPr>
              <w:fldChar w:fldCharType="end"/>
            </w:r>
          </w:hyperlink>
        </w:p>
        <w:p w14:paraId="114E30D6" w14:textId="0431EDBC" w:rsidR="00C873FF" w:rsidRDefault="00000000">
          <w:pPr>
            <w:pStyle w:val="TOC2"/>
            <w:tabs>
              <w:tab w:val="right" w:leader="dot" w:pos="9016"/>
            </w:tabs>
            <w:rPr>
              <w:noProof/>
            </w:rPr>
          </w:pPr>
          <w:hyperlink w:anchor="_Toc161735363" w:history="1">
            <w:r w:rsidR="00C873FF" w:rsidRPr="00C955D5">
              <w:rPr>
                <w:rStyle w:val="Hyperlink"/>
                <w:noProof/>
              </w:rPr>
              <w:t>Flujo de Compra:</w:t>
            </w:r>
            <w:r w:rsidR="00C873FF">
              <w:rPr>
                <w:noProof/>
                <w:webHidden/>
              </w:rPr>
              <w:tab/>
            </w:r>
            <w:r w:rsidR="00C873FF">
              <w:rPr>
                <w:noProof/>
                <w:webHidden/>
              </w:rPr>
              <w:fldChar w:fldCharType="begin"/>
            </w:r>
            <w:r w:rsidR="00C873FF">
              <w:rPr>
                <w:noProof/>
                <w:webHidden/>
              </w:rPr>
              <w:instrText xml:space="preserve"> PAGEREF _Toc161735363 \h </w:instrText>
            </w:r>
            <w:r w:rsidR="00C873FF">
              <w:rPr>
                <w:noProof/>
                <w:webHidden/>
              </w:rPr>
            </w:r>
            <w:r w:rsidR="00C873FF">
              <w:rPr>
                <w:noProof/>
                <w:webHidden/>
              </w:rPr>
              <w:fldChar w:fldCharType="separate"/>
            </w:r>
            <w:r w:rsidR="00DB5566">
              <w:rPr>
                <w:noProof/>
                <w:webHidden/>
              </w:rPr>
              <w:t>3</w:t>
            </w:r>
            <w:r w:rsidR="00C873FF">
              <w:rPr>
                <w:noProof/>
                <w:webHidden/>
              </w:rPr>
              <w:fldChar w:fldCharType="end"/>
            </w:r>
          </w:hyperlink>
        </w:p>
        <w:p w14:paraId="7FB44E04" w14:textId="0374DF2D" w:rsidR="00C873FF" w:rsidRDefault="00000000">
          <w:pPr>
            <w:pStyle w:val="TOC2"/>
            <w:tabs>
              <w:tab w:val="right" w:leader="dot" w:pos="9016"/>
            </w:tabs>
            <w:rPr>
              <w:noProof/>
            </w:rPr>
          </w:pPr>
          <w:hyperlink w:anchor="_Toc161735364" w:history="1">
            <w:r w:rsidR="00C873FF" w:rsidRPr="00C955D5">
              <w:rPr>
                <w:rStyle w:val="Hyperlink"/>
                <w:noProof/>
              </w:rPr>
              <w:t>Pruebas de Integración a Servicios SOAP:</w:t>
            </w:r>
            <w:r w:rsidR="00C873FF">
              <w:rPr>
                <w:noProof/>
                <w:webHidden/>
              </w:rPr>
              <w:tab/>
            </w:r>
            <w:r w:rsidR="00C873FF">
              <w:rPr>
                <w:noProof/>
                <w:webHidden/>
              </w:rPr>
              <w:fldChar w:fldCharType="begin"/>
            </w:r>
            <w:r w:rsidR="00C873FF">
              <w:rPr>
                <w:noProof/>
                <w:webHidden/>
              </w:rPr>
              <w:instrText xml:space="preserve"> PAGEREF _Toc161735364 \h </w:instrText>
            </w:r>
            <w:r w:rsidR="00C873FF">
              <w:rPr>
                <w:noProof/>
                <w:webHidden/>
              </w:rPr>
            </w:r>
            <w:r w:rsidR="00C873FF">
              <w:rPr>
                <w:noProof/>
                <w:webHidden/>
              </w:rPr>
              <w:fldChar w:fldCharType="separate"/>
            </w:r>
            <w:r w:rsidR="00DB5566">
              <w:rPr>
                <w:noProof/>
                <w:webHidden/>
              </w:rPr>
              <w:t>3</w:t>
            </w:r>
            <w:r w:rsidR="00C873FF">
              <w:rPr>
                <w:noProof/>
                <w:webHidden/>
              </w:rPr>
              <w:fldChar w:fldCharType="end"/>
            </w:r>
          </w:hyperlink>
        </w:p>
        <w:p w14:paraId="4321EC35" w14:textId="340C9877" w:rsidR="00C873FF" w:rsidRDefault="00000000">
          <w:pPr>
            <w:pStyle w:val="TOC2"/>
            <w:tabs>
              <w:tab w:val="right" w:leader="dot" w:pos="9016"/>
            </w:tabs>
            <w:rPr>
              <w:noProof/>
            </w:rPr>
          </w:pPr>
          <w:hyperlink w:anchor="_Toc161735365" w:history="1">
            <w:r w:rsidR="00C873FF" w:rsidRPr="00C955D5">
              <w:rPr>
                <w:rStyle w:val="Hyperlink"/>
                <w:noProof/>
              </w:rPr>
              <w:t>Análisis Estático del Código Fuente con Sonarqube:</w:t>
            </w:r>
            <w:r w:rsidR="00C873FF">
              <w:rPr>
                <w:noProof/>
                <w:webHidden/>
              </w:rPr>
              <w:tab/>
            </w:r>
            <w:r w:rsidR="00C873FF">
              <w:rPr>
                <w:noProof/>
                <w:webHidden/>
              </w:rPr>
              <w:fldChar w:fldCharType="begin"/>
            </w:r>
            <w:r w:rsidR="00C873FF">
              <w:rPr>
                <w:noProof/>
                <w:webHidden/>
              </w:rPr>
              <w:instrText xml:space="preserve"> PAGEREF _Toc161735365 \h </w:instrText>
            </w:r>
            <w:r w:rsidR="00C873FF">
              <w:rPr>
                <w:noProof/>
                <w:webHidden/>
              </w:rPr>
            </w:r>
            <w:r w:rsidR="00C873FF">
              <w:rPr>
                <w:noProof/>
                <w:webHidden/>
              </w:rPr>
              <w:fldChar w:fldCharType="separate"/>
            </w:r>
            <w:r w:rsidR="00DB5566">
              <w:rPr>
                <w:noProof/>
                <w:webHidden/>
              </w:rPr>
              <w:t>4</w:t>
            </w:r>
            <w:r w:rsidR="00C873FF">
              <w:rPr>
                <w:noProof/>
                <w:webHidden/>
              </w:rPr>
              <w:fldChar w:fldCharType="end"/>
            </w:r>
          </w:hyperlink>
        </w:p>
        <w:p w14:paraId="076F97BB" w14:textId="11FD553C" w:rsidR="00C873FF" w:rsidRDefault="00000000">
          <w:pPr>
            <w:pStyle w:val="TOC1"/>
            <w:tabs>
              <w:tab w:val="right" w:leader="dot" w:pos="9016"/>
            </w:tabs>
            <w:rPr>
              <w:noProof/>
            </w:rPr>
          </w:pPr>
          <w:hyperlink w:anchor="_Toc161735366" w:history="1">
            <w:r w:rsidR="00C873FF" w:rsidRPr="00C955D5">
              <w:rPr>
                <w:rStyle w:val="Hyperlink"/>
                <w:noProof/>
                <w:lang w:val="en-US"/>
              </w:rPr>
              <w:t>Fuera del alcance</w:t>
            </w:r>
            <w:r w:rsidR="00C873FF">
              <w:rPr>
                <w:noProof/>
                <w:webHidden/>
              </w:rPr>
              <w:tab/>
            </w:r>
            <w:r w:rsidR="00C873FF">
              <w:rPr>
                <w:noProof/>
                <w:webHidden/>
              </w:rPr>
              <w:fldChar w:fldCharType="begin"/>
            </w:r>
            <w:r w:rsidR="00C873FF">
              <w:rPr>
                <w:noProof/>
                <w:webHidden/>
              </w:rPr>
              <w:instrText xml:space="preserve"> PAGEREF _Toc161735366 \h </w:instrText>
            </w:r>
            <w:r w:rsidR="00C873FF">
              <w:rPr>
                <w:noProof/>
                <w:webHidden/>
              </w:rPr>
            </w:r>
            <w:r w:rsidR="00C873FF">
              <w:rPr>
                <w:noProof/>
                <w:webHidden/>
              </w:rPr>
              <w:fldChar w:fldCharType="separate"/>
            </w:r>
            <w:r w:rsidR="00DB5566">
              <w:rPr>
                <w:noProof/>
                <w:webHidden/>
              </w:rPr>
              <w:t>4</w:t>
            </w:r>
            <w:r w:rsidR="00C873FF">
              <w:rPr>
                <w:noProof/>
                <w:webHidden/>
              </w:rPr>
              <w:fldChar w:fldCharType="end"/>
            </w:r>
          </w:hyperlink>
        </w:p>
        <w:p w14:paraId="5F1C98AE" w14:textId="402EB357" w:rsidR="00C873FF" w:rsidRDefault="00000000">
          <w:pPr>
            <w:pStyle w:val="TOC1"/>
            <w:tabs>
              <w:tab w:val="right" w:leader="dot" w:pos="9016"/>
            </w:tabs>
            <w:rPr>
              <w:noProof/>
            </w:rPr>
          </w:pPr>
          <w:hyperlink w:anchor="_Toc161735367" w:history="1">
            <w:r w:rsidR="00C873FF" w:rsidRPr="00C955D5">
              <w:rPr>
                <w:rStyle w:val="Hyperlink"/>
                <w:noProof/>
                <w:lang w:val="en-US"/>
              </w:rPr>
              <w:t>Estrategia</w:t>
            </w:r>
            <w:r w:rsidR="00C873FF">
              <w:rPr>
                <w:noProof/>
                <w:webHidden/>
              </w:rPr>
              <w:tab/>
            </w:r>
            <w:r w:rsidR="00C873FF">
              <w:rPr>
                <w:noProof/>
                <w:webHidden/>
              </w:rPr>
              <w:fldChar w:fldCharType="begin"/>
            </w:r>
            <w:r w:rsidR="00C873FF">
              <w:rPr>
                <w:noProof/>
                <w:webHidden/>
              </w:rPr>
              <w:instrText xml:space="preserve"> PAGEREF _Toc161735367 \h </w:instrText>
            </w:r>
            <w:r w:rsidR="00C873FF">
              <w:rPr>
                <w:noProof/>
                <w:webHidden/>
              </w:rPr>
            </w:r>
            <w:r w:rsidR="00C873FF">
              <w:rPr>
                <w:noProof/>
                <w:webHidden/>
              </w:rPr>
              <w:fldChar w:fldCharType="separate"/>
            </w:r>
            <w:r w:rsidR="00DB5566">
              <w:rPr>
                <w:noProof/>
                <w:webHidden/>
              </w:rPr>
              <w:t>5</w:t>
            </w:r>
            <w:r w:rsidR="00C873FF">
              <w:rPr>
                <w:noProof/>
                <w:webHidden/>
              </w:rPr>
              <w:fldChar w:fldCharType="end"/>
            </w:r>
          </w:hyperlink>
        </w:p>
        <w:p w14:paraId="671A2A71" w14:textId="34DB422D" w:rsidR="00C873FF" w:rsidRDefault="00000000">
          <w:pPr>
            <w:pStyle w:val="TOC2"/>
            <w:tabs>
              <w:tab w:val="right" w:leader="dot" w:pos="9016"/>
            </w:tabs>
            <w:rPr>
              <w:noProof/>
            </w:rPr>
          </w:pPr>
          <w:hyperlink w:anchor="_Toc161735368" w:history="1">
            <w:r w:rsidR="00C873FF" w:rsidRPr="00C955D5">
              <w:rPr>
                <w:rStyle w:val="Hyperlink"/>
                <w:noProof/>
              </w:rPr>
              <w:t>Enfoque de Pruebas:</w:t>
            </w:r>
            <w:r w:rsidR="00C873FF">
              <w:rPr>
                <w:noProof/>
                <w:webHidden/>
              </w:rPr>
              <w:tab/>
            </w:r>
            <w:r w:rsidR="00C873FF">
              <w:rPr>
                <w:noProof/>
                <w:webHidden/>
              </w:rPr>
              <w:fldChar w:fldCharType="begin"/>
            </w:r>
            <w:r w:rsidR="00C873FF">
              <w:rPr>
                <w:noProof/>
                <w:webHidden/>
              </w:rPr>
              <w:instrText xml:space="preserve"> PAGEREF _Toc161735368 \h </w:instrText>
            </w:r>
            <w:r w:rsidR="00C873FF">
              <w:rPr>
                <w:noProof/>
                <w:webHidden/>
              </w:rPr>
            </w:r>
            <w:r w:rsidR="00C873FF">
              <w:rPr>
                <w:noProof/>
                <w:webHidden/>
              </w:rPr>
              <w:fldChar w:fldCharType="separate"/>
            </w:r>
            <w:r w:rsidR="00DB5566">
              <w:rPr>
                <w:noProof/>
                <w:webHidden/>
              </w:rPr>
              <w:t>5</w:t>
            </w:r>
            <w:r w:rsidR="00C873FF">
              <w:rPr>
                <w:noProof/>
                <w:webHidden/>
              </w:rPr>
              <w:fldChar w:fldCharType="end"/>
            </w:r>
          </w:hyperlink>
        </w:p>
        <w:p w14:paraId="71DB2C15" w14:textId="76A6187D" w:rsidR="00C873FF" w:rsidRDefault="00000000">
          <w:pPr>
            <w:pStyle w:val="TOC3"/>
            <w:tabs>
              <w:tab w:val="right" w:leader="dot" w:pos="9016"/>
            </w:tabs>
            <w:rPr>
              <w:noProof/>
            </w:rPr>
          </w:pPr>
          <w:hyperlink w:anchor="_Toc161735369" w:history="1">
            <w:r w:rsidR="00C873FF" w:rsidRPr="00C955D5">
              <w:rPr>
                <w:rStyle w:val="Hyperlink"/>
                <w:noProof/>
              </w:rPr>
              <w:t>Pruebas Funcionales:</w:t>
            </w:r>
            <w:r w:rsidR="00C873FF">
              <w:rPr>
                <w:noProof/>
                <w:webHidden/>
              </w:rPr>
              <w:tab/>
            </w:r>
            <w:r w:rsidR="00C873FF">
              <w:rPr>
                <w:noProof/>
                <w:webHidden/>
              </w:rPr>
              <w:fldChar w:fldCharType="begin"/>
            </w:r>
            <w:r w:rsidR="00C873FF">
              <w:rPr>
                <w:noProof/>
                <w:webHidden/>
              </w:rPr>
              <w:instrText xml:space="preserve"> PAGEREF _Toc161735369 \h </w:instrText>
            </w:r>
            <w:r w:rsidR="00C873FF">
              <w:rPr>
                <w:noProof/>
                <w:webHidden/>
              </w:rPr>
            </w:r>
            <w:r w:rsidR="00C873FF">
              <w:rPr>
                <w:noProof/>
                <w:webHidden/>
              </w:rPr>
              <w:fldChar w:fldCharType="separate"/>
            </w:r>
            <w:r w:rsidR="00DB5566">
              <w:rPr>
                <w:noProof/>
                <w:webHidden/>
              </w:rPr>
              <w:t>5</w:t>
            </w:r>
            <w:r w:rsidR="00C873FF">
              <w:rPr>
                <w:noProof/>
                <w:webHidden/>
              </w:rPr>
              <w:fldChar w:fldCharType="end"/>
            </w:r>
          </w:hyperlink>
        </w:p>
        <w:p w14:paraId="00370536" w14:textId="585804C5" w:rsidR="00C873FF" w:rsidRDefault="00000000">
          <w:pPr>
            <w:pStyle w:val="TOC3"/>
            <w:tabs>
              <w:tab w:val="right" w:leader="dot" w:pos="9016"/>
            </w:tabs>
            <w:rPr>
              <w:noProof/>
            </w:rPr>
          </w:pPr>
          <w:hyperlink w:anchor="_Toc161735370" w:history="1">
            <w:r w:rsidR="00C873FF" w:rsidRPr="00C955D5">
              <w:rPr>
                <w:rStyle w:val="Hyperlink"/>
                <w:noProof/>
              </w:rPr>
              <w:t>Análisis Estático del Código:</w:t>
            </w:r>
            <w:r w:rsidR="00C873FF">
              <w:rPr>
                <w:noProof/>
                <w:webHidden/>
              </w:rPr>
              <w:tab/>
            </w:r>
            <w:r w:rsidR="00C873FF">
              <w:rPr>
                <w:noProof/>
                <w:webHidden/>
              </w:rPr>
              <w:fldChar w:fldCharType="begin"/>
            </w:r>
            <w:r w:rsidR="00C873FF">
              <w:rPr>
                <w:noProof/>
                <w:webHidden/>
              </w:rPr>
              <w:instrText xml:space="preserve"> PAGEREF _Toc161735370 \h </w:instrText>
            </w:r>
            <w:r w:rsidR="00C873FF">
              <w:rPr>
                <w:noProof/>
                <w:webHidden/>
              </w:rPr>
            </w:r>
            <w:r w:rsidR="00C873FF">
              <w:rPr>
                <w:noProof/>
                <w:webHidden/>
              </w:rPr>
              <w:fldChar w:fldCharType="separate"/>
            </w:r>
            <w:r w:rsidR="00DB5566">
              <w:rPr>
                <w:noProof/>
                <w:webHidden/>
              </w:rPr>
              <w:t>5</w:t>
            </w:r>
            <w:r w:rsidR="00C873FF">
              <w:rPr>
                <w:noProof/>
                <w:webHidden/>
              </w:rPr>
              <w:fldChar w:fldCharType="end"/>
            </w:r>
          </w:hyperlink>
        </w:p>
        <w:p w14:paraId="59CFAB87" w14:textId="170BF592" w:rsidR="00C873FF" w:rsidRDefault="00000000">
          <w:pPr>
            <w:pStyle w:val="TOC2"/>
            <w:tabs>
              <w:tab w:val="right" w:leader="dot" w:pos="9016"/>
            </w:tabs>
            <w:rPr>
              <w:noProof/>
            </w:rPr>
          </w:pPr>
          <w:hyperlink w:anchor="_Toc161735371" w:history="1">
            <w:r w:rsidR="00C873FF" w:rsidRPr="00C955D5">
              <w:rPr>
                <w:rStyle w:val="Hyperlink"/>
                <w:noProof/>
              </w:rPr>
              <w:t>Herramientas y Tecnologías:</w:t>
            </w:r>
            <w:r w:rsidR="00C873FF">
              <w:rPr>
                <w:noProof/>
                <w:webHidden/>
              </w:rPr>
              <w:tab/>
            </w:r>
            <w:r w:rsidR="00C873FF">
              <w:rPr>
                <w:noProof/>
                <w:webHidden/>
              </w:rPr>
              <w:fldChar w:fldCharType="begin"/>
            </w:r>
            <w:r w:rsidR="00C873FF">
              <w:rPr>
                <w:noProof/>
                <w:webHidden/>
              </w:rPr>
              <w:instrText xml:space="preserve"> PAGEREF _Toc161735371 \h </w:instrText>
            </w:r>
            <w:r w:rsidR="00C873FF">
              <w:rPr>
                <w:noProof/>
                <w:webHidden/>
              </w:rPr>
            </w:r>
            <w:r w:rsidR="00C873FF">
              <w:rPr>
                <w:noProof/>
                <w:webHidden/>
              </w:rPr>
              <w:fldChar w:fldCharType="separate"/>
            </w:r>
            <w:r w:rsidR="00DB5566">
              <w:rPr>
                <w:noProof/>
                <w:webHidden/>
              </w:rPr>
              <w:t>5</w:t>
            </w:r>
            <w:r w:rsidR="00C873FF">
              <w:rPr>
                <w:noProof/>
                <w:webHidden/>
              </w:rPr>
              <w:fldChar w:fldCharType="end"/>
            </w:r>
          </w:hyperlink>
        </w:p>
        <w:p w14:paraId="0EF43BC1" w14:textId="4F54617B" w:rsidR="00C873FF" w:rsidRDefault="00000000">
          <w:pPr>
            <w:pStyle w:val="TOC3"/>
            <w:tabs>
              <w:tab w:val="right" w:leader="dot" w:pos="9016"/>
            </w:tabs>
            <w:rPr>
              <w:noProof/>
            </w:rPr>
          </w:pPr>
          <w:hyperlink w:anchor="_Toc161735372" w:history="1">
            <w:r w:rsidR="00C873FF" w:rsidRPr="00C955D5">
              <w:rPr>
                <w:rStyle w:val="Hyperlink"/>
                <w:noProof/>
              </w:rPr>
              <w:t>Navegadores Web:</w:t>
            </w:r>
            <w:r w:rsidR="00C873FF">
              <w:rPr>
                <w:noProof/>
                <w:webHidden/>
              </w:rPr>
              <w:tab/>
            </w:r>
            <w:r w:rsidR="00C873FF">
              <w:rPr>
                <w:noProof/>
                <w:webHidden/>
              </w:rPr>
              <w:fldChar w:fldCharType="begin"/>
            </w:r>
            <w:r w:rsidR="00C873FF">
              <w:rPr>
                <w:noProof/>
                <w:webHidden/>
              </w:rPr>
              <w:instrText xml:space="preserve"> PAGEREF _Toc161735372 \h </w:instrText>
            </w:r>
            <w:r w:rsidR="00C873FF">
              <w:rPr>
                <w:noProof/>
                <w:webHidden/>
              </w:rPr>
            </w:r>
            <w:r w:rsidR="00C873FF">
              <w:rPr>
                <w:noProof/>
                <w:webHidden/>
              </w:rPr>
              <w:fldChar w:fldCharType="separate"/>
            </w:r>
            <w:r w:rsidR="00DB5566">
              <w:rPr>
                <w:noProof/>
                <w:webHidden/>
              </w:rPr>
              <w:t>5</w:t>
            </w:r>
            <w:r w:rsidR="00C873FF">
              <w:rPr>
                <w:noProof/>
                <w:webHidden/>
              </w:rPr>
              <w:fldChar w:fldCharType="end"/>
            </w:r>
          </w:hyperlink>
        </w:p>
        <w:p w14:paraId="4AA51795" w14:textId="0C36AC6F" w:rsidR="00C873FF" w:rsidRDefault="00000000">
          <w:pPr>
            <w:pStyle w:val="TOC3"/>
            <w:tabs>
              <w:tab w:val="right" w:leader="dot" w:pos="9016"/>
            </w:tabs>
            <w:rPr>
              <w:noProof/>
            </w:rPr>
          </w:pPr>
          <w:hyperlink w:anchor="_Toc161735373" w:history="1">
            <w:r w:rsidR="00C873FF" w:rsidRPr="00C955D5">
              <w:rPr>
                <w:rStyle w:val="Hyperlink"/>
                <w:noProof/>
              </w:rPr>
              <w:t>Soap UI:</w:t>
            </w:r>
            <w:r w:rsidR="00C873FF">
              <w:rPr>
                <w:noProof/>
                <w:webHidden/>
              </w:rPr>
              <w:tab/>
            </w:r>
            <w:r w:rsidR="00C873FF">
              <w:rPr>
                <w:noProof/>
                <w:webHidden/>
              </w:rPr>
              <w:fldChar w:fldCharType="begin"/>
            </w:r>
            <w:r w:rsidR="00C873FF">
              <w:rPr>
                <w:noProof/>
                <w:webHidden/>
              </w:rPr>
              <w:instrText xml:space="preserve"> PAGEREF _Toc161735373 \h </w:instrText>
            </w:r>
            <w:r w:rsidR="00C873FF">
              <w:rPr>
                <w:noProof/>
                <w:webHidden/>
              </w:rPr>
            </w:r>
            <w:r w:rsidR="00C873FF">
              <w:rPr>
                <w:noProof/>
                <w:webHidden/>
              </w:rPr>
              <w:fldChar w:fldCharType="separate"/>
            </w:r>
            <w:r w:rsidR="00DB5566">
              <w:rPr>
                <w:noProof/>
                <w:webHidden/>
              </w:rPr>
              <w:t>6</w:t>
            </w:r>
            <w:r w:rsidR="00C873FF">
              <w:rPr>
                <w:noProof/>
                <w:webHidden/>
              </w:rPr>
              <w:fldChar w:fldCharType="end"/>
            </w:r>
          </w:hyperlink>
        </w:p>
        <w:p w14:paraId="3A867902" w14:textId="1A3A560A" w:rsidR="00C873FF" w:rsidRDefault="00000000">
          <w:pPr>
            <w:pStyle w:val="TOC3"/>
            <w:tabs>
              <w:tab w:val="right" w:leader="dot" w:pos="9016"/>
            </w:tabs>
            <w:rPr>
              <w:noProof/>
            </w:rPr>
          </w:pPr>
          <w:hyperlink w:anchor="_Toc161735374" w:history="1">
            <w:r w:rsidR="00C873FF" w:rsidRPr="00C955D5">
              <w:rPr>
                <w:rStyle w:val="Hyperlink"/>
                <w:noProof/>
              </w:rPr>
              <w:t>Sonarqube:</w:t>
            </w:r>
            <w:r w:rsidR="00C873FF">
              <w:rPr>
                <w:noProof/>
                <w:webHidden/>
              </w:rPr>
              <w:tab/>
            </w:r>
            <w:r w:rsidR="00C873FF">
              <w:rPr>
                <w:noProof/>
                <w:webHidden/>
              </w:rPr>
              <w:fldChar w:fldCharType="begin"/>
            </w:r>
            <w:r w:rsidR="00C873FF">
              <w:rPr>
                <w:noProof/>
                <w:webHidden/>
              </w:rPr>
              <w:instrText xml:space="preserve"> PAGEREF _Toc161735374 \h </w:instrText>
            </w:r>
            <w:r w:rsidR="00C873FF">
              <w:rPr>
                <w:noProof/>
                <w:webHidden/>
              </w:rPr>
            </w:r>
            <w:r w:rsidR="00C873FF">
              <w:rPr>
                <w:noProof/>
                <w:webHidden/>
              </w:rPr>
              <w:fldChar w:fldCharType="separate"/>
            </w:r>
            <w:r w:rsidR="00DB5566">
              <w:rPr>
                <w:noProof/>
                <w:webHidden/>
              </w:rPr>
              <w:t>6</w:t>
            </w:r>
            <w:r w:rsidR="00C873FF">
              <w:rPr>
                <w:noProof/>
                <w:webHidden/>
              </w:rPr>
              <w:fldChar w:fldCharType="end"/>
            </w:r>
          </w:hyperlink>
        </w:p>
        <w:p w14:paraId="53DD1F50" w14:textId="60E5B083" w:rsidR="00C873FF" w:rsidRDefault="00000000">
          <w:pPr>
            <w:pStyle w:val="TOC2"/>
            <w:tabs>
              <w:tab w:val="right" w:leader="dot" w:pos="9016"/>
            </w:tabs>
            <w:rPr>
              <w:noProof/>
            </w:rPr>
          </w:pPr>
          <w:hyperlink w:anchor="_Toc161735375" w:history="1">
            <w:r w:rsidR="00C873FF" w:rsidRPr="00C955D5">
              <w:rPr>
                <w:rStyle w:val="Hyperlink"/>
                <w:noProof/>
              </w:rPr>
              <w:t>Plan de ejecución</w:t>
            </w:r>
            <w:r w:rsidR="00C873FF">
              <w:rPr>
                <w:noProof/>
                <w:webHidden/>
              </w:rPr>
              <w:tab/>
            </w:r>
            <w:r w:rsidR="00C873FF">
              <w:rPr>
                <w:noProof/>
                <w:webHidden/>
              </w:rPr>
              <w:fldChar w:fldCharType="begin"/>
            </w:r>
            <w:r w:rsidR="00C873FF">
              <w:rPr>
                <w:noProof/>
                <w:webHidden/>
              </w:rPr>
              <w:instrText xml:space="preserve"> PAGEREF _Toc161735375 \h </w:instrText>
            </w:r>
            <w:r w:rsidR="00C873FF">
              <w:rPr>
                <w:noProof/>
                <w:webHidden/>
              </w:rPr>
            </w:r>
            <w:r w:rsidR="00C873FF">
              <w:rPr>
                <w:noProof/>
                <w:webHidden/>
              </w:rPr>
              <w:fldChar w:fldCharType="separate"/>
            </w:r>
            <w:r w:rsidR="00DB5566">
              <w:rPr>
                <w:noProof/>
                <w:webHidden/>
              </w:rPr>
              <w:t>6</w:t>
            </w:r>
            <w:r w:rsidR="00C873FF">
              <w:rPr>
                <w:noProof/>
                <w:webHidden/>
              </w:rPr>
              <w:fldChar w:fldCharType="end"/>
            </w:r>
          </w:hyperlink>
        </w:p>
        <w:p w14:paraId="650714E1" w14:textId="4036A3D7" w:rsidR="00C873FF" w:rsidRDefault="00000000">
          <w:pPr>
            <w:pStyle w:val="TOC3"/>
            <w:tabs>
              <w:tab w:val="right" w:leader="dot" w:pos="9016"/>
            </w:tabs>
            <w:rPr>
              <w:noProof/>
            </w:rPr>
          </w:pPr>
          <w:hyperlink w:anchor="_Toc161735376" w:history="1">
            <w:r w:rsidR="00C873FF" w:rsidRPr="00C955D5">
              <w:rPr>
                <w:rStyle w:val="Hyperlink"/>
                <w:noProof/>
              </w:rPr>
              <w:t>Fase de preparación:</w:t>
            </w:r>
            <w:r w:rsidR="00C873FF">
              <w:rPr>
                <w:noProof/>
                <w:webHidden/>
              </w:rPr>
              <w:tab/>
            </w:r>
            <w:r w:rsidR="00C873FF">
              <w:rPr>
                <w:noProof/>
                <w:webHidden/>
              </w:rPr>
              <w:fldChar w:fldCharType="begin"/>
            </w:r>
            <w:r w:rsidR="00C873FF">
              <w:rPr>
                <w:noProof/>
                <w:webHidden/>
              </w:rPr>
              <w:instrText xml:space="preserve"> PAGEREF _Toc161735376 \h </w:instrText>
            </w:r>
            <w:r w:rsidR="00C873FF">
              <w:rPr>
                <w:noProof/>
                <w:webHidden/>
              </w:rPr>
            </w:r>
            <w:r w:rsidR="00C873FF">
              <w:rPr>
                <w:noProof/>
                <w:webHidden/>
              </w:rPr>
              <w:fldChar w:fldCharType="separate"/>
            </w:r>
            <w:r w:rsidR="00DB5566">
              <w:rPr>
                <w:noProof/>
                <w:webHidden/>
              </w:rPr>
              <w:t>6</w:t>
            </w:r>
            <w:r w:rsidR="00C873FF">
              <w:rPr>
                <w:noProof/>
                <w:webHidden/>
              </w:rPr>
              <w:fldChar w:fldCharType="end"/>
            </w:r>
          </w:hyperlink>
        </w:p>
        <w:p w14:paraId="5BB8ED41" w14:textId="0781928A" w:rsidR="00C873FF" w:rsidRDefault="00000000">
          <w:pPr>
            <w:pStyle w:val="TOC3"/>
            <w:tabs>
              <w:tab w:val="right" w:leader="dot" w:pos="9016"/>
            </w:tabs>
            <w:rPr>
              <w:noProof/>
            </w:rPr>
          </w:pPr>
          <w:hyperlink w:anchor="_Toc161735377" w:history="1">
            <w:r w:rsidR="00C873FF" w:rsidRPr="00C955D5">
              <w:rPr>
                <w:rStyle w:val="Hyperlink"/>
                <w:noProof/>
              </w:rPr>
              <w:t>Ejecución de pruebas:</w:t>
            </w:r>
            <w:r w:rsidR="00C873FF">
              <w:rPr>
                <w:noProof/>
                <w:webHidden/>
              </w:rPr>
              <w:tab/>
            </w:r>
            <w:r w:rsidR="00C873FF">
              <w:rPr>
                <w:noProof/>
                <w:webHidden/>
              </w:rPr>
              <w:fldChar w:fldCharType="begin"/>
            </w:r>
            <w:r w:rsidR="00C873FF">
              <w:rPr>
                <w:noProof/>
                <w:webHidden/>
              </w:rPr>
              <w:instrText xml:space="preserve"> PAGEREF _Toc161735377 \h </w:instrText>
            </w:r>
            <w:r w:rsidR="00C873FF">
              <w:rPr>
                <w:noProof/>
                <w:webHidden/>
              </w:rPr>
            </w:r>
            <w:r w:rsidR="00C873FF">
              <w:rPr>
                <w:noProof/>
                <w:webHidden/>
              </w:rPr>
              <w:fldChar w:fldCharType="separate"/>
            </w:r>
            <w:r w:rsidR="00DB5566">
              <w:rPr>
                <w:noProof/>
                <w:webHidden/>
              </w:rPr>
              <w:t>6</w:t>
            </w:r>
            <w:r w:rsidR="00C873FF">
              <w:rPr>
                <w:noProof/>
                <w:webHidden/>
              </w:rPr>
              <w:fldChar w:fldCharType="end"/>
            </w:r>
          </w:hyperlink>
        </w:p>
        <w:p w14:paraId="6072B792" w14:textId="686EF77A" w:rsidR="00C873FF" w:rsidRDefault="00000000">
          <w:pPr>
            <w:pStyle w:val="TOC3"/>
            <w:tabs>
              <w:tab w:val="right" w:leader="dot" w:pos="9016"/>
            </w:tabs>
            <w:rPr>
              <w:noProof/>
            </w:rPr>
          </w:pPr>
          <w:hyperlink w:anchor="_Toc161735378" w:history="1">
            <w:r w:rsidR="00C873FF" w:rsidRPr="00C955D5">
              <w:rPr>
                <w:rStyle w:val="Hyperlink"/>
                <w:noProof/>
              </w:rPr>
              <w:t>Monitoreo y seguimiento:</w:t>
            </w:r>
            <w:r w:rsidR="00C873FF">
              <w:rPr>
                <w:noProof/>
                <w:webHidden/>
              </w:rPr>
              <w:tab/>
            </w:r>
            <w:r w:rsidR="00C873FF">
              <w:rPr>
                <w:noProof/>
                <w:webHidden/>
              </w:rPr>
              <w:fldChar w:fldCharType="begin"/>
            </w:r>
            <w:r w:rsidR="00C873FF">
              <w:rPr>
                <w:noProof/>
                <w:webHidden/>
              </w:rPr>
              <w:instrText xml:space="preserve"> PAGEREF _Toc161735378 \h </w:instrText>
            </w:r>
            <w:r w:rsidR="00C873FF">
              <w:rPr>
                <w:noProof/>
                <w:webHidden/>
              </w:rPr>
            </w:r>
            <w:r w:rsidR="00C873FF">
              <w:rPr>
                <w:noProof/>
                <w:webHidden/>
              </w:rPr>
              <w:fldChar w:fldCharType="separate"/>
            </w:r>
            <w:r w:rsidR="00DB5566">
              <w:rPr>
                <w:noProof/>
                <w:webHidden/>
              </w:rPr>
              <w:t>6</w:t>
            </w:r>
            <w:r w:rsidR="00C873FF">
              <w:rPr>
                <w:noProof/>
                <w:webHidden/>
              </w:rPr>
              <w:fldChar w:fldCharType="end"/>
            </w:r>
          </w:hyperlink>
        </w:p>
        <w:p w14:paraId="2BF93787" w14:textId="4BCEDE33" w:rsidR="00C873FF" w:rsidRDefault="00000000">
          <w:pPr>
            <w:pStyle w:val="TOC2"/>
            <w:tabs>
              <w:tab w:val="right" w:leader="dot" w:pos="9016"/>
            </w:tabs>
            <w:rPr>
              <w:noProof/>
            </w:rPr>
          </w:pPr>
          <w:hyperlink w:anchor="_Toc161735379" w:history="1">
            <w:r w:rsidR="00C873FF" w:rsidRPr="00C955D5">
              <w:rPr>
                <w:rStyle w:val="Hyperlink"/>
                <w:noProof/>
              </w:rPr>
              <w:t>Roles y responsabilidades</w:t>
            </w:r>
            <w:r w:rsidR="00C873FF">
              <w:rPr>
                <w:noProof/>
                <w:webHidden/>
              </w:rPr>
              <w:tab/>
            </w:r>
            <w:r w:rsidR="00C873FF">
              <w:rPr>
                <w:noProof/>
                <w:webHidden/>
              </w:rPr>
              <w:fldChar w:fldCharType="begin"/>
            </w:r>
            <w:r w:rsidR="00C873FF">
              <w:rPr>
                <w:noProof/>
                <w:webHidden/>
              </w:rPr>
              <w:instrText xml:space="preserve"> PAGEREF _Toc161735379 \h </w:instrText>
            </w:r>
            <w:r w:rsidR="00C873FF">
              <w:rPr>
                <w:noProof/>
                <w:webHidden/>
              </w:rPr>
            </w:r>
            <w:r w:rsidR="00C873FF">
              <w:rPr>
                <w:noProof/>
                <w:webHidden/>
              </w:rPr>
              <w:fldChar w:fldCharType="separate"/>
            </w:r>
            <w:r w:rsidR="00DB5566">
              <w:rPr>
                <w:noProof/>
                <w:webHidden/>
              </w:rPr>
              <w:t>7</w:t>
            </w:r>
            <w:r w:rsidR="00C873FF">
              <w:rPr>
                <w:noProof/>
                <w:webHidden/>
              </w:rPr>
              <w:fldChar w:fldCharType="end"/>
            </w:r>
          </w:hyperlink>
        </w:p>
        <w:p w14:paraId="12D40791" w14:textId="5F2569B7" w:rsidR="00C873FF" w:rsidRDefault="00000000">
          <w:pPr>
            <w:pStyle w:val="TOC1"/>
            <w:tabs>
              <w:tab w:val="right" w:leader="dot" w:pos="9016"/>
            </w:tabs>
            <w:rPr>
              <w:noProof/>
            </w:rPr>
          </w:pPr>
          <w:hyperlink w:anchor="_Toc161735380" w:history="1">
            <w:r w:rsidR="00C873FF" w:rsidRPr="00C955D5">
              <w:rPr>
                <w:rStyle w:val="Hyperlink"/>
                <w:noProof/>
                <w:lang w:val="en-US"/>
              </w:rPr>
              <w:t>Ambientes</w:t>
            </w:r>
            <w:r w:rsidR="00C873FF">
              <w:rPr>
                <w:noProof/>
                <w:webHidden/>
              </w:rPr>
              <w:tab/>
            </w:r>
            <w:r w:rsidR="00C873FF">
              <w:rPr>
                <w:noProof/>
                <w:webHidden/>
              </w:rPr>
              <w:fldChar w:fldCharType="begin"/>
            </w:r>
            <w:r w:rsidR="00C873FF">
              <w:rPr>
                <w:noProof/>
                <w:webHidden/>
              </w:rPr>
              <w:instrText xml:space="preserve"> PAGEREF _Toc161735380 \h </w:instrText>
            </w:r>
            <w:r w:rsidR="00C873FF">
              <w:rPr>
                <w:noProof/>
                <w:webHidden/>
              </w:rPr>
            </w:r>
            <w:r w:rsidR="00C873FF">
              <w:rPr>
                <w:noProof/>
                <w:webHidden/>
              </w:rPr>
              <w:fldChar w:fldCharType="separate"/>
            </w:r>
            <w:r w:rsidR="00DB5566">
              <w:rPr>
                <w:noProof/>
                <w:webHidden/>
              </w:rPr>
              <w:t>7</w:t>
            </w:r>
            <w:r w:rsidR="00C873FF">
              <w:rPr>
                <w:noProof/>
                <w:webHidden/>
              </w:rPr>
              <w:fldChar w:fldCharType="end"/>
            </w:r>
          </w:hyperlink>
        </w:p>
        <w:p w14:paraId="6B331120" w14:textId="1CB83DD3" w:rsidR="00C873FF" w:rsidRDefault="00000000">
          <w:pPr>
            <w:pStyle w:val="TOC1"/>
            <w:tabs>
              <w:tab w:val="right" w:leader="dot" w:pos="9016"/>
            </w:tabs>
            <w:rPr>
              <w:noProof/>
            </w:rPr>
          </w:pPr>
          <w:hyperlink w:anchor="_Toc161735381" w:history="1">
            <w:r w:rsidR="00C873FF" w:rsidRPr="00C955D5">
              <w:rPr>
                <w:rStyle w:val="Hyperlink"/>
                <w:noProof/>
                <w:lang w:val="en-US"/>
              </w:rPr>
              <w:t>Entregables</w:t>
            </w:r>
            <w:r w:rsidR="00C873FF">
              <w:rPr>
                <w:noProof/>
                <w:webHidden/>
              </w:rPr>
              <w:tab/>
            </w:r>
            <w:r w:rsidR="00C873FF">
              <w:rPr>
                <w:noProof/>
                <w:webHidden/>
              </w:rPr>
              <w:fldChar w:fldCharType="begin"/>
            </w:r>
            <w:r w:rsidR="00C873FF">
              <w:rPr>
                <w:noProof/>
                <w:webHidden/>
              </w:rPr>
              <w:instrText xml:space="preserve"> PAGEREF _Toc161735381 \h </w:instrText>
            </w:r>
            <w:r w:rsidR="00C873FF">
              <w:rPr>
                <w:noProof/>
                <w:webHidden/>
              </w:rPr>
            </w:r>
            <w:r w:rsidR="00C873FF">
              <w:rPr>
                <w:noProof/>
                <w:webHidden/>
              </w:rPr>
              <w:fldChar w:fldCharType="separate"/>
            </w:r>
            <w:r w:rsidR="00DB5566">
              <w:rPr>
                <w:noProof/>
                <w:webHidden/>
              </w:rPr>
              <w:t>7</w:t>
            </w:r>
            <w:r w:rsidR="00C873FF">
              <w:rPr>
                <w:noProof/>
                <w:webHidden/>
              </w:rPr>
              <w:fldChar w:fldCharType="end"/>
            </w:r>
          </w:hyperlink>
        </w:p>
        <w:p w14:paraId="2124F575" w14:textId="27863EEE" w:rsidR="00C873FF" w:rsidRDefault="00000000">
          <w:pPr>
            <w:pStyle w:val="TOC1"/>
            <w:tabs>
              <w:tab w:val="right" w:leader="dot" w:pos="9016"/>
            </w:tabs>
            <w:rPr>
              <w:noProof/>
            </w:rPr>
          </w:pPr>
          <w:hyperlink w:anchor="_Toc161735382" w:history="1">
            <w:r w:rsidR="00C873FF" w:rsidRPr="00C955D5">
              <w:rPr>
                <w:rStyle w:val="Hyperlink"/>
                <w:noProof/>
                <w:lang w:val="en-US"/>
              </w:rPr>
              <w:t>Criterios de finalización</w:t>
            </w:r>
            <w:r w:rsidR="00C873FF">
              <w:rPr>
                <w:noProof/>
                <w:webHidden/>
              </w:rPr>
              <w:tab/>
            </w:r>
            <w:r w:rsidR="00C873FF">
              <w:rPr>
                <w:noProof/>
                <w:webHidden/>
              </w:rPr>
              <w:fldChar w:fldCharType="begin"/>
            </w:r>
            <w:r w:rsidR="00C873FF">
              <w:rPr>
                <w:noProof/>
                <w:webHidden/>
              </w:rPr>
              <w:instrText xml:space="preserve"> PAGEREF _Toc161735382 \h </w:instrText>
            </w:r>
            <w:r w:rsidR="00C873FF">
              <w:rPr>
                <w:noProof/>
                <w:webHidden/>
              </w:rPr>
            </w:r>
            <w:r w:rsidR="00C873FF">
              <w:rPr>
                <w:noProof/>
                <w:webHidden/>
              </w:rPr>
              <w:fldChar w:fldCharType="separate"/>
            </w:r>
            <w:r w:rsidR="00DB5566">
              <w:rPr>
                <w:noProof/>
                <w:webHidden/>
              </w:rPr>
              <w:t>7</w:t>
            </w:r>
            <w:r w:rsidR="00C873FF">
              <w:rPr>
                <w:noProof/>
                <w:webHidden/>
              </w:rPr>
              <w:fldChar w:fldCharType="end"/>
            </w:r>
          </w:hyperlink>
        </w:p>
        <w:p w14:paraId="21E954A9" w14:textId="1599BC5B" w:rsidR="00C873FF" w:rsidRDefault="00000000">
          <w:pPr>
            <w:pStyle w:val="TOC2"/>
            <w:tabs>
              <w:tab w:val="right" w:leader="dot" w:pos="9016"/>
            </w:tabs>
            <w:rPr>
              <w:noProof/>
            </w:rPr>
          </w:pPr>
          <w:hyperlink w:anchor="_Toc161735383" w:history="1">
            <w:r w:rsidR="00C873FF" w:rsidRPr="00C955D5">
              <w:rPr>
                <w:rStyle w:val="Hyperlink"/>
                <w:noProof/>
              </w:rPr>
              <w:t>Pruebas Funcionales del Flujo de Compra:</w:t>
            </w:r>
            <w:r w:rsidR="00C873FF">
              <w:rPr>
                <w:noProof/>
                <w:webHidden/>
              </w:rPr>
              <w:tab/>
            </w:r>
            <w:r w:rsidR="00C873FF">
              <w:rPr>
                <w:noProof/>
                <w:webHidden/>
              </w:rPr>
              <w:fldChar w:fldCharType="begin"/>
            </w:r>
            <w:r w:rsidR="00C873FF">
              <w:rPr>
                <w:noProof/>
                <w:webHidden/>
              </w:rPr>
              <w:instrText xml:space="preserve"> PAGEREF _Toc161735383 \h </w:instrText>
            </w:r>
            <w:r w:rsidR="00C873FF">
              <w:rPr>
                <w:noProof/>
                <w:webHidden/>
              </w:rPr>
            </w:r>
            <w:r w:rsidR="00C873FF">
              <w:rPr>
                <w:noProof/>
                <w:webHidden/>
              </w:rPr>
              <w:fldChar w:fldCharType="separate"/>
            </w:r>
            <w:r w:rsidR="00DB5566">
              <w:rPr>
                <w:noProof/>
                <w:webHidden/>
              </w:rPr>
              <w:t>7</w:t>
            </w:r>
            <w:r w:rsidR="00C873FF">
              <w:rPr>
                <w:noProof/>
                <w:webHidden/>
              </w:rPr>
              <w:fldChar w:fldCharType="end"/>
            </w:r>
          </w:hyperlink>
        </w:p>
        <w:p w14:paraId="0F6191FE" w14:textId="1578B922" w:rsidR="00C873FF" w:rsidRDefault="00000000">
          <w:pPr>
            <w:pStyle w:val="TOC2"/>
            <w:tabs>
              <w:tab w:val="right" w:leader="dot" w:pos="9016"/>
            </w:tabs>
            <w:rPr>
              <w:noProof/>
            </w:rPr>
          </w:pPr>
          <w:hyperlink w:anchor="_Toc161735384" w:history="1">
            <w:r w:rsidR="00C873FF" w:rsidRPr="00C955D5">
              <w:rPr>
                <w:rStyle w:val="Hyperlink"/>
                <w:noProof/>
              </w:rPr>
              <w:t>Pruebas de Integración con Servicios SOAP:</w:t>
            </w:r>
            <w:r w:rsidR="00C873FF">
              <w:rPr>
                <w:noProof/>
                <w:webHidden/>
              </w:rPr>
              <w:tab/>
            </w:r>
            <w:r w:rsidR="00C873FF">
              <w:rPr>
                <w:noProof/>
                <w:webHidden/>
              </w:rPr>
              <w:fldChar w:fldCharType="begin"/>
            </w:r>
            <w:r w:rsidR="00C873FF">
              <w:rPr>
                <w:noProof/>
                <w:webHidden/>
              </w:rPr>
              <w:instrText xml:space="preserve"> PAGEREF _Toc161735384 \h </w:instrText>
            </w:r>
            <w:r w:rsidR="00C873FF">
              <w:rPr>
                <w:noProof/>
                <w:webHidden/>
              </w:rPr>
            </w:r>
            <w:r w:rsidR="00C873FF">
              <w:rPr>
                <w:noProof/>
                <w:webHidden/>
              </w:rPr>
              <w:fldChar w:fldCharType="separate"/>
            </w:r>
            <w:r w:rsidR="00DB5566">
              <w:rPr>
                <w:noProof/>
                <w:webHidden/>
              </w:rPr>
              <w:t>8</w:t>
            </w:r>
            <w:r w:rsidR="00C873FF">
              <w:rPr>
                <w:noProof/>
                <w:webHidden/>
              </w:rPr>
              <w:fldChar w:fldCharType="end"/>
            </w:r>
          </w:hyperlink>
        </w:p>
        <w:p w14:paraId="2D2A7266" w14:textId="1C3FA75B" w:rsidR="00C873FF" w:rsidRDefault="00000000">
          <w:pPr>
            <w:pStyle w:val="TOC2"/>
            <w:tabs>
              <w:tab w:val="right" w:leader="dot" w:pos="9016"/>
            </w:tabs>
            <w:rPr>
              <w:noProof/>
            </w:rPr>
          </w:pPr>
          <w:hyperlink w:anchor="_Toc161735385" w:history="1">
            <w:r w:rsidR="00C873FF" w:rsidRPr="00C955D5">
              <w:rPr>
                <w:rStyle w:val="Hyperlink"/>
                <w:noProof/>
              </w:rPr>
              <w:t>Análisis Estático del Código con Sonarqube:</w:t>
            </w:r>
            <w:r w:rsidR="00C873FF">
              <w:rPr>
                <w:noProof/>
                <w:webHidden/>
              </w:rPr>
              <w:tab/>
            </w:r>
            <w:r w:rsidR="00C873FF">
              <w:rPr>
                <w:noProof/>
                <w:webHidden/>
              </w:rPr>
              <w:fldChar w:fldCharType="begin"/>
            </w:r>
            <w:r w:rsidR="00C873FF">
              <w:rPr>
                <w:noProof/>
                <w:webHidden/>
              </w:rPr>
              <w:instrText xml:space="preserve"> PAGEREF _Toc161735385 \h </w:instrText>
            </w:r>
            <w:r w:rsidR="00C873FF">
              <w:rPr>
                <w:noProof/>
                <w:webHidden/>
              </w:rPr>
            </w:r>
            <w:r w:rsidR="00C873FF">
              <w:rPr>
                <w:noProof/>
                <w:webHidden/>
              </w:rPr>
              <w:fldChar w:fldCharType="separate"/>
            </w:r>
            <w:r w:rsidR="00DB5566">
              <w:rPr>
                <w:noProof/>
                <w:webHidden/>
              </w:rPr>
              <w:t>8</w:t>
            </w:r>
            <w:r w:rsidR="00C873FF">
              <w:rPr>
                <w:noProof/>
                <w:webHidden/>
              </w:rPr>
              <w:fldChar w:fldCharType="end"/>
            </w:r>
          </w:hyperlink>
        </w:p>
        <w:p w14:paraId="6C049B6D" w14:textId="50738493" w:rsidR="00235C9B" w:rsidRPr="00235C9B" w:rsidRDefault="00235C9B">
          <w:pPr>
            <w:rPr>
              <w:lang w:val="en-US"/>
            </w:rPr>
          </w:pPr>
          <w:r>
            <w:rPr>
              <w:b/>
              <w:bCs/>
              <w:noProof/>
            </w:rPr>
            <w:fldChar w:fldCharType="end"/>
          </w:r>
        </w:p>
      </w:sdtContent>
    </w:sdt>
    <w:p w14:paraId="6C03C1C5" w14:textId="77777777" w:rsidR="00235C9B" w:rsidRPr="00235C9B" w:rsidRDefault="00235C9B" w:rsidP="00235C9B">
      <w:pPr>
        <w:rPr>
          <w:lang w:val="en-US"/>
        </w:rPr>
      </w:pPr>
    </w:p>
    <w:p w14:paraId="20658E28" w14:textId="77777777" w:rsidR="00235C9B" w:rsidRPr="00235C9B" w:rsidRDefault="00235C9B" w:rsidP="00235C9B">
      <w:pPr>
        <w:rPr>
          <w:lang w:val="en-US"/>
        </w:rPr>
      </w:pPr>
    </w:p>
    <w:p w14:paraId="4C8F18EB" w14:textId="60CE78F9" w:rsidR="00646A9C" w:rsidRPr="008D5BE2" w:rsidRDefault="00CF4393" w:rsidP="00C873FF">
      <w:pPr>
        <w:pStyle w:val="Heading1"/>
      </w:pPr>
      <w:bookmarkStart w:id="0" w:name="_Toc161735361"/>
      <w:r w:rsidRPr="008D5BE2">
        <w:lastRenderedPageBreak/>
        <w:t>Propósito</w:t>
      </w:r>
      <w:bookmarkEnd w:id="0"/>
    </w:p>
    <w:p w14:paraId="7DF18156" w14:textId="77777777" w:rsidR="00646A9C" w:rsidRPr="008D5BE2" w:rsidRDefault="00646A9C" w:rsidP="00646A9C">
      <w:pPr>
        <w:pStyle w:val="ListParagraph"/>
        <w:ind w:left="360"/>
        <w:rPr>
          <w:b/>
          <w:bCs/>
          <w:sz w:val="28"/>
          <w:szCs w:val="28"/>
        </w:rPr>
      </w:pPr>
    </w:p>
    <w:p w14:paraId="48BE37C3" w14:textId="77777777" w:rsidR="00646A9C" w:rsidRPr="00DB496A" w:rsidRDefault="00646A9C" w:rsidP="00C873FF">
      <w:pPr>
        <w:pStyle w:val="ListParagraph"/>
        <w:spacing w:line="276" w:lineRule="auto"/>
        <w:ind w:left="0"/>
      </w:pPr>
      <w:r w:rsidRPr="00DB496A">
        <w:t>El propósito principal de este plan de pruebas es garantizar la calidad y el correcto funcionamiento de</w:t>
      </w:r>
      <w:r>
        <w:t xml:space="preserve">l sitio web </w:t>
      </w:r>
      <w:proofErr w:type="spellStart"/>
      <w:r w:rsidRPr="00646A9C">
        <w:rPr>
          <w:b/>
          <w:bCs/>
        </w:rPr>
        <w:t>AliExpress</w:t>
      </w:r>
      <w:proofErr w:type="spellEnd"/>
      <w:r>
        <w:t xml:space="preserve"> </w:t>
      </w:r>
      <w:r w:rsidRPr="00DB496A">
        <w:t>enfocándose en el flujo de compra desde el inicio de sesión hasta la adquisición de un producto. Este plan también tiene como objetivo verificar la correcta integración de dos servicios SOAP que son parte integral del sitio web.</w:t>
      </w:r>
    </w:p>
    <w:p w14:paraId="446E09C8" w14:textId="77777777" w:rsidR="00646A9C" w:rsidRPr="00DB496A" w:rsidRDefault="00646A9C" w:rsidP="00C873FF">
      <w:pPr>
        <w:pStyle w:val="ListParagraph"/>
        <w:spacing w:line="276" w:lineRule="auto"/>
        <w:ind w:left="0"/>
      </w:pPr>
      <w:r w:rsidRPr="00DB496A">
        <w:t xml:space="preserve">Además, se realizará un análisis estático del código fuente utilizando la herramienta </w:t>
      </w:r>
      <w:proofErr w:type="spellStart"/>
      <w:r w:rsidRPr="00DB496A">
        <w:t>Sonarqube</w:t>
      </w:r>
      <w:proofErr w:type="spellEnd"/>
      <w:r w:rsidRPr="00DB496A">
        <w:t xml:space="preserve"> para identificar y corregir posibles problemas de calidad del código, como bugs, vulnerabilidades de seguridad y deudas técnicas. Este análisis ayudará a mejorar la mantenibilidad del código y reducirá el riesgo de problemas en el futuro.</w:t>
      </w:r>
    </w:p>
    <w:p w14:paraId="3D964412" w14:textId="77777777" w:rsidR="00646A9C" w:rsidRPr="00646A9C" w:rsidRDefault="00646A9C" w:rsidP="00646A9C">
      <w:pPr>
        <w:pStyle w:val="ListParagraph"/>
        <w:ind w:left="360"/>
        <w:rPr>
          <w:b/>
          <w:bCs/>
          <w:sz w:val="28"/>
          <w:szCs w:val="28"/>
        </w:rPr>
      </w:pPr>
    </w:p>
    <w:p w14:paraId="2A0D371B" w14:textId="05DAF162" w:rsidR="00CF4393" w:rsidRPr="008D5BE2" w:rsidRDefault="00CF4393" w:rsidP="00C873FF">
      <w:pPr>
        <w:pStyle w:val="Heading1"/>
      </w:pPr>
      <w:bookmarkStart w:id="1" w:name="_Toc161735362"/>
      <w:r w:rsidRPr="008D5BE2">
        <w:t>Alcance</w:t>
      </w:r>
      <w:bookmarkEnd w:id="1"/>
    </w:p>
    <w:p w14:paraId="05878565" w14:textId="315F1B04" w:rsidR="00646A9C" w:rsidRDefault="00646A9C" w:rsidP="00C873FF">
      <w:pPr>
        <w:spacing w:line="276" w:lineRule="auto"/>
      </w:pPr>
      <w:r w:rsidRPr="00DB496A">
        <w:t>El alcance de este plan de pruebas abarca las siguientes áreas:</w:t>
      </w:r>
    </w:p>
    <w:p w14:paraId="09E7F41E" w14:textId="77777777" w:rsidR="00646A9C" w:rsidRPr="00DB496A" w:rsidRDefault="00646A9C" w:rsidP="00646A9C">
      <w:pPr>
        <w:spacing w:line="276" w:lineRule="auto"/>
      </w:pPr>
    </w:p>
    <w:p w14:paraId="3A5B500C" w14:textId="5D1EC957" w:rsidR="00646A9C" w:rsidRPr="0007350D" w:rsidRDefault="00646A9C" w:rsidP="00C873FF">
      <w:pPr>
        <w:pStyle w:val="Heading2"/>
      </w:pPr>
      <w:bookmarkStart w:id="2" w:name="_Toc161735363"/>
      <w:r w:rsidRPr="0007350D">
        <w:t>Flujo de Compra:</w:t>
      </w:r>
      <w:bookmarkEnd w:id="2"/>
    </w:p>
    <w:p w14:paraId="1E265CC8" w14:textId="77777777" w:rsidR="00646A9C" w:rsidRPr="00646A9C" w:rsidRDefault="00646A9C" w:rsidP="00646A9C">
      <w:pPr>
        <w:pStyle w:val="ListParagraph"/>
        <w:spacing w:line="276" w:lineRule="auto"/>
        <w:ind w:left="792"/>
        <w:rPr>
          <w:b/>
          <w:bCs/>
        </w:rPr>
      </w:pPr>
    </w:p>
    <w:p w14:paraId="51BE240D" w14:textId="77777777" w:rsidR="00646A9C" w:rsidRPr="00015886" w:rsidRDefault="00646A9C" w:rsidP="00C873FF">
      <w:pPr>
        <w:pStyle w:val="ListParagraph"/>
        <w:numPr>
          <w:ilvl w:val="0"/>
          <w:numId w:val="4"/>
        </w:numPr>
        <w:spacing w:line="276" w:lineRule="auto"/>
        <w:ind w:left="360"/>
      </w:pPr>
      <w:r w:rsidRPr="00015886">
        <w:t>Verificación del proceso completo de compra, desde el inicio de sesión hasta la finalización de la compra de un producto.</w:t>
      </w:r>
    </w:p>
    <w:p w14:paraId="0679D746" w14:textId="77777777" w:rsidR="00646A9C" w:rsidRDefault="00646A9C" w:rsidP="00C873FF">
      <w:pPr>
        <w:pStyle w:val="ListParagraph"/>
        <w:numPr>
          <w:ilvl w:val="0"/>
          <w:numId w:val="4"/>
        </w:numPr>
        <w:spacing w:line="276" w:lineRule="auto"/>
        <w:ind w:left="360"/>
      </w:pPr>
      <w:r w:rsidRPr="00015886">
        <w:t>Pruebas de los siguientes pasos del flujo de compra:</w:t>
      </w:r>
    </w:p>
    <w:p w14:paraId="724CC034" w14:textId="77777777" w:rsidR="00646A9C" w:rsidRPr="00015886" w:rsidRDefault="00646A9C" w:rsidP="00C873FF">
      <w:pPr>
        <w:pStyle w:val="ListParagraph"/>
        <w:spacing w:line="276" w:lineRule="auto"/>
        <w:ind w:left="12"/>
      </w:pPr>
    </w:p>
    <w:p w14:paraId="0B445606" w14:textId="77777777" w:rsidR="00646A9C" w:rsidRPr="00015886" w:rsidRDefault="00646A9C" w:rsidP="00C873FF">
      <w:pPr>
        <w:pStyle w:val="ListParagraph"/>
        <w:numPr>
          <w:ilvl w:val="1"/>
          <w:numId w:val="5"/>
        </w:numPr>
        <w:spacing w:line="276" w:lineRule="auto"/>
        <w:ind w:left="732"/>
      </w:pPr>
      <w:r w:rsidRPr="00015886">
        <w:t>Inicio de sesión.</w:t>
      </w:r>
    </w:p>
    <w:p w14:paraId="57A4E37E" w14:textId="77777777" w:rsidR="00646A9C" w:rsidRPr="00015886" w:rsidRDefault="00646A9C" w:rsidP="00C873FF">
      <w:pPr>
        <w:pStyle w:val="ListParagraph"/>
        <w:numPr>
          <w:ilvl w:val="1"/>
          <w:numId w:val="5"/>
        </w:numPr>
        <w:spacing w:line="276" w:lineRule="auto"/>
        <w:ind w:left="732"/>
      </w:pPr>
      <w:r w:rsidRPr="00015886">
        <w:t>Búsqueda y selección de productos.</w:t>
      </w:r>
    </w:p>
    <w:p w14:paraId="6BB84544" w14:textId="77777777" w:rsidR="00646A9C" w:rsidRPr="00015886" w:rsidRDefault="00646A9C" w:rsidP="00C873FF">
      <w:pPr>
        <w:pStyle w:val="ListParagraph"/>
        <w:numPr>
          <w:ilvl w:val="1"/>
          <w:numId w:val="5"/>
        </w:numPr>
        <w:spacing w:line="276" w:lineRule="auto"/>
        <w:ind w:left="732"/>
      </w:pPr>
      <w:r w:rsidRPr="00015886">
        <w:t>Agregar productos al carrito.</w:t>
      </w:r>
    </w:p>
    <w:p w14:paraId="17464282" w14:textId="77777777" w:rsidR="00646A9C" w:rsidRPr="00015886" w:rsidRDefault="00646A9C" w:rsidP="00C873FF">
      <w:pPr>
        <w:pStyle w:val="ListParagraph"/>
        <w:numPr>
          <w:ilvl w:val="1"/>
          <w:numId w:val="5"/>
        </w:numPr>
        <w:spacing w:line="276" w:lineRule="auto"/>
        <w:ind w:left="732"/>
      </w:pPr>
      <w:r w:rsidRPr="00015886">
        <w:t>Proceso de pago.</w:t>
      </w:r>
    </w:p>
    <w:p w14:paraId="7D7231FD" w14:textId="77777777" w:rsidR="00646A9C" w:rsidRPr="00015886" w:rsidRDefault="00646A9C" w:rsidP="00C873FF">
      <w:pPr>
        <w:pStyle w:val="ListParagraph"/>
        <w:numPr>
          <w:ilvl w:val="1"/>
          <w:numId w:val="5"/>
        </w:numPr>
        <w:spacing w:line="276" w:lineRule="auto"/>
        <w:ind w:left="732"/>
      </w:pPr>
      <w:r w:rsidRPr="00015886">
        <w:t>Confirmación de la compra.</w:t>
      </w:r>
    </w:p>
    <w:p w14:paraId="20F4C307" w14:textId="77777777" w:rsidR="00646A9C" w:rsidRPr="00015886" w:rsidRDefault="00646A9C" w:rsidP="00C873FF">
      <w:pPr>
        <w:pStyle w:val="ListParagraph"/>
        <w:numPr>
          <w:ilvl w:val="1"/>
          <w:numId w:val="5"/>
        </w:numPr>
        <w:spacing w:line="276" w:lineRule="auto"/>
        <w:ind w:left="732"/>
      </w:pPr>
      <w:r w:rsidRPr="00015886">
        <w:t>Validación de la navegación fluida y sin errores en cada etapa del proceso de compra.</w:t>
      </w:r>
    </w:p>
    <w:p w14:paraId="7112ABF0" w14:textId="77777777" w:rsidR="00646A9C" w:rsidRPr="00646A9C" w:rsidRDefault="00646A9C" w:rsidP="00646A9C">
      <w:pPr>
        <w:pStyle w:val="ListParagraph"/>
        <w:spacing w:line="276" w:lineRule="auto"/>
        <w:ind w:left="792"/>
        <w:rPr>
          <w:b/>
          <w:bCs/>
        </w:rPr>
      </w:pPr>
    </w:p>
    <w:p w14:paraId="3E5F3C21" w14:textId="77C7160C" w:rsidR="00646A9C" w:rsidRPr="0007350D" w:rsidRDefault="00646A9C" w:rsidP="00C873FF">
      <w:pPr>
        <w:pStyle w:val="Heading2"/>
      </w:pPr>
      <w:bookmarkStart w:id="3" w:name="_Toc161735364"/>
      <w:r w:rsidRPr="0007350D">
        <w:t>Pruebas de Integración a Servicios SOAP:</w:t>
      </w:r>
      <w:bookmarkEnd w:id="3"/>
    </w:p>
    <w:p w14:paraId="422FA022" w14:textId="77777777" w:rsidR="00646A9C" w:rsidRDefault="00646A9C" w:rsidP="00646A9C">
      <w:pPr>
        <w:pStyle w:val="ListParagraph"/>
        <w:spacing w:line="276" w:lineRule="auto"/>
        <w:ind w:left="792"/>
        <w:rPr>
          <w:b/>
          <w:bCs/>
        </w:rPr>
      </w:pPr>
    </w:p>
    <w:p w14:paraId="18008560" w14:textId="77777777" w:rsidR="00646A9C" w:rsidRPr="00015886" w:rsidRDefault="00646A9C" w:rsidP="00C873FF">
      <w:pPr>
        <w:pStyle w:val="ListParagraph"/>
        <w:numPr>
          <w:ilvl w:val="1"/>
          <w:numId w:val="12"/>
        </w:numPr>
        <w:spacing w:line="276" w:lineRule="auto"/>
      </w:pPr>
      <w:r w:rsidRPr="00015886">
        <w:t>Verificación de la integración con dos servicios SOAP que forman parte del sitio web.</w:t>
      </w:r>
    </w:p>
    <w:p w14:paraId="67096567" w14:textId="77777777" w:rsidR="00646A9C" w:rsidRDefault="00646A9C" w:rsidP="00C873FF">
      <w:pPr>
        <w:pStyle w:val="ListParagraph"/>
        <w:numPr>
          <w:ilvl w:val="1"/>
          <w:numId w:val="12"/>
        </w:numPr>
        <w:spacing w:line="276" w:lineRule="auto"/>
      </w:pPr>
      <w:r w:rsidRPr="00015886">
        <w:t xml:space="preserve">Pruebas de interacción correcta y consistente entre el </w:t>
      </w:r>
      <w:proofErr w:type="spellStart"/>
      <w:r w:rsidRPr="00015886">
        <w:t>ecommerce</w:t>
      </w:r>
      <w:proofErr w:type="spellEnd"/>
      <w:r w:rsidRPr="00015886">
        <w:t xml:space="preserve"> y los servicios SOAP.</w:t>
      </w:r>
    </w:p>
    <w:p w14:paraId="6E83FCBA" w14:textId="77777777" w:rsidR="00646A9C" w:rsidRPr="00646A9C" w:rsidRDefault="00646A9C" w:rsidP="00C873FF">
      <w:pPr>
        <w:pStyle w:val="ListParagraph"/>
        <w:numPr>
          <w:ilvl w:val="1"/>
          <w:numId w:val="12"/>
        </w:numPr>
        <w:spacing w:line="276" w:lineRule="auto"/>
      </w:pPr>
      <w:r w:rsidRPr="00646A9C">
        <w:lastRenderedPageBreak/>
        <w:t xml:space="preserve">Confirmación de que los datos se transmiten correctamente entre el </w:t>
      </w:r>
      <w:proofErr w:type="spellStart"/>
      <w:r w:rsidRPr="00646A9C">
        <w:t>ecommerce</w:t>
      </w:r>
      <w:proofErr w:type="spellEnd"/>
      <w:r w:rsidRPr="00646A9C">
        <w:t xml:space="preserve"> y los servicios SOAP.</w:t>
      </w:r>
    </w:p>
    <w:p w14:paraId="3392660E" w14:textId="77777777" w:rsidR="00646A9C" w:rsidRPr="00646A9C" w:rsidRDefault="00646A9C" w:rsidP="00646A9C">
      <w:pPr>
        <w:pStyle w:val="ListParagraph"/>
        <w:spacing w:line="276" w:lineRule="auto"/>
        <w:ind w:left="792"/>
        <w:rPr>
          <w:b/>
          <w:bCs/>
        </w:rPr>
      </w:pPr>
    </w:p>
    <w:p w14:paraId="281EED1F" w14:textId="77777777" w:rsidR="00646A9C" w:rsidRPr="00015886" w:rsidRDefault="00646A9C" w:rsidP="00646A9C">
      <w:pPr>
        <w:spacing w:line="276" w:lineRule="auto"/>
        <w:ind w:left="792"/>
      </w:pPr>
    </w:p>
    <w:p w14:paraId="285FEF09" w14:textId="53933F4F" w:rsidR="00646A9C" w:rsidRPr="0007350D" w:rsidRDefault="00646A9C" w:rsidP="00C873FF">
      <w:pPr>
        <w:pStyle w:val="Heading2"/>
      </w:pPr>
      <w:bookmarkStart w:id="4" w:name="_Toc161735365"/>
      <w:r w:rsidRPr="0007350D">
        <w:t xml:space="preserve">Análisis Estático del Código Fuente con </w:t>
      </w:r>
      <w:proofErr w:type="spellStart"/>
      <w:r w:rsidRPr="0007350D">
        <w:t>Sonarqube</w:t>
      </w:r>
      <w:proofErr w:type="spellEnd"/>
      <w:r w:rsidRPr="0007350D">
        <w:t>:</w:t>
      </w:r>
      <w:bookmarkEnd w:id="4"/>
    </w:p>
    <w:p w14:paraId="036207B0" w14:textId="77777777" w:rsidR="00646A9C" w:rsidRPr="00015886" w:rsidRDefault="00646A9C" w:rsidP="00C873FF">
      <w:pPr>
        <w:numPr>
          <w:ilvl w:val="1"/>
          <w:numId w:val="10"/>
        </w:numPr>
        <w:spacing w:line="276" w:lineRule="auto"/>
        <w:ind w:left="360"/>
      </w:pPr>
      <w:r w:rsidRPr="00015886">
        <w:t xml:space="preserve">Ejecución de análisis estático del código fuente utilizando la herramienta </w:t>
      </w:r>
      <w:proofErr w:type="spellStart"/>
      <w:r w:rsidRPr="00015886">
        <w:t>Sonarqube</w:t>
      </w:r>
      <w:proofErr w:type="spellEnd"/>
      <w:r w:rsidRPr="00015886">
        <w:t>.</w:t>
      </w:r>
    </w:p>
    <w:p w14:paraId="62CD8F20" w14:textId="77777777" w:rsidR="00646A9C" w:rsidRPr="00015886" w:rsidRDefault="00646A9C" w:rsidP="00C873FF">
      <w:pPr>
        <w:numPr>
          <w:ilvl w:val="1"/>
          <w:numId w:val="10"/>
        </w:numPr>
        <w:spacing w:line="276" w:lineRule="auto"/>
        <w:ind w:left="360"/>
      </w:pPr>
      <w:r w:rsidRPr="00015886">
        <w:t>Identificación de posibles problemas de calidad de código, tales como:</w:t>
      </w:r>
    </w:p>
    <w:p w14:paraId="02F8B491" w14:textId="77777777" w:rsidR="00646A9C" w:rsidRPr="00015886" w:rsidRDefault="00646A9C" w:rsidP="00C873FF">
      <w:pPr>
        <w:numPr>
          <w:ilvl w:val="2"/>
          <w:numId w:val="11"/>
        </w:numPr>
        <w:spacing w:line="276" w:lineRule="auto"/>
        <w:ind w:left="720"/>
      </w:pPr>
      <w:r w:rsidRPr="00015886">
        <w:t>Duplicación de código.</w:t>
      </w:r>
    </w:p>
    <w:p w14:paraId="1A33CE68" w14:textId="77777777" w:rsidR="00646A9C" w:rsidRPr="00015886" w:rsidRDefault="00646A9C" w:rsidP="00C873FF">
      <w:pPr>
        <w:numPr>
          <w:ilvl w:val="2"/>
          <w:numId w:val="11"/>
        </w:numPr>
        <w:spacing w:line="276" w:lineRule="auto"/>
        <w:ind w:left="720"/>
      </w:pPr>
      <w:r w:rsidRPr="00015886">
        <w:t>Violaciones a las reglas de codificación.</w:t>
      </w:r>
    </w:p>
    <w:p w14:paraId="50823A4F" w14:textId="77777777" w:rsidR="00646A9C" w:rsidRPr="00015886" w:rsidRDefault="00646A9C" w:rsidP="00C873FF">
      <w:pPr>
        <w:numPr>
          <w:ilvl w:val="2"/>
          <w:numId w:val="11"/>
        </w:numPr>
        <w:spacing w:line="276" w:lineRule="auto"/>
        <w:ind w:left="720"/>
      </w:pPr>
      <w:r w:rsidRPr="00015886">
        <w:t>Vulnerabilidades de seguridad.</w:t>
      </w:r>
    </w:p>
    <w:p w14:paraId="2F03C0F7" w14:textId="77777777" w:rsidR="00646A9C" w:rsidRPr="00015886" w:rsidRDefault="00646A9C" w:rsidP="00C873FF">
      <w:pPr>
        <w:numPr>
          <w:ilvl w:val="2"/>
          <w:numId w:val="11"/>
        </w:numPr>
        <w:spacing w:line="276" w:lineRule="auto"/>
        <w:ind w:left="720"/>
      </w:pPr>
      <w:r w:rsidRPr="00015886">
        <w:t>Oportunidades de mejora de rendimiento.</w:t>
      </w:r>
    </w:p>
    <w:p w14:paraId="3E0E9C85" w14:textId="77777777" w:rsidR="00646A9C" w:rsidRPr="00015886" w:rsidRDefault="00646A9C" w:rsidP="00C873FF">
      <w:pPr>
        <w:numPr>
          <w:ilvl w:val="1"/>
          <w:numId w:val="10"/>
        </w:numPr>
        <w:spacing w:line="276" w:lineRule="auto"/>
        <w:ind w:left="360"/>
      </w:pPr>
      <w:r w:rsidRPr="00015886">
        <w:t>Generación de informes detallados sobre la calidad del código y recomendaciones para su mejora.</w:t>
      </w:r>
    </w:p>
    <w:p w14:paraId="54F31369" w14:textId="77777777" w:rsidR="00646A9C" w:rsidRPr="00646A9C" w:rsidRDefault="00646A9C" w:rsidP="00646A9C">
      <w:pPr>
        <w:rPr>
          <w:b/>
          <w:bCs/>
          <w:sz w:val="28"/>
          <w:szCs w:val="28"/>
        </w:rPr>
      </w:pPr>
    </w:p>
    <w:p w14:paraId="107201FA" w14:textId="5A355C5A" w:rsidR="00CF4393" w:rsidRPr="008D5BE2" w:rsidRDefault="00CF4393" w:rsidP="00C873FF">
      <w:pPr>
        <w:pStyle w:val="Heading1"/>
      </w:pPr>
      <w:bookmarkStart w:id="5" w:name="_Toc161735366"/>
      <w:r w:rsidRPr="008D5BE2">
        <w:t>Fuera del alcance</w:t>
      </w:r>
      <w:bookmarkEnd w:id="5"/>
    </w:p>
    <w:p w14:paraId="5BF9FBDE" w14:textId="77777777" w:rsidR="0007350D" w:rsidRPr="00E92E36" w:rsidRDefault="0007350D" w:rsidP="00C873FF">
      <w:pPr>
        <w:spacing w:line="276" w:lineRule="auto"/>
      </w:pPr>
      <w:r w:rsidRPr="00E92E36">
        <w:t>Este plan de pruebas se centra en las funcionalidades, requisitos y escenarios descritos en la sección "Alcance". Todo aspecto del software no mencionado explícitamente en dicha sección estará fuera del alcance de este plan de pruebas. Esto incluye, pero no se limita a:</w:t>
      </w:r>
    </w:p>
    <w:p w14:paraId="2040532F" w14:textId="77777777" w:rsidR="0007350D" w:rsidRDefault="0007350D" w:rsidP="00C873FF">
      <w:pPr>
        <w:numPr>
          <w:ilvl w:val="0"/>
          <w:numId w:val="13"/>
        </w:numPr>
        <w:spacing w:line="276" w:lineRule="auto"/>
      </w:pPr>
      <w:r w:rsidRPr="00E92E36">
        <w:t>Funcionalidades no detalladas en el alcance.</w:t>
      </w:r>
    </w:p>
    <w:p w14:paraId="5EC3FC40" w14:textId="77777777" w:rsidR="0007350D" w:rsidRDefault="0007350D" w:rsidP="00C873FF">
      <w:pPr>
        <w:numPr>
          <w:ilvl w:val="0"/>
          <w:numId w:val="13"/>
        </w:numPr>
        <w:spacing w:line="276" w:lineRule="auto"/>
      </w:pPr>
      <w:r>
        <w:t>Pruebas de rendimiento.</w:t>
      </w:r>
    </w:p>
    <w:p w14:paraId="1FB11CB6" w14:textId="77777777" w:rsidR="0007350D" w:rsidRDefault="0007350D" w:rsidP="00C873FF">
      <w:pPr>
        <w:numPr>
          <w:ilvl w:val="0"/>
          <w:numId w:val="13"/>
        </w:numPr>
        <w:spacing w:line="276" w:lineRule="auto"/>
      </w:pPr>
      <w:r>
        <w:t>Pruebas de seguridad</w:t>
      </w:r>
    </w:p>
    <w:p w14:paraId="68A73673" w14:textId="77777777" w:rsidR="0007350D" w:rsidRPr="00E92E36" w:rsidRDefault="0007350D" w:rsidP="00C873FF">
      <w:pPr>
        <w:numPr>
          <w:ilvl w:val="0"/>
          <w:numId w:val="13"/>
        </w:numPr>
        <w:spacing w:line="276" w:lineRule="auto"/>
      </w:pPr>
      <w:r>
        <w:t>Pruebas de usabilidad</w:t>
      </w:r>
    </w:p>
    <w:p w14:paraId="71E0CCCA" w14:textId="77777777" w:rsidR="0007350D" w:rsidRPr="00E92E36" w:rsidRDefault="0007350D" w:rsidP="00C873FF">
      <w:pPr>
        <w:numPr>
          <w:ilvl w:val="0"/>
          <w:numId w:val="13"/>
        </w:numPr>
        <w:spacing w:line="276" w:lineRule="auto"/>
      </w:pPr>
      <w:r>
        <w:t>Pruebas de accesibilidad</w:t>
      </w:r>
    </w:p>
    <w:p w14:paraId="581D5A9E" w14:textId="77777777" w:rsidR="0007350D" w:rsidRPr="00E92E36" w:rsidRDefault="0007350D" w:rsidP="00C873FF">
      <w:pPr>
        <w:spacing w:line="276" w:lineRule="auto"/>
      </w:pPr>
      <w:r w:rsidRPr="00E92E36">
        <w:t>Esta lista no es exhaustiva y cualquier otro aspecto no descrito en la sección de alcance será considerado fuera del alcance de este plan de pruebas.</w:t>
      </w:r>
    </w:p>
    <w:p w14:paraId="5F79E85B" w14:textId="77777777" w:rsidR="0007350D" w:rsidRPr="0007350D" w:rsidRDefault="0007350D" w:rsidP="0007350D">
      <w:pPr>
        <w:ind w:left="360"/>
        <w:rPr>
          <w:b/>
          <w:bCs/>
          <w:i/>
          <w:iCs/>
          <w:sz w:val="28"/>
          <w:szCs w:val="28"/>
        </w:rPr>
      </w:pPr>
    </w:p>
    <w:p w14:paraId="3CDCCA30" w14:textId="7AD9B41F" w:rsidR="00CF4393" w:rsidRPr="008D5BE2" w:rsidRDefault="00CF4393" w:rsidP="00C873FF">
      <w:pPr>
        <w:pStyle w:val="Heading1"/>
      </w:pPr>
      <w:bookmarkStart w:id="6" w:name="_Toc161735367"/>
      <w:r w:rsidRPr="008D5BE2">
        <w:lastRenderedPageBreak/>
        <w:t>Estrategia</w:t>
      </w:r>
      <w:bookmarkEnd w:id="6"/>
    </w:p>
    <w:p w14:paraId="39EE941B" w14:textId="77777777" w:rsidR="00C873FF" w:rsidRDefault="00C873FF" w:rsidP="00C873FF">
      <w:pPr>
        <w:pStyle w:val="Heading2"/>
      </w:pPr>
    </w:p>
    <w:p w14:paraId="0FBF628E" w14:textId="34A50647" w:rsidR="0007350D" w:rsidRDefault="0007350D" w:rsidP="00C873FF">
      <w:pPr>
        <w:pStyle w:val="Heading2"/>
      </w:pPr>
      <w:bookmarkStart w:id="7" w:name="_Toc161735368"/>
      <w:r w:rsidRPr="0007350D">
        <w:t>Enfoque de Pruebas:</w:t>
      </w:r>
      <w:bookmarkEnd w:id="7"/>
    </w:p>
    <w:p w14:paraId="087ED9D5" w14:textId="77777777" w:rsidR="0007350D" w:rsidRDefault="0007350D" w:rsidP="0007350D">
      <w:pPr>
        <w:pStyle w:val="ListParagraph"/>
        <w:spacing w:line="276" w:lineRule="auto"/>
        <w:ind w:left="792"/>
        <w:rPr>
          <w:b/>
          <w:bCs/>
          <w:i/>
          <w:iCs/>
        </w:rPr>
      </w:pPr>
    </w:p>
    <w:p w14:paraId="450A02A7" w14:textId="10808136" w:rsidR="0007350D" w:rsidRPr="0007350D" w:rsidRDefault="0007350D" w:rsidP="00C873FF">
      <w:pPr>
        <w:pStyle w:val="Heading3"/>
      </w:pPr>
      <w:bookmarkStart w:id="8" w:name="_Toc161735369"/>
      <w:r w:rsidRPr="0007350D">
        <w:t>Pruebas Funcionales:</w:t>
      </w:r>
      <w:bookmarkEnd w:id="8"/>
    </w:p>
    <w:p w14:paraId="4E9B13D5" w14:textId="77777777" w:rsidR="0007350D" w:rsidRPr="006332A9" w:rsidRDefault="0007350D" w:rsidP="00C873FF">
      <w:pPr>
        <w:numPr>
          <w:ilvl w:val="0"/>
          <w:numId w:val="30"/>
        </w:numPr>
        <w:spacing w:line="276" w:lineRule="auto"/>
      </w:pPr>
      <w:r w:rsidRPr="006332A9">
        <w:t>Se realizarán pruebas manuales del flujo de compra, verificando cada etapa desde el inicio de sesión hasta la finalización de la compra.</w:t>
      </w:r>
    </w:p>
    <w:p w14:paraId="2E54B908" w14:textId="77777777" w:rsidR="0007350D" w:rsidRPr="006332A9" w:rsidRDefault="0007350D" w:rsidP="00C873FF">
      <w:pPr>
        <w:numPr>
          <w:ilvl w:val="0"/>
          <w:numId w:val="30"/>
        </w:numPr>
        <w:spacing w:line="276" w:lineRule="auto"/>
      </w:pPr>
      <w:r w:rsidRPr="006332A9">
        <w:t>Se crearán casos de prueba detallados para cubrir escenarios comunes y límites.</w:t>
      </w:r>
    </w:p>
    <w:p w14:paraId="034B3BE8" w14:textId="77777777" w:rsidR="0007350D" w:rsidRPr="006332A9" w:rsidRDefault="0007350D" w:rsidP="00C873FF">
      <w:pPr>
        <w:numPr>
          <w:ilvl w:val="0"/>
          <w:numId w:val="30"/>
        </w:numPr>
        <w:spacing w:line="276" w:lineRule="auto"/>
      </w:pPr>
      <w:r w:rsidRPr="006332A9">
        <w:t>Se incluirá la verificación de la navegación entre páginas, la interacción con los elementos de la interfaz de usuario y la correcta visualización de los datos.</w:t>
      </w:r>
    </w:p>
    <w:p w14:paraId="7845D825" w14:textId="77777777" w:rsidR="0007350D" w:rsidRPr="006332A9" w:rsidRDefault="0007350D" w:rsidP="00C873FF">
      <w:pPr>
        <w:numPr>
          <w:ilvl w:val="0"/>
          <w:numId w:val="30"/>
        </w:numPr>
        <w:spacing w:line="276" w:lineRule="auto"/>
      </w:pPr>
      <w:r w:rsidRPr="006332A9">
        <w:t xml:space="preserve">Para las pruebas de integración con los servicios SOAP, se realizarán pruebas funcionales para garantizar la correcta comunicación y manipulación de datos entre el </w:t>
      </w:r>
      <w:proofErr w:type="spellStart"/>
      <w:r w:rsidRPr="006332A9">
        <w:t>ecommerce</w:t>
      </w:r>
      <w:proofErr w:type="spellEnd"/>
      <w:r w:rsidRPr="006332A9">
        <w:t xml:space="preserve"> y los servicios.</w:t>
      </w:r>
    </w:p>
    <w:p w14:paraId="0E0BF535" w14:textId="77777777" w:rsidR="0007350D" w:rsidRPr="0007350D" w:rsidRDefault="0007350D" w:rsidP="0007350D">
      <w:pPr>
        <w:pStyle w:val="ListParagraph"/>
        <w:spacing w:line="276" w:lineRule="auto"/>
        <w:ind w:left="1512"/>
        <w:rPr>
          <w:b/>
          <w:bCs/>
          <w:i/>
          <w:iCs/>
        </w:rPr>
      </w:pPr>
    </w:p>
    <w:p w14:paraId="007EDE3E" w14:textId="5BBCE2A4" w:rsidR="0007350D" w:rsidRPr="0007350D" w:rsidRDefault="0007350D" w:rsidP="00C873FF">
      <w:pPr>
        <w:pStyle w:val="Heading3"/>
      </w:pPr>
      <w:bookmarkStart w:id="9" w:name="_Toc161735370"/>
      <w:r w:rsidRPr="0007350D">
        <w:t>Análisis Estático del Código:</w:t>
      </w:r>
      <w:bookmarkEnd w:id="9"/>
    </w:p>
    <w:p w14:paraId="1E209671" w14:textId="77777777" w:rsidR="0007350D" w:rsidRPr="006332A9" w:rsidRDefault="0007350D" w:rsidP="00C873FF">
      <w:pPr>
        <w:numPr>
          <w:ilvl w:val="0"/>
          <w:numId w:val="14"/>
        </w:numPr>
        <w:spacing w:line="276" w:lineRule="auto"/>
      </w:pPr>
      <w:r w:rsidRPr="006332A9">
        <w:t xml:space="preserve">El análisis estático del código fuente se realizará utilizando la herramienta </w:t>
      </w:r>
      <w:proofErr w:type="spellStart"/>
      <w:r w:rsidRPr="006332A9">
        <w:t>Sonarqube</w:t>
      </w:r>
      <w:proofErr w:type="spellEnd"/>
      <w:r w:rsidRPr="006332A9">
        <w:t>.</w:t>
      </w:r>
    </w:p>
    <w:p w14:paraId="63381D14" w14:textId="77777777" w:rsidR="0007350D" w:rsidRPr="006332A9" w:rsidRDefault="0007350D" w:rsidP="00C873FF">
      <w:pPr>
        <w:numPr>
          <w:ilvl w:val="0"/>
          <w:numId w:val="14"/>
        </w:numPr>
        <w:spacing w:line="276" w:lineRule="auto"/>
      </w:pPr>
      <w:r w:rsidRPr="006332A9">
        <w:t>Se establecerán reglas y métricas de calidad del código para identificar posibles problemas, como violaciones de estándares de codificación, seguridad y rendimiento.</w:t>
      </w:r>
    </w:p>
    <w:p w14:paraId="7AC07E29" w14:textId="77777777" w:rsidR="0007350D" w:rsidRDefault="0007350D" w:rsidP="00C873FF">
      <w:pPr>
        <w:numPr>
          <w:ilvl w:val="0"/>
          <w:numId w:val="14"/>
        </w:numPr>
        <w:spacing w:line="276" w:lineRule="auto"/>
      </w:pPr>
      <w:r w:rsidRPr="006332A9">
        <w:t>Se realizará un análisis del código base, generando informes detallados para que el equipo de desarrollo pueda abordar las áreas de mejora.</w:t>
      </w:r>
    </w:p>
    <w:p w14:paraId="45B4F703" w14:textId="77777777" w:rsidR="0007350D" w:rsidRDefault="0007350D" w:rsidP="0007350D">
      <w:pPr>
        <w:spacing w:line="276" w:lineRule="auto"/>
      </w:pPr>
    </w:p>
    <w:p w14:paraId="4A74FB57" w14:textId="76FEA7FC" w:rsidR="0007350D" w:rsidRDefault="0007350D" w:rsidP="00C873FF">
      <w:pPr>
        <w:pStyle w:val="Heading2"/>
      </w:pPr>
      <w:bookmarkStart w:id="10" w:name="_Toc161735371"/>
      <w:r w:rsidRPr="0007350D">
        <w:t>Herramientas y Tecnologías:</w:t>
      </w:r>
      <w:bookmarkEnd w:id="10"/>
    </w:p>
    <w:p w14:paraId="5311A551" w14:textId="77777777" w:rsidR="0007350D" w:rsidRDefault="0007350D" w:rsidP="0007350D">
      <w:pPr>
        <w:pStyle w:val="ListParagraph"/>
        <w:spacing w:line="276" w:lineRule="auto"/>
        <w:ind w:left="1116"/>
        <w:rPr>
          <w:b/>
          <w:bCs/>
          <w:i/>
          <w:iCs/>
        </w:rPr>
      </w:pPr>
    </w:p>
    <w:p w14:paraId="7F3265A2" w14:textId="77777777" w:rsidR="0007350D" w:rsidRDefault="0007350D" w:rsidP="00C873FF">
      <w:pPr>
        <w:pStyle w:val="Heading3"/>
      </w:pPr>
      <w:bookmarkStart w:id="11" w:name="_Toc161735372"/>
      <w:r>
        <w:t>Navegadores Web:</w:t>
      </w:r>
      <w:bookmarkEnd w:id="11"/>
    </w:p>
    <w:p w14:paraId="07497CB3" w14:textId="77777777" w:rsidR="0007350D" w:rsidRDefault="0007350D" w:rsidP="00C873FF">
      <w:pPr>
        <w:pStyle w:val="ListParagraph"/>
        <w:spacing w:line="276" w:lineRule="auto"/>
        <w:ind w:left="0"/>
      </w:pPr>
      <w:r w:rsidRPr="0007350D">
        <w:t>Las pruebas funcionales del flujo de compra se llevarán a cabo en los siguientes navegadores:</w:t>
      </w:r>
    </w:p>
    <w:p w14:paraId="00861B2E" w14:textId="3B2178FD" w:rsidR="0007350D" w:rsidRDefault="0007350D" w:rsidP="00C873FF">
      <w:pPr>
        <w:pStyle w:val="ListParagraph"/>
        <w:numPr>
          <w:ilvl w:val="0"/>
          <w:numId w:val="21"/>
        </w:numPr>
        <w:spacing w:line="276" w:lineRule="auto"/>
        <w:ind w:left="720"/>
      </w:pPr>
      <w:r>
        <w:t>Microsoft Edge.</w:t>
      </w:r>
    </w:p>
    <w:p w14:paraId="2FED2C1D" w14:textId="356416A1" w:rsidR="0007350D" w:rsidRDefault="0007350D" w:rsidP="00C873FF">
      <w:pPr>
        <w:pStyle w:val="ListParagraph"/>
        <w:numPr>
          <w:ilvl w:val="0"/>
          <w:numId w:val="21"/>
        </w:numPr>
        <w:spacing w:line="276" w:lineRule="auto"/>
        <w:ind w:left="720"/>
      </w:pPr>
      <w:r>
        <w:t>Google Chrome.</w:t>
      </w:r>
    </w:p>
    <w:p w14:paraId="2A754E5C" w14:textId="3FB51318" w:rsidR="0007350D" w:rsidRPr="0007350D" w:rsidRDefault="0007350D" w:rsidP="00C873FF">
      <w:pPr>
        <w:pStyle w:val="ListParagraph"/>
        <w:numPr>
          <w:ilvl w:val="0"/>
          <w:numId w:val="21"/>
        </w:numPr>
        <w:spacing w:line="276" w:lineRule="auto"/>
        <w:ind w:left="720"/>
      </w:pPr>
      <w:r>
        <w:lastRenderedPageBreak/>
        <w:t>Se verificar</w:t>
      </w:r>
      <w:r w:rsidRPr="0007350D">
        <w:t>á l</w:t>
      </w:r>
      <w:r>
        <w:t>a compatibilidad del e-</w:t>
      </w:r>
      <w:proofErr w:type="spellStart"/>
      <w:r>
        <w:t>commerce</w:t>
      </w:r>
      <w:proofErr w:type="spellEnd"/>
      <w:r>
        <w:t xml:space="preserve"> en estos navegadores para garantizar una experiencia de usuario consistente.</w:t>
      </w:r>
    </w:p>
    <w:p w14:paraId="293F5E05" w14:textId="53F646F1" w:rsidR="0007350D" w:rsidRDefault="0007350D" w:rsidP="00C873FF">
      <w:pPr>
        <w:pStyle w:val="Heading3"/>
      </w:pPr>
      <w:bookmarkStart w:id="12" w:name="_Toc161735373"/>
      <w:proofErr w:type="spellStart"/>
      <w:r>
        <w:t>Soap</w:t>
      </w:r>
      <w:proofErr w:type="spellEnd"/>
      <w:r>
        <w:t xml:space="preserve"> UI:</w:t>
      </w:r>
      <w:bookmarkEnd w:id="12"/>
    </w:p>
    <w:p w14:paraId="004E9D09" w14:textId="77777777" w:rsidR="0007350D" w:rsidRPr="006332A9" w:rsidRDefault="0007350D" w:rsidP="00C873FF">
      <w:pPr>
        <w:numPr>
          <w:ilvl w:val="0"/>
          <w:numId w:val="15"/>
        </w:numPr>
        <w:spacing w:line="276" w:lineRule="auto"/>
      </w:pPr>
      <w:r w:rsidRPr="006332A9">
        <w:t xml:space="preserve">Se utilizará </w:t>
      </w:r>
      <w:proofErr w:type="spellStart"/>
      <w:r w:rsidRPr="006332A9">
        <w:t>SoapUI</w:t>
      </w:r>
      <w:proofErr w:type="spellEnd"/>
      <w:r w:rsidRPr="006332A9">
        <w:t xml:space="preserve"> para las pruebas de integración con los servicios SOAP.</w:t>
      </w:r>
    </w:p>
    <w:p w14:paraId="62EB0EB3" w14:textId="68FDF5C8" w:rsidR="0007350D" w:rsidRPr="006332A9" w:rsidRDefault="0007350D" w:rsidP="00C873FF">
      <w:pPr>
        <w:numPr>
          <w:ilvl w:val="0"/>
          <w:numId w:val="15"/>
        </w:numPr>
        <w:spacing w:line="276" w:lineRule="auto"/>
      </w:pPr>
      <w:proofErr w:type="spellStart"/>
      <w:r w:rsidRPr="006332A9">
        <w:t>SoapUI</w:t>
      </w:r>
      <w:proofErr w:type="spellEnd"/>
      <w:r w:rsidRPr="006332A9">
        <w:t xml:space="preserve"> proporcionará las funcionalidades necesarias para enviar solicitudes y recibir respuestas de los servicios SOAP, permitiendo verificar la comunicación correcta y la manipulación de datos entre el e</w:t>
      </w:r>
      <w:r>
        <w:t>-</w:t>
      </w:r>
      <w:proofErr w:type="spellStart"/>
      <w:r w:rsidRPr="006332A9">
        <w:t>commerce</w:t>
      </w:r>
      <w:proofErr w:type="spellEnd"/>
      <w:r w:rsidRPr="006332A9">
        <w:t xml:space="preserve"> y los servicios.</w:t>
      </w:r>
    </w:p>
    <w:p w14:paraId="0BA9F5A6" w14:textId="77777777" w:rsidR="0007350D" w:rsidRDefault="0007350D" w:rsidP="0007350D">
      <w:pPr>
        <w:pStyle w:val="ListParagraph"/>
        <w:spacing w:line="276" w:lineRule="auto"/>
        <w:ind w:left="1512"/>
        <w:rPr>
          <w:b/>
          <w:bCs/>
          <w:i/>
          <w:iCs/>
        </w:rPr>
      </w:pPr>
    </w:p>
    <w:p w14:paraId="1915D910" w14:textId="08FE3015" w:rsidR="0007350D" w:rsidRPr="0007350D" w:rsidRDefault="0007350D" w:rsidP="00C873FF">
      <w:pPr>
        <w:pStyle w:val="Heading3"/>
        <w:rPr>
          <w:i/>
          <w:iCs/>
        </w:rPr>
      </w:pPr>
      <w:bookmarkStart w:id="13" w:name="_Toc161735374"/>
      <w:proofErr w:type="spellStart"/>
      <w:r w:rsidRPr="006332A9">
        <w:t>Sonarqube</w:t>
      </w:r>
      <w:proofErr w:type="spellEnd"/>
      <w:r>
        <w:t>:</w:t>
      </w:r>
      <w:bookmarkEnd w:id="13"/>
    </w:p>
    <w:p w14:paraId="3549CFF8" w14:textId="6BBC22A1" w:rsidR="0007350D" w:rsidRDefault="0007350D" w:rsidP="00C873FF">
      <w:pPr>
        <w:spacing w:line="276" w:lineRule="auto"/>
      </w:pPr>
      <w:r w:rsidRPr="006332A9">
        <w:t xml:space="preserve">Se empleará </w:t>
      </w:r>
      <w:proofErr w:type="spellStart"/>
      <w:r w:rsidRPr="006332A9">
        <w:t>Sonarqube</w:t>
      </w:r>
      <w:proofErr w:type="spellEnd"/>
      <w:r w:rsidRPr="006332A9">
        <w:t xml:space="preserve"> para el análisis estático del código fuente y la generación de informes de calidad del código.</w:t>
      </w:r>
    </w:p>
    <w:p w14:paraId="366BA8DF" w14:textId="77777777" w:rsidR="0007350D" w:rsidRDefault="0007350D" w:rsidP="0007350D">
      <w:pPr>
        <w:spacing w:line="276" w:lineRule="auto"/>
        <w:ind w:left="1116"/>
      </w:pPr>
    </w:p>
    <w:p w14:paraId="50B78549" w14:textId="77777777" w:rsidR="0007350D" w:rsidRDefault="0007350D" w:rsidP="00C873FF">
      <w:pPr>
        <w:pStyle w:val="Heading2"/>
      </w:pPr>
      <w:bookmarkStart w:id="14" w:name="_Toc161735375"/>
      <w:r>
        <w:t>Plan de ejecución</w:t>
      </w:r>
      <w:bookmarkEnd w:id="14"/>
    </w:p>
    <w:p w14:paraId="02DA7E96" w14:textId="77777777" w:rsidR="0007350D" w:rsidRDefault="0007350D" w:rsidP="0007350D">
      <w:pPr>
        <w:pStyle w:val="ListParagraph"/>
        <w:spacing w:line="276" w:lineRule="auto"/>
        <w:ind w:left="1116"/>
        <w:rPr>
          <w:b/>
          <w:bCs/>
          <w:i/>
          <w:iCs/>
        </w:rPr>
      </w:pPr>
    </w:p>
    <w:p w14:paraId="66471D01" w14:textId="6A57D9F3" w:rsidR="0007350D" w:rsidRDefault="0007350D" w:rsidP="00C873FF">
      <w:pPr>
        <w:pStyle w:val="Heading3"/>
      </w:pPr>
      <w:bookmarkStart w:id="15" w:name="_Toc161735376"/>
      <w:r>
        <w:t>Fase de preparación:</w:t>
      </w:r>
      <w:bookmarkEnd w:id="15"/>
    </w:p>
    <w:p w14:paraId="5CBF2556" w14:textId="77777777" w:rsidR="0007350D" w:rsidRPr="0007350D" w:rsidRDefault="0007350D" w:rsidP="0007350D">
      <w:pPr>
        <w:pStyle w:val="ListParagraph"/>
        <w:numPr>
          <w:ilvl w:val="0"/>
          <w:numId w:val="22"/>
        </w:numPr>
        <w:spacing w:line="276" w:lineRule="auto"/>
      </w:pPr>
      <w:r w:rsidRPr="0007350D">
        <w:t>Revisión y actualización de los casos de prueba existentes.</w:t>
      </w:r>
    </w:p>
    <w:p w14:paraId="7F822644" w14:textId="2C083A4C" w:rsidR="0007350D" w:rsidRPr="0007350D" w:rsidRDefault="0007350D" w:rsidP="0007350D">
      <w:pPr>
        <w:pStyle w:val="ListParagraph"/>
        <w:numPr>
          <w:ilvl w:val="0"/>
          <w:numId w:val="22"/>
        </w:numPr>
        <w:spacing w:line="276" w:lineRule="auto"/>
      </w:pPr>
      <w:r w:rsidRPr="0007350D">
        <w:t xml:space="preserve">Configuración de los entornos de pruebas (desarrollo, pruebas y producción) para reflejar la configuración del </w:t>
      </w:r>
      <w:proofErr w:type="spellStart"/>
      <w:r w:rsidRPr="0007350D">
        <w:t>ecommerce</w:t>
      </w:r>
      <w:proofErr w:type="spellEnd"/>
      <w:r w:rsidRPr="0007350D">
        <w:t xml:space="preserve"> y los servicios SOAP.</w:t>
      </w:r>
    </w:p>
    <w:p w14:paraId="2D613FDC" w14:textId="5AAA5D13" w:rsidR="0007350D" w:rsidRDefault="0007350D" w:rsidP="00C873FF">
      <w:pPr>
        <w:pStyle w:val="Heading3"/>
      </w:pPr>
      <w:bookmarkStart w:id="16" w:name="_Toc161735377"/>
      <w:r>
        <w:t>Ejecución de pruebas:</w:t>
      </w:r>
      <w:bookmarkEnd w:id="16"/>
    </w:p>
    <w:p w14:paraId="3DD78994" w14:textId="34E5C2F2" w:rsidR="0007350D" w:rsidRPr="0007350D" w:rsidRDefault="0007350D" w:rsidP="0007350D">
      <w:pPr>
        <w:pStyle w:val="ListParagraph"/>
        <w:numPr>
          <w:ilvl w:val="0"/>
          <w:numId w:val="23"/>
        </w:numPr>
        <w:spacing w:line="276" w:lineRule="auto"/>
      </w:pPr>
      <w:r w:rsidRPr="0007350D">
        <w:t xml:space="preserve">Pruebas funcionales del flujo de compra serán realizadas manualmente por los </w:t>
      </w:r>
      <w:proofErr w:type="spellStart"/>
      <w:r w:rsidRPr="0007350D">
        <w:t>testers</w:t>
      </w:r>
      <w:proofErr w:type="spellEnd"/>
      <w:r w:rsidRPr="0007350D">
        <w:t>.</w:t>
      </w:r>
    </w:p>
    <w:p w14:paraId="10C5DA65" w14:textId="2C7E7DD5" w:rsidR="0007350D" w:rsidRPr="0007350D" w:rsidRDefault="0007350D" w:rsidP="0007350D">
      <w:pPr>
        <w:pStyle w:val="ListParagraph"/>
        <w:numPr>
          <w:ilvl w:val="0"/>
          <w:numId w:val="23"/>
        </w:numPr>
        <w:spacing w:line="276" w:lineRule="auto"/>
      </w:pPr>
      <w:r w:rsidRPr="0007350D">
        <w:t>Las pruebas de integración con servicios SOAP serán ejecutadas tanto manual como automáticamente.</w:t>
      </w:r>
    </w:p>
    <w:p w14:paraId="5798DE80" w14:textId="2F78A255" w:rsidR="0007350D" w:rsidRPr="0007350D" w:rsidRDefault="0007350D" w:rsidP="0007350D">
      <w:pPr>
        <w:pStyle w:val="ListParagraph"/>
        <w:numPr>
          <w:ilvl w:val="0"/>
          <w:numId w:val="23"/>
        </w:numPr>
        <w:spacing w:line="276" w:lineRule="auto"/>
      </w:pPr>
      <w:r w:rsidRPr="0007350D">
        <w:t xml:space="preserve">El análisis estático del código con </w:t>
      </w:r>
      <w:proofErr w:type="spellStart"/>
      <w:r w:rsidRPr="0007350D">
        <w:t>Sonarqube</w:t>
      </w:r>
      <w:proofErr w:type="spellEnd"/>
      <w:r w:rsidRPr="0007350D">
        <w:t xml:space="preserve"> se realizará como una tarea automatizada después de cada compilación del código base.</w:t>
      </w:r>
    </w:p>
    <w:p w14:paraId="483D7E20" w14:textId="54C17A51" w:rsidR="0007350D" w:rsidRDefault="0007350D" w:rsidP="00C873FF">
      <w:pPr>
        <w:pStyle w:val="Heading3"/>
      </w:pPr>
      <w:bookmarkStart w:id="17" w:name="_Toc161735378"/>
      <w:r>
        <w:t>Monitoreo y seguimiento:</w:t>
      </w:r>
      <w:bookmarkEnd w:id="17"/>
    </w:p>
    <w:p w14:paraId="0ADE85AD" w14:textId="20771413" w:rsidR="0007350D" w:rsidRPr="0007350D" w:rsidRDefault="0007350D" w:rsidP="0007350D">
      <w:pPr>
        <w:pStyle w:val="ListParagraph"/>
        <w:numPr>
          <w:ilvl w:val="0"/>
          <w:numId w:val="24"/>
        </w:numPr>
        <w:spacing w:line="276" w:lineRule="auto"/>
      </w:pPr>
      <w:r w:rsidRPr="0007350D">
        <w:t>Se establecerán métricas de éxito para las pruebas, como porcentaje de casos de prueba exitosos, tiempos de respuesta aceptables, etc.</w:t>
      </w:r>
    </w:p>
    <w:p w14:paraId="3EA22736" w14:textId="71847542" w:rsidR="0007350D" w:rsidRDefault="0007350D" w:rsidP="0007350D">
      <w:pPr>
        <w:pStyle w:val="ListParagraph"/>
        <w:numPr>
          <w:ilvl w:val="0"/>
          <w:numId w:val="24"/>
        </w:numPr>
        <w:spacing w:line="276" w:lineRule="auto"/>
      </w:pPr>
      <w:r w:rsidRPr="0007350D">
        <w:t>Se mantendrá un registro detallado de los resultados de las pruebas, incluyendo errores encontrados, correcciones realizadas y resultados de análisis estático del código.</w:t>
      </w:r>
    </w:p>
    <w:p w14:paraId="29753E78" w14:textId="77777777" w:rsidR="0007350D" w:rsidRDefault="0007350D" w:rsidP="0007350D">
      <w:pPr>
        <w:spacing w:line="276" w:lineRule="auto"/>
        <w:ind w:left="1512"/>
      </w:pPr>
    </w:p>
    <w:p w14:paraId="3F497A59" w14:textId="77777777" w:rsidR="0007350D" w:rsidRDefault="0007350D" w:rsidP="00C873FF">
      <w:pPr>
        <w:pStyle w:val="Heading2"/>
      </w:pPr>
      <w:bookmarkStart w:id="18" w:name="_Toc161735379"/>
      <w:r>
        <w:lastRenderedPageBreak/>
        <w:t>Roles y responsabilidades</w:t>
      </w:r>
      <w:bookmarkEnd w:id="18"/>
    </w:p>
    <w:p w14:paraId="73EA3EBE" w14:textId="77777777" w:rsidR="0007350D" w:rsidRPr="006332A9" w:rsidRDefault="0007350D" w:rsidP="0007350D">
      <w:pPr>
        <w:numPr>
          <w:ilvl w:val="0"/>
          <w:numId w:val="25"/>
        </w:numPr>
        <w:spacing w:line="276" w:lineRule="auto"/>
      </w:pPr>
      <w:proofErr w:type="spellStart"/>
      <w:r w:rsidRPr="006332A9">
        <w:rPr>
          <w:b/>
          <w:bCs/>
        </w:rPr>
        <w:t>Tester</w:t>
      </w:r>
      <w:proofErr w:type="spellEnd"/>
      <w:r w:rsidRPr="006332A9">
        <w:rPr>
          <w:b/>
          <w:bCs/>
        </w:rPr>
        <w:t xml:space="preserve"> Principal:</w:t>
      </w:r>
      <w:r w:rsidRPr="006332A9">
        <w:t xml:space="preserve"> Encargado de coordinar y ejecutar las pruebas manuales del flujo de compra, así como las pruebas de integración.</w:t>
      </w:r>
    </w:p>
    <w:p w14:paraId="532C8414" w14:textId="77777777" w:rsidR="0007350D" w:rsidRPr="006332A9" w:rsidRDefault="0007350D" w:rsidP="0007350D">
      <w:pPr>
        <w:numPr>
          <w:ilvl w:val="0"/>
          <w:numId w:val="25"/>
        </w:numPr>
        <w:spacing w:line="276" w:lineRule="auto"/>
      </w:pPr>
      <w:r w:rsidRPr="006332A9">
        <w:rPr>
          <w:b/>
          <w:bCs/>
        </w:rPr>
        <w:t>Analista de Calidad:</w:t>
      </w:r>
      <w:r w:rsidRPr="006332A9">
        <w:t xml:space="preserve"> Encargado de configurar </w:t>
      </w:r>
      <w:proofErr w:type="spellStart"/>
      <w:r w:rsidRPr="006332A9">
        <w:t>Sonarqube</w:t>
      </w:r>
      <w:proofErr w:type="spellEnd"/>
      <w:r w:rsidRPr="006332A9">
        <w:t>, definir las reglas de calidad del código y revisar los informes generados.</w:t>
      </w:r>
    </w:p>
    <w:p w14:paraId="6DD3D8F1" w14:textId="77777777" w:rsidR="0007350D" w:rsidRDefault="0007350D" w:rsidP="0007350D">
      <w:pPr>
        <w:numPr>
          <w:ilvl w:val="0"/>
          <w:numId w:val="25"/>
        </w:numPr>
        <w:spacing w:line="276" w:lineRule="auto"/>
      </w:pPr>
      <w:r w:rsidRPr="006332A9">
        <w:rPr>
          <w:b/>
          <w:bCs/>
        </w:rPr>
        <w:t>Equipo de Desarrollo:</w:t>
      </w:r>
      <w:r w:rsidRPr="006332A9">
        <w:t xml:space="preserve"> Responsable de abordar y corregir los problemas identificados en los informes de </w:t>
      </w:r>
      <w:proofErr w:type="spellStart"/>
      <w:r w:rsidRPr="006332A9">
        <w:t>Sonarqube</w:t>
      </w:r>
      <w:proofErr w:type="spellEnd"/>
      <w:r w:rsidRPr="006332A9">
        <w:t xml:space="preserve"> y durante las pruebas de integración.</w:t>
      </w:r>
    </w:p>
    <w:p w14:paraId="36C18D1F" w14:textId="77777777" w:rsidR="0007350D" w:rsidRPr="0007350D" w:rsidRDefault="0007350D" w:rsidP="0007350D">
      <w:pPr>
        <w:pStyle w:val="ListParagraph"/>
        <w:spacing w:line="276" w:lineRule="auto"/>
        <w:ind w:left="1116"/>
        <w:rPr>
          <w:b/>
          <w:bCs/>
          <w:i/>
          <w:iCs/>
        </w:rPr>
      </w:pPr>
    </w:p>
    <w:p w14:paraId="660A34AA" w14:textId="77777777" w:rsidR="0007350D" w:rsidRPr="0007350D" w:rsidRDefault="0007350D" w:rsidP="0007350D">
      <w:pPr>
        <w:spacing w:line="276" w:lineRule="auto"/>
      </w:pPr>
    </w:p>
    <w:p w14:paraId="1C3D876E" w14:textId="1F210488" w:rsidR="0007350D" w:rsidRDefault="0007350D" w:rsidP="0007350D">
      <w:pPr>
        <w:spacing w:line="276" w:lineRule="auto"/>
      </w:pPr>
    </w:p>
    <w:p w14:paraId="4F63819A" w14:textId="28018852" w:rsidR="0007350D" w:rsidRPr="0007350D" w:rsidRDefault="0007350D" w:rsidP="0007350D">
      <w:pPr>
        <w:spacing w:line="276" w:lineRule="auto"/>
      </w:pPr>
      <w:r>
        <w:tab/>
      </w:r>
    </w:p>
    <w:p w14:paraId="0850FD92" w14:textId="1E2CC849" w:rsidR="00CF4393" w:rsidRPr="008D5BE2" w:rsidRDefault="00CF4393" w:rsidP="00C873FF">
      <w:pPr>
        <w:pStyle w:val="Heading1"/>
      </w:pPr>
      <w:bookmarkStart w:id="19" w:name="_Toc161735380"/>
      <w:r w:rsidRPr="008D5BE2">
        <w:t>Ambientes</w:t>
      </w:r>
      <w:bookmarkEnd w:id="19"/>
    </w:p>
    <w:p w14:paraId="0618F3A5" w14:textId="77777777" w:rsidR="0007350D" w:rsidRPr="008D5BE2" w:rsidRDefault="0007350D" w:rsidP="0007350D">
      <w:pPr>
        <w:pStyle w:val="ListParagraph"/>
        <w:ind w:left="360"/>
        <w:rPr>
          <w:b/>
          <w:bCs/>
          <w:i/>
          <w:iCs/>
          <w:sz w:val="28"/>
          <w:szCs w:val="28"/>
        </w:rPr>
      </w:pPr>
    </w:p>
    <w:p w14:paraId="70459422" w14:textId="06998D4A" w:rsidR="0007350D" w:rsidRDefault="0007350D" w:rsidP="00C873FF">
      <w:pPr>
        <w:pStyle w:val="ListParagraph"/>
        <w:spacing w:line="276" w:lineRule="auto"/>
        <w:ind w:left="0"/>
      </w:pPr>
      <w:r>
        <w:t xml:space="preserve">Las pruebas se llevarán a cabo en el ambiente de pruebas, este ambiente </w:t>
      </w:r>
      <w:r w:rsidRPr="008B5C5D">
        <w:t>se configurará de manera específica para cumplir con los objetivos de las pruebas correspondientes.</w:t>
      </w:r>
    </w:p>
    <w:p w14:paraId="3946E82B" w14:textId="77777777" w:rsidR="0007350D" w:rsidRPr="0007350D" w:rsidRDefault="0007350D" w:rsidP="0007350D">
      <w:pPr>
        <w:pStyle w:val="ListParagraph"/>
        <w:ind w:left="360"/>
        <w:rPr>
          <w:b/>
          <w:bCs/>
          <w:i/>
          <w:iCs/>
          <w:sz w:val="28"/>
          <w:szCs w:val="28"/>
        </w:rPr>
      </w:pPr>
    </w:p>
    <w:p w14:paraId="293A7326" w14:textId="49D9E361" w:rsidR="00CF4393" w:rsidRPr="008D5BE2" w:rsidRDefault="00CF4393" w:rsidP="00C873FF">
      <w:pPr>
        <w:pStyle w:val="Heading1"/>
      </w:pPr>
      <w:bookmarkStart w:id="20" w:name="_Toc161735381"/>
      <w:r w:rsidRPr="008D5BE2">
        <w:t>Entregables</w:t>
      </w:r>
      <w:bookmarkEnd w:id="20"/>
    </w:p>
    <w:p w14:paraId="5144F577" w14:textId="77777777" w:rsidR="0007350D" w:rsidRPr="008D5BE2" w:rsidRDefault="0007350D" w:rsidP="0007350D">
      <w:pPr>
        <w:pStyle w:val="ListParagraph"/>
        <w:ind w:left="360"/>
        <w:rPr>
          <w:b/>
          <w:bCs/>
          <w:i/>
          <w:iCs/>
          <w:sz w:val="28"/>
          <w:szCs w:val="28"/>
        </w:rPr>
      </w:pPr>
    </w:p>
    <w:p w14:paraId="54B3406F" w14:textId="77777777" w:rsidR="0007350D" w:rsidRPr="0007350D" w:rsidRDefault="0007350D" w:rsidP="0007350D">
      <w:pPr>
        <w:pStyle w:val="ListParagraph"/>
        <w:ind w:left="360"/>
      </w:pPr>
      <w:r w:rsidRPr="0007350D">
        <w:t>•</w:t>
      </w:r>
      <w:r w:rsidRPr="0007350D">
        <w:tab/>
        <w:t>Matriz de riesgo.</w:t>
      </w:r>
    </w:p>
    <w:p w14:paraId="7BBBC680" w14:textId="77777777" w:rsidR="0007350D" w:rsidRPr="0007350D" w:rsidRDefault="0007350D" w:rsidP="0007350D">
      <w:pPr>
        <w:pStyle w:val="ListParagraph"/>
        <w:ind w:left="360"/>
      </w:pPr>
      <w:r w:rsidRPr="0007350D">
        <w:t>•</w:t>
      </w:r>
      <w:r w:rsidRPr="0007350D">
        <w:tab/>
        <w:t>Plan de prueba.</w:t>
      </w:r>
    </w:p>
    <w:p w14:paraId="6DBB1715" w14:textId="77777777" w:rsidR="0007350D" w:rsidRPr="0007350D" w:rsidRDefault="0007350D" w:rsidP="0007350D">
      <w:pPr>
        <w:pStyle w:val="ListParagraph"/>
        <w:ind w:left="360"/>
      </w:pPr>
      <w:r w:rsidRPr="0007350D">
        <w:t>•</w:t>
      </w:r>
      <w:r w:rsidRPr="0007350D">
        <w:tab/>
        <w:t>Diseños de casos de prueba.</w:t>
      </w:r>
    </w:p>
    <w:p w14:paraId="008A1A88" w14:textId="3D7160C3" w:rsidR="0007350D" w:rsidRDefault="0007350D" w:rsidP="0007350D">
      <w:pPr>
        <w:pStyle w:val="ListParagraph"/>
        <w:ind w:left="360"/>
      </w:pPr>
      <w:r w:rsidRPr="0007350D">
        <w:t>•</w:t>
      </w:r>
      <w:r w:rsidRPr="0007350D">
        <w:tab/>
        <w:t>Evidencias de casos de prueba.</w:t>
      </w:r>
    </w:p>
    <w:p w14:paraId="3F0EF933" w14:textId="77777777" w:rsidR="0007350D" w:rsidRPr="0007350D" w:rsidRDefault="0007350D" w:rsidP="0007350D">
      <w:pPr>
        <w:pStyle w:val="ListParagraph"/>
        <w:ind w:left="360"/>
      </w:pPr>
    </w:p>
    <w:p w14:paraId="3AAF7F51" w14:textId="59CDE289" w:rsidR="00CF4393" w:rsidRPr="008D5BE2" w:rsidRDefault="00CF4393" w:rsidP="00C873FF">
      <w:pPr>
        <w:pStyle w:val="Heading1"/>
      </w:pPr>
      <w:bookmarkStart w:id="21" w:name="_Toc161735382"/>
      <w:r w:rsidRPr="008D5BE2">
        <w:t>Criterios de finalización</w:t>
      </w:r>
      <w:bookmarkEnd w:id="21"/>
    </w:p>
    <w:p w14:paraId="1C03098E" w14:textId="77777777" w:rsidR="00235C9B" w:rsidRPr="008D5BE2" w:rsidRDefault="00235C9B" w:rsidP="00235C9B">
      <w:pPr>
        <w:pStyle w:val="ListParagraph"/>
        <w:ind w:left="360"/>
        <w:rPr>
          <w:b/>
          <w:bCs/>
          <w:i/>
          <w:iCs/>
          <w:sz w:val="28"/>
          <w:szCs w:val="28"/>
        </w:rPr>
      </w:pPr>
    </w:p>
    <w:p w14:paraId="4B8A1CE4" w14:textId="38F27707" w:rsidR="00235C9B" w:rsidRPr="00235C9B" w:rsidRDefault="00235C9B" w:rsidP="00C873FF">
      <w:pPr>
        <w:pStyle w:val="Heading2"/>
      </w:pPr>
      <w:bookmarkStart w:id="22" w:name="_Toc161735383"/>
      <w:r w:rsidRPr="00235C9B">
        <w:t>Pruebas Funcionales del Flujo de Compra:</w:t>
      </w:r>
      <w:bookmarkEnd w:id="22"/>
    </w:p>
    <w:p w14:paraId="0C832D39" w14:textId="77777777" w:rsidR="00235C9B" w:rsidRPr="00235C9B" w:rsidRDefault="00235C9B" w:rsidP="00C873FF">
      <w:pPr>
        <w:pStyle w:val="ListParagraph"/>
        <w:ind w:left="0"/>
      </w:pPr>
      <w:r w:rsidRPr="00235C9B">
        <w:t>Se considerará que las pruebas funcionales del flujo de compra han sido completadas cuando:</w:t>
      </w:r>
    </w:p>
    <w:p w14:paraId="1F6AA7BF" w14:textId="77777777" w:rsidR="00235C9B" w:rsidRPr="00235C9B" w:rsidRDefault="00235C9B" w:rsidP="00C873FF">
      <w:pPr>
        <w:pStyle w:val="ListParagraph"/>
        <w:numPr>
          <w:ilvl w:val="1"/>
          <w:numId w:val="26"/>
        </w:numPr>
        <w:tabs>
          <w:tab w:val="clear" w:pos="1788"/>
          <w:tab w:val="num" w:pos="720"/>
        </w:tabs>
        <w:ind w:left="720"/>
      </w:pPr>
      <w:r w:rsidRPr="00235C9B">
        <w:lastRenderedPageBreak/>
        <w:t>Se haya completado exitosamente el proceso de compra desde el inicio de sesión hasta la confirmación del pedido para cada tipo de usuario.</w:t>
      </w:r>
    </w:p>
    <w:p w14:paraId="59B1FB2A" w14:textId="77777777" w:rsidR="00235C9B" w:rsidRPr="00235C9B" w:rsidRDefault="00235C9B" w:rsidP="00C873FF">
      <w:pPr>
        <w:pStyle w:val="ListParagraph"/>
        <w:numPr>
          <w:ilvl w:val="1"/>
          <w:numId w:val="26"/>
        </w:numPr>
        <w:tabs>
          <w:tab w:val="clear" w:pos="1788"/>
          <w:tab w:val="num" w:pos="996"/>
        </w:tabs>
        <w:ind w:left="720"/>
      </w:pPr>
      <w:r w:rsidRPr="00235C9B">
        <w:t>Todos los casos de prueba definidos para el flujo de compra hayan sido ejecutados y pasados con éxito.</w:t>
      </w:r>
    </w:p>
    <w:p w14:paraId="1BFD5D9E" w14:textId="77777777" w:rsidR="00235C9B" w:rsidRPr="00235C9B" w:rsidRDefault="00235C9B" w:rsidP="00C873FF">
      <w:pPr>
        <w:pStyle w:val="ListParagraph"/>
        <w:numPr>
          <w:ilvl w:val="1"/>
          <w:numId w:val="26"/>
        </w:numPr>
        <w:tabs>
          <w:tab w:val="clear" w:pos="1788"/>
          <w:tab w:val="num" w:pos="996"/>
        </w:tabs>
        <w:ind w:left="720"/>
      </w:pPr>
      <w:r w:rsidRPr="00235C9B">
        <w:t>No se haya encontrado ningún defecto crítico que impida la finalización del proceso de compra.</w:t>
      </w:r>
    </w:p>
    <w:p w14:paraId="61FD2454" w14:textId="23323E45" w:rsidR="00235C9B" w:rsidRPr="00235C9B" w:rsidRDefault="00235C9B" w:rsidP="00C873FF">
      <w:pPr>
        <w:pStyle w:val="Heading2"/>
      </w:pPr>
      <w:bookmarkStart w:id="23" w:name="_Toc161735384"/>
      <w:r w:rsidRPr="00235C9B">
        <w:t>Pruebas de Integración con Servicios SOAP:</w:t>
      </w:r>
      <w:bookmarkEnd w:id="23"/>
    </w:p>
    <w:p w14:paraId="4767919E" w14:textId="77777777" w:rsidR="00235C9B" w:rsidRPr="00235C9B" w:rsidRDefault="00235C9B" w:rsidP="00C873FF">
      <w:pPr>
        <w:pStyle w:val="ListParagraph"/>
        <w:ind w:left="0"/>
      </w:pPr>
      <w:r w:rsidRPr="00235C9B">
        <w:t>Las pruebas de integración se darán por finalizadas cuando:</w:t>
      </w:r>
    </w:p>
    <w:p w14:paraId="6B4A31D6" w14:textId="77777777" w:rsidR="00235C9B" w:rsidRPr="00235C9B" w:rsidRDefault="00235C9B" w:rsidP="00C873FF">
      <w:pPr>
        <w:pStyle w:val="ListParagraph"/>
        <w:numPr>
          <w:ilvl w:val="1"/>
          <w:numId w:val="27"/>
        </w:numPr>
        <w:tabs>
          <w:tab w:val="clear" w:pos="1788"/>
          <w:tab w:val="num" w:pos="720"/>
        </w:tabs>
        <w:ind w:left="720"/>
      </w:pPr>
      <w:r w:rsidRPr="00235C9B">
        <w:t xml:space="preserve">Las interacciones entre el </w:t>
      </w:r>
      <w:proofErr w:type="spellStart"/>
      <w:r w:rsidRPr="00235C9B">
        <w:t>ecommerce</w:t>
      </w:r>
      <w:proofErr w:type="spellEnd"/>
      <w:r w:rsidRPr="00235C9B">
        <w:t xml:space="preserve"> y los servicios SOAP se realicen correctamente según las especificaciones.</w:t>
      </w:r>
    </w:p>
    <w:p w14:paraId="1866DDF9" w14:textId="77777777" w:rsidR="00235C9B" w:rsidRPr="00235C9B" w:rsidRDefault="00235C9B" w:rsidP="00C873FF">
      <w:pPr>
        <w:pStyle w:val="ListParagraph"/>
        <w:numPr>
          <w:ilvl w:val="1"/>
          <w:numId w:val="27"/>
        </w:numPr>
        <w:tabs>
          <w:tab w:val="clear" w:pos="1788"/>
          <w:tab w:val="num" w:pos="720"/>
        </w:tabs>
        <w:ind w:left="720"/>
      </w:pPr>
      <w:r w:rsidRPr="00235C9B">
        <w:t xml:space="preserve">Se haya verificado que los datos intercambiados entre el </w:t>
      </w:r>
      <w:proofErr w:type="spellStart"/>
      <w:r w:rsidRPr="00235C9B">
        <w:t>ecommerce</w:t>
      </w:r>
      <w:proofErr w:type="spellEnd"/>
      <w:r w:rsidRPr="00235C9B">
        <w:t xml:space="preserve"> y los servicios son correctos y consistentes.</w:t>
      </w:r>
    </w:p>
    <w:p w14:paraId="6832A20B" w14:textId="58A425EE" w:rsidR="00235C9B" w:rsidRPr="00235C9B" w:rsidRDefault="00235C9B" w:rsidP="00C873FF">
      <w:pPr>
        <w:pStyle w:val="Heading2"/>
      </w:pPr>
      <w:bookmarkStart w:id="24" w:name="_Toc161735385"/>
      <w:r w:rsidRPr="00235C9B">
        <w:t xml:space="preserve">Análisis Estático del Código con </w:t>
      </w:r>
      <w:proofErr w:type="spellStart"/>
      <w:r w:rsidRPr="00235C9B">
        <w:t>Sonarqube</w:t>
      </w:r>
      <w:proofErr w:type="spellEnd"/>
      <w:r w:rsidRPr="00235C9B">
        <w:t>:</w:t>
      </w:r>
      <w:bookmarkEnd w:id="24"/>
    </w:p>
    <w:p w14:paraId="797F6778" w14:textId="77777777" w:rsidR="00235C9B" w:rsidRPr="00235C9B" w:rsidRDefault="00235C9B" w:rsidP="00C873FF">
      <w:pPr>
        <w:pStyle w:val="ListParagraph"/>
        <w:ind w:left="0" w:firstLine="84"/>
      </w:pPr>
      <w:r w:rsidRPr="00235C9B">
        <w:t>Se considerará que el análisis estático del código ha sido completado cuando:</w:t>
      </w:r>
    </w:p>
    <w:p w14:paraId="793A6AED" w14:textId="65A0C96C" w:rsidR="00235C9B" w:rsidRPr="006F636E" w:rsidRDefault="00235C9B" w:rsidP="006F636E">
      <w:pPr>
        <w:pStyle w:val="ListParagraph"/>
        <w:numPr>
          <w:ilvl w:val="1"/>
          <w:numId w:val="28"/>
        </w:numPr>
        <w:tabs>
          <w:tab w:val="clear" w:pos="1440"/>
          <w:tab w:val="num" w:pos="720"/>
        </w:tabs>
        <w:ind w:left="720"/>
      </w:pPr>
      <w:r w:rsidRPr="00235C9B">
        <w:t xml:space="preserve">Se haya ejecutado el análisis en el código base del </w:t>
      </w:r>
      <w:proofErr w:type="spellStart"/>
      <w:r w:rsidRPr="00235C9B">
        <w:t>ecommerce</w:t>
      </w:r>
      <w:proofErr w:type="spellEnd"/>
      <w:r w:rsidRPr="00235C9B">
        <w:t xml:space="preserve"> y se hayan generado los informes de calidad del código.</w:t>
      </w:r>
    </w:p>
    <w:sectPr w:rsidR="00235C9B" w:rsidRPr="006F63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7EFA"/>
    <w:multiLevelType w:val="multilevel"/>
    <w:tmpl w:val="10947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E6F13"/>
    <w:multiLevelType w:val="multilevel"/>
    <w:tmpl w:val="F4D8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7094E"/>
    <w:multiLevelType w:val="hybridMultilevel"/>
    <w:tmpl w:val="28B658C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 w15:restartNumberingAfterBreak="0">
    <w:nsid w:val="11DB37EE"/>
    <w:multiLevelType w:val="hybridMultilevel"/>
    <w:tmpl w:val="ED3496E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185F3C08"/>
    <w:multiLevelType w:val="hybridMultilevel"/>
    <w:tmpl w:val="B57E3F7E"/>
    <w:lvl w:ilvl="0" w:tplc="FFFFFFFF">
      <w:start w:val="1"/>
      <w:numFmt w:val="bullet"/>
      <w:lvlText w:val="­"/>
      <w:lvlJc w:val="left"/>
      <w:pPr>
        <w:ind w:left="2232" w:hanging="360"/>
      </w:pPr>
      <w:rPr>
        <w:rFonts w:ascii="Courier New" w:hAnsi="Courier New" w:hint="default"/>
      </w:rPr>
    </w:lvl>
    <w:lvl w:ilvl="1" w:tplc="58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5" w15:restartNumberingAfterBreak="0">
    <w:nsid w:val="19D23F4F"/>
    <w:multiLevelType w:val="multilevel"/>
    <w:tmpl w:val="11AA100A"/>
    <w:lvl w:ilvl="0">
      <w:start w:val="4"/>
      <w:numFmt w:val="decimal"/>
      <w:lvlText w:val="%1."/>
      <w:lvlJc w:val="left"/>
      <w:pPr>
        <w:ind w:left="612" w:hanging="612"/>
      </w:pPr>
      <w:rPr>
        <w:rFonts w:hint="default"/>
        <w:b/>
      </w:rPr>
    </w:lvl>
    <w:lvl w:ilvl="1">
      <w:start w:val="2"/>
      <w:numFmt w:val="decimal"/>
      <w:lvlText w:val="%1.%2."/>
      <w:lvlJc w:val="left"/>
      <w:pPr>
        <w:ind w:left="918" w:hanging="720"/>
      </w:pPr>
      <w:rPr>
        <w:rFonts w:hint="default"/>
        <w:b/>
      </w:rPr>
    </w:lvl>
    <w:lvl w:ilvl="2">
      <w:start w:val="2"/>
      <w:numFmt w:val="decimal"/>
      <w:lvlText w:val="%1.%2.%3."/>
      <w:lvlJc w:val="left"/>
      <w:pPr>
        <w:ind w:left="1116" w:hanging="720"/>
      </w:pPr>
      <w:rPr>
        <w:rFonts w:hint="default"/>
        <w:b/>
      </w:rPr>
    </w:lvl>
    <w:lvl w:ilvl="3">
      <w:start w:val="1"/>
      <w:numFmt w:val="decimal"/>
      <w:lvlText w:val="%1.%2.%3.%4."/>
      <w:lvlJc w:val="left"/>
      <w:pPr>
        <w:ind w:left="1674" w:hanging="1080"/>
      </w:pPr>
      <w:rPr>
        <w:rFonts w:hint="default"/>
        <w:b/>
      </w:rPr>
    </w:lvl>
    <w:lvl w:ilvl="4">
      <w:start w:val="1"/>
      <w:numFmt w:val="decimal"/>
      <w:lvlText w:val="%1.%2.%3.%4.%5."/>
      <w:lvlJc w:val="left"/>
      <w:pPr>
        <w:ind w:left="1872" w:hanging="1080"/>
      </w:pPr>
      <w:rPr>
        <w:rFonts w:hint="default"/>
        <w:b/>
      </w:rPr>
    </w:lvl>
    <w:lvl w:ilvl="5">
      <w:start w:val="1"/>
      <w:numFmt w:val="decimal"/>
      <w:lvlText w:val="%1.%2.%3.%4.%5.%6."/>
      <w:lvlJc w:val="left"/>
      <w:pPr>
        <w:ind w:left="2430" w:hanging="1440"/>
      </w:pPr>
      <w:rPr>
        <w:rFonts w:hint="default"/>
        <w:b/>
      </w:rPr>
    </w:lvl>
    <w:lvl w:ilvl="6">
      <w:start w:val="1"/>
      <w:numFmt w:val="decimal"/>
      <w:lvlText w:val="%1.%2.%3.%4.%5.%6.%7."/>
      <w:lvlJc w:val="left"/>
      <w:pPr>
        <w:ind w:left="2628" w:hanging="1440"/>
      </w:pPr>
      <w:rPr>
        <w:rFonts w:hint="default"/>
        <w:b/>
      </w:rPr>
    </w:lvl>
    <w:lvl w:ilvl="7">
      <w:start w:val="1"/>
      <w:numFmt w:val="decimal"/>
      <w:lvlText w:val="%1.%2.%3.%4.%5.%6.%7.%8."/>
      <w:lvlJc w:val="left"/>
      <w:pPr>
        <w:ind w:left="3186" w:hanging="1800"/>
      </w:pPr>
      <w:rPr>
        <w:rFonts w:hint="default"/>
        <w:b/>
      </w:rPr>
    </w:lvl>
    <w:lvl w:ilvl="8">
      <w:start w:val="1"/>
      <w:numFmt w:val="decimal"/>
      <w:lvlText w:val="%1.%2.%3.%4.%5.%6.%7.%8.%9."/>
      <w:lvlJc w:val="left"/>
      <w:pPr>
        <w:ind w:left="3384" w:hanging="1800"/>
      </w:pPr>
      <w:rPr>
        <w:rFonts w:hint="default"/>
        <w:b/>
      </w:rPr>
    </w:lvl>
  </w:abstractNum>
  <w:abstractNum w:abstractNumId="6" w15:restartNumberingAfterBreak="0">
    <w:nsid w:val="1E5A18A3"/>
    <w:multiLevelType w:val="multilevel"/>
    <w:tmpl w:val="2ABE304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1E63420"/>
    <w:multiLevelType w:val="hybridMultilevel"/>
    <w:tmpl w:val="C5EA502E"/>
    <w:lvl w:ilvl="0" w:tplc="580A0001">
      <w:start w:val="1"/>
      <w:numFmt w:val="bullet"/>
      <w:lvlText w:val=""/>
      <w:lvlJc w:val="left"/>
      <w:pPr>
        <w:ind w:left="2232" w:hanging="360"/>
      </w:pPr>
      <w:rPr>
        <w:rFonts w:ascii="Symbol" w:hAnsi="Symbol" w:hint="default"/>
      </w:rPr>
    </w:lvl>
    <w:lvl w:ilvl="1" w:tplc="580A0003" w:tentative="1">
      <w:start w:val="1"/>
      <w:numFmt w:val="bullet"/>
      <w:lvlText w:val="o"/>
      <w:lvlJc w:val="left"/>
      <w:pPr>
        <w:ind w:left="2952" w:hanging="360"/>
      </w:pPr>
      <w:rPr>
        <w:rFonts w:ascii="Courier New" w:hAnsi="Courier New" w:cs="Courier New" w:hint="default"/>
      </w:rPr>
    </w:lvl>
    <w:lvl w:ilvl="2" w:tplc="580A0005" w:tentative="1">
      <w:start w:val="1"/>
      <w:numFmt w:val="bullet"/>
      <w:lvlText w:val=""/>
      <w:lvlJc w:val="left"/>
      <w:pPr>
        <w:ind w:left="3672" w:hanging="360"/>
      </w:pPr>
      <w:rPr>
        <w:rFonts w:ascii="Wingdings" w:hAnsi="Wingdings" w:hint="default"/>
      </w:rPr>
    </w:lvl>
    <w:lvl w:ilvl="3" w:tplc="580A0001" w:tentative="1">
      <w:start w:val="1"/>
      <w:numFmt w:val="bullet"/>
      <w:lvlText w:val=""/>
      <w:lvlJc w:val="left"/>
      <w:pPr>
        <w:ind w:left="4392" w:hanging="360"/>
      </w:pPr>
      <w:rPr>
        <w:rFonts w:ascii="Symbol" w:hAnsi="Symbol" w:hint="default"/>
      </w:rPr>
    </w:lvl>
    <w:lvl w:ilvl="4" w:tplc="580A0003" w:tentative="1">
      <w:start w:val="1"/>
      <w:numFmt w:val="bullet"/>
      <w:lvlText w:val="o"/>
      <w:lvlJc w:val="left"/>
      <w:pPr>
        <w:ind w:left="5112" w:hanging="360"/>
      </w:pPr>
      <w:rPr>
        <w:rFonts w:ascii="Courier New" w:hAnsi="Courier New" w:cs="Courier New" w:hint="default"/>
      </w:rPr>
    </w:lvl>
    <w:lvl w:ilvl="5" w:tplc="580A0005" w:tentative="1">
      <w:start w:val="1"/>
      <w:numFmt w:val="bullet"/>
      <w:lvlText w:val=""/>
      <w:lvlJc w:val="left"/>
      <w:pPr>
        <w:ind w:left="5832" w:hanging="360"/>
      </w:pPr>
      <w:rPr>
        <w:rFonts w:ascii="Wingdings" w:hAnsi="Wingdings" w:hint="default"/>
      </w:rPr>
    </w:lvl>
    <w:lvl w:ilvl="6" w:tplc="580A0001" w:tentative="1">
      <w:start w:val="1"/>
      <w:numFmt w:val="bullet"/>
      <w:lvlText w:val=""/>
      <w:lvlJc w:val="left"/>
      <w:pPr>
        <w:ind w:left="6552" w:hanging="360"/>
      </w:pPr>
      <w:rPr>
        <w:rFonts w:ascii="Symbol" w:hAnsi="Symbol" w:hint="default"/>
      </w:rPr>
    </w:lvl>
    <w:lvl w:ilvl="7" w:tplc="580A0003" w:tentative="1">
      <w:start w:val="1"/>
      <w:numFmt w:val="bullet"/>
      <w:lvlText w:val="o"/>
      <w:lvlJc w:val="left"/>
      <w:pPr>
        <w:ind w:left="7272" w:hanging="360"/>
      </w:pPr>
      <w:rPr>
        <w:rFonts w:ascii="Courier New" w:hAnsi="Courier New" w:cs="Courier New" w:hint="default"/>
      </w:rPr>
    </w:lvl>
    <w:lvl w:ilvl="8" w:tplc="580A0005" w:tentative="1">
      <w:start w:val="1"/>
      <w:numFmt w:val="bullet"/>
      <w:lvlText w:val=""/>
      <w:lvlJc w:val="left"/>
      <w:pPr>
        <w:ind w:left="7992" w:hanging="360"/>
      </w:pPr>
      <w:rPr>
        <w:rFonts w:ascii="Wingdings" w:hAnsi="Wingdings" w:hint="default"/>
      </w:rPr>
    </w:lvl>
  </w:abstractNum>
  <w:abstractNum w:abstractNumId="8" w15:restartNumberingAfterBreak="0">
    <w:nsid w:val="226834B4"/>
    <w:multiLevelType w:val="hybridMultilevel"/>
    <w:tmpl w:val="15909FDE"/>
    <w:lvl w:ilvl="0" w:tplc="580A0001">
      <w:start w:val="1"/>
      <w:numFmt w:val="bullet"/>
      <w:lvlText w:val=""/>
      <w:lvlJc w:val="left"/>
      <w:pPr>
        <w:ind w:left="1068" w:hanging="360"/>
      </w:pPr>
      <w:rPr>
        <w:rFonts w:ascii="Symbol" w:hAnsi="Symbol" w:hint="default"/>
      </w:rPr>
    </w:lvl>
    <w:lvl w:ilvl="1" w:tplc="580A0003">
      <w:start w:val="1"/>
      <w:numFmt w:val="bullet"/>
      <w:lvlText w:val="o"/>
      <w:lvlJc w:val="left"/>
      <w:pPr>
        <w:ind w:left="1788" w:hanging="360"/>
      </w:pPr>
      <w:rPr>
        <w:rFonts w:ascii="Courier New" w:hAnsi="Courier New" w:cs="Courier New" w:hint="default"/>
      </w:rPr>
    </w:lvl>
    <w:lvl w:ilvl="2" w:tplc="580A0005">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9" w15:restartNumberingAfterBreak="0">
    <w:nsid w:val="240A43F3"/>
    <w:multiLevelType w:val="multilevel"/>
    <w:tmpl w:val="2ABE304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5D2053"/>
    <w:multiLevelType w:val="multilevel"/>
    <w:tmpl w:val="85266E9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2ABA4C26"/>
    <w:multiLevelType w:val="multilevel"/>
    <w:tmpl w:val="2724E1C4"/>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2" w15:restartNumberingAfterBreak="0">
    <w:nsid w:val="2DCE67C3"/>
    <w:multiLevelType w:val="hybridMultilevel"/>
    <w:tmpl w:val="DD7206F6"/>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3" w15:restartNumberingAfterBreak="0">
    <w:nsid w:val="2F0C0D54"/>
    <w:multiLevelType w:val="multilevel"/>
    <w:tmpl w:val="0B8671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5E1454B"/>
    <w:multiLevelType w:val="multilevel"/>
    <w:tmpl w:val="050AA87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5" w15:restartNumberingAfterBreak="0">
    <w:nsid w:val="36F91E60"/>
    <w:multiLevelType w:val="hybridMultilevel"/>
    <w:tmpl w:val="1994C624"/>
    <w:lvl w:ilvl="0" w:tplc="73DAD342">
      <w:start w:val="1"/>
      <w:numFmt w:val="bullet"/>
      <w:lvlText w:val="­"/>
      <w:lvlJc w:val="left"/>
      <w:pPr>
        <w:ind w:left="2232" w:hanging="360"/>
      </w:pPr>
      <w:rPr>
        <w:rFonts w:ascii="Courier New" w:hAnsi="Courier New" w:hint="default"/>
      </w:rPr>
    </w:lvl>
    <w:lvl w:ilvl="1" w:tplc="580A0003">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16" w15:restartNumberingAfterBreak="0">
    <w:nsid w:val="37BE222B"/>
    <w:multiLevelType w:val="multilevel"/>
    <w:tmpl w:val="FC7A58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A0C24ED"/>
    <w:multiLevelType w:val="hybridMultilevel"/>
    <w:tmpl w:val="630659DC"/>
    <w:lvl w:ilvl="0" w:tplc="FFFFFFFF">
      <w:start w:val="1"/>
      <w:numFmt w:val="bullet"/>
      <w:lvlText w:val=""/>
      <w:lvlJc w:val="left"/>
      <w:pPr>
        <w:ind w:left="720" w:hanging="360"/>
      </w:pPr>
      <w:rPr>
        <w:rFonts w:ascii="Symbol" w:hAnsi="Symbol" w:hint="default"/>
      </w:rPr>
    </w:lvl>
    <w:lvl w:ilvl="1" w:tplc="73DAD342">
      <w:start w:val="1"/>
      <w:numFmt w:val="bullet"/>
      <w:lvlText w:val="­"/>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A3F30EB"/>
    <w:multiLevelType w:val="multilevel"/>
    <w:tmpl w:val="7CA446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68" w:hanging="360"/>
      </w:pPr>
      <w:rPr>
        <w:rFonts w:ascii="Symbol" w:hAnsi="Symbol" w:hint="default"/>
      </w:rPr>
    </w:lvl>
    <w:lvl w:ilvl="3">
      <w:start w:val="1"/>
      <w:numFmt w:val="bullet"/>
      <w:lvlText w:val=""/>
      <w:lvlJc w:val="left"/>
      <w:pPr>
        <w:ind w:left="1068"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E3C19B7"/>
    <w:multiLevelType w:val="multilevel"/>
    <w:tmpl w:val="F8AEBD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68"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0B3373E"/>
    <w:multiLevelType w:val="multilevel"/>
    <w:tmpl w:val="6040EAC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A0364B1"/>
    <w:multiLevelType w:val="multilevel"/>
    <w:tmpl w:val="A8D20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B1871D4"/>
    <w:multiLevelType w:val="multilevel"/>
    <w:tmpl w:val="67128EF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EC7541A"/>
    <w:multiLevelType w:val="multilevel"/>
    <w:tmpl w:val="5D9C7FEE"/>
    <w:lvl w:ilvl="0">
      <w:start w:val="4"/>
      <w:numFmt w:val="decimal"/>
      <w:lvlText w:val="%1."/>
      <w:lvlJc w:val="left"/>
      <w:pPr>
        <w:ind w:left="612" w:hanging="612"/>
      </w:pPr>
      <w:rPr>
        <w:rFonts w:hint="default"/>
        <w:i w:val="0"/>
      </w:rPr>
    </w:lvl>
    <w:lvl w:ilvl="1">
      <w:start w:val="1"/>
      <w:numFmt w:val="decimal"/>
      <w:lvlText w:val="%1.%2."/>
      <w:lvlJc w:val="left"/>
      <w:pPr>
        <w:ind w:left="1116" w:hanging="720"/>
      </w:pPr>
      <w:rPr>
        <w:rFonts w:hint="default"/>
        <w:b/>
        <w:bCs/>
        <w:i/>
        <w:iCs/>
      </w:rPr>
    </w:lvl>
    <w:lvl w:ilvl="2">
      <w:start w:val="1"/>
      <w:numFmt w:val="decimal"/>
      <w:lvlText w:val="%1.%2.%3."/>
      <w:lvlJc w:val="left"/>
      <w:pPr>
        <w:ind w:left="1512" w:hanging="720"/>
      </w:pPr>
      <w:rPr>
        <w:rFonts w:hint="default"/>
        <w:b/>
        <w:bCs/>
        <w:i/>
        <w:iCs/>
      </w:rPr>
    </w:lvl>
    <w:lvl w:ilvl="3">
      <w:start w:val="1"/>
      <w:numFmt w:val="decimal"/>
      <w:lvlText w:val="%1.%2.%3.%4."/>
      <w:lvlJc w:val="left"/>
      <w:pPr>
        <w:ind w:left="2268" w:hanging="1080"/>
      </w:pPr>
      <w:rPr>
        <w:rFonts w:hint="default"/>
        <w:i w:val="0"/>
      </w:rPr>
    </w:lvl>
    <w:lvl w:ilvl="4">
      <w:start w:val="1"/>
      <w:numFmt w:val="decimal"/>
      <w:lvlText w:val="%1.%2.%3.%4.%5."/>
      <w:lvlJc w:val="left"/>
      <w:pPr>
        <w:ind w:left="2664" w:hanging="1080"/>
      </w:pPr>
      <w:rPr>
        <w:rFonts w:hint="default"/>
        <w:i w:val="0"/>
      </w:rPr>
    </w:lvl>
    <w:lvl w:ilvl="5">
      <w:start w:val="1"/>
      <w:numFmt w:val="decimal"/>
      <w:lvlText w:val="%1.%2.%3.%4.%5.%6."/>
      <w:lvlJc w:val="left"/>
      <w:pPr>
        <w:ind w:left="3420" w:hanging="1440"/>
      </w:pPr>
      <w:rPr>
        <w:rFonts w:hint="default"/>
        <w:i w:val="0"/>
      </w:rPr>
    </w:lvl>
    <w:lvl w:ilvl="6">
      <w:start w:val="1"/>
      <w:numFmt w:val="decimal"/>
      <w:lvlText w:val="%1.%2.%3.%4.%5.%6.%7."/>
      <w:lvlJc w:val="left"/>
      <w:pPr>
        <w:ind w:left="3816" w:hanging="1440"/>
      </w:pPr>
      <w:rPr>
        <w:rFonts w:hint="default"/>
        <w:i w:val="0"/>
      </w:rPr>
    </w:lvl>
    <w:lvl w:ilvl="7">
      <w:start w:val="1"/>
      <w:numFmt w:val="decimal"/>
      <w:lvlText w:val="%1.%2.%3.%4.%5.%6.%7.%8."/>
      <w:lvlJc w:val="left"/>
      <w:pPr>
        <w:ind w:left="4572" w:hanging="1800"/>
      </w:pPr>
      <w:rPr>
        <w:rFonts w:hint="default"/>
        <w:i w:val="0"/>
      </w:rPr>
    </w:lvl>
    <w:lvl w:ilvl="8">
      <w:start w:val="1"/>
      <w:numFmt w:val="decimal"/>
      <w:lvlText w:val="%1.%2.%3.%4.%5.%6.%7.%8.%9."/>
      <w:lvlJc w:val="left"/>
      <w:pPr>
        <w:ind w:left="5328" w:hanging="2160"/>
      </w:pPr>
      <w:rPr>
        <w:rFonts w:hint="default"/>
        <w:i w:val="0"/>
      </w:rPr>
    </w:lvl>
  </w:abstractNum>
  <w:abstractNum w:abstractNumId="24" w15:restartNumberingAfterBreak="0">
    <w:nsid w:val="5F3F2BEB"/>
    <w:multiLevelType w:val="multilevel"/>
    <w:tmpl w:val="3E746C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B474AFD"/>
    <w:multiLevelType w:val="multilevel"/>
    <w:tmpl w:val="1A98AD7E"/>
    <w:lvl w:ilvl="0">
      <w:start w:val="4"/>
      <w:numFmt w:val="decimal"/>
      <w:lvlText w:val="%1"/>
      <w:lvlJc w:val="left"/>
      <w:pPr>
        <w:ind w:left="540" w:hanging="540"/>
      </w:pPr>
      <w:rPr>
        <w:rFonts w:hint="default"/>
      </w:rPr>
    </w:lvl>
    <w:lvl w:ilvl="1">
      <w:start w:val="1"/>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26" w15:restartNumberingAfterBreak="0">
    <w:nsid w:val="6F112CA8"/>
    <w:multiLevelType w:val="multilevel"/>
    <w:tmpl w:val="C1DA5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61779B"/>
    <w:multiLevelType w:val="multilevel"/>
    <w:tmpl w:val="78B2C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DA0DB9"/>
    <w:multiLevelType w:val="multilevel"/>
    <w:tmpl w:val="F8AEBD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68"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9DA75A6"/>
    <w:multiLevelType w:val="multilevel"/>
    <w:tmpl w:val="67128EF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33389151">
    <w:abstractNumId w:val="21"/>
  </w:num>
  <w:num w:numId="2" w16cid:durableId="222765215">
    <w:abstractNumId w:val="27"/>
  </w:num>
  <w:num w:numId="3" w16cid:durableId="1952782003">
    <w:abstractNumId w:val="24"/>
  </w:num>
  <w:num w:numId="4" w16cid:durableId="810484499">
    <w:abstractNumId w:val="8"/>
  </w:num>
  <w:num w:numId="5" w16cid:durableId="1134373464">
    <w:abstractNumId w:val="17"/>
  </w:num>
  <w:num w:numId="6" w16cid:durableId="2104063932">
    <w:abstractNumId w:val="15"/>
  </w:num>
  <w:num w:numId="7" w16cid:durableId="948244886">
    <w:abstractNumId w:val="4"/>
  </w:num>
  <w:num w:numId="8" w16cid:durableId="359477829">
    <w:abstractNumId w:val="9"/>
  </w:num>
  <w:num w:numId="9" w16cid:durableId="464857226">
    <w:abstractNumId w:val="13"/>
  </w:num>
  <w:num w:numId="10" w16cid:durableId="677734812">
    <w:abstractNumId w:val="20"/>
  </w:num>
  <w:num w:numId="11" w16cid:durableId="1694303298">
    <w:abstractNumId w:val="6"/>
  </w:num>
  <w:num w:numId="12" w16cid:durableId="640967589">
    <w:abstractNumId w:val="28"/>
  </w:num>
  <w:num w:numId="13" w16cid:durableId="1856269095">
    <w:abstractNumId w:val="1"/>
  </w:num>
  <w:num w:numId="14" w16cid:durableId="1589995881">
    <w:abstractNumId w:val="22"/>
  </w:num>
  <w:num w:numId="15" w16cid:durableId="368071242">
    <w:abstractNumId w:val="10"/>
  </w:num>
  <w:num w:numId="16" w16cid:durableId="546377990">
    <w:abstractNumId w:val="25"/>
  </w:num>
  <w:num w:numId="17" w16cid:durableId="466820433">
    <w:abstractNumId w:val="23"/>
  </w:num>
  <w:num w:numId="18" w16cid:durableId="1534271438">
    <w:abstractNumId w:val="5"/>
  </w:num>
  <w:num w:numId="19" w16cid:durableId="776755107">
    <w:abstractNumId w:val="19"/>
  </w:num>
  <w:num w:numId="20" w16cid:durableId="1361587083">
    <w:abstractNumId w:val="18"/>
  </w:num>
  <w:num w:numId="21" w16cid:durableId="643119661">
    <w:abstractNumId w:val="7"/>
  </w:num>
  <w:num w:numId="22" w16cid:durableId="2050763134">
    <w:abstractNumId w:val="3"/>
  </w:num>
  <w:num w:numId="23" w16cid:durableId="373700454">
    <w:abstractNumId w:val="2"/>
  </w:num>
  <w:num w:numId="24" w16cid:durableId="1649743093">
    <w:abstractNumId w:val="12"/>
  </w:num>
  <w:num w:numId="25" w16cid:durableId="1787385733">
    <w:abstractNumId w:val="16"/>
  </w:num>
  <w:num w:numId="26" w16cid:durableId="1564635007">
    <w:abstractNumId w:val="11"/>
  </w:num>
  <w:num w:numId="27" w16cid:durableId="847136131">
    <w:abstractNumId w:val="14"/>
  </w:num>
  <w:num w:numId="28" w16cid:durableId="1387413668">
    <w:abstractNumId w:val="26"/>
  </w:num>
  <w:num w:numId="29" w16cid:durableId="1369454252">
    <w:abstractNumId w:val="0"/>
  </w:num>
  <w:num w:numId="30" w16cid:durableId="9799634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93"/>
    <w:rsid w:val="0007350D"/>
    <w:rsid w:val="00235C9B"/>
    <w:rsid w:val="00472231"/>
    <w:rsid w:val="005A5619"/>
    <w:rsid w:val="00646A9C"/>
    <w:rsid w:val="006F636E"/>
    <w:rsid w:val="008D5BE2"/>
    <w:rsid w:val="00C873FF"/>
    <w:rsid w:val="00CF4393"/>
    <w:rsid w:val="00DB556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42AD"/>
  <w15:chartTrackingRefBased/>
  <w15:docId w15:val="{F03680E8-9862-4552-BCDC-AA7A0E7F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50D"/>
  </w:style>
  <w:style w:type="paragraph" w:styleId="Heading1">
    <w:name w:val="heading 1"/>
    <w:basedOn w:val="Normal"/>
    <w:next w:val="Normal"/>
    <w:link w:val="Heading1Char"/>
    <w:uiPriority w:val="9"/>
    <w:qFormat/>
    <w:rsid w:val="00CF4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4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4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4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4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393"/>
    <w:rPr>
      <w:rFonts w:eastAsiaTheme="majorEastAsia" w:cstheme="majorBidi"/>
      <w:color w:val="272727" w:themeColor="text1" w:themeTint="D8"/>
    </w:rPr>
  </w:style>
  <w:style w:type="paragraph" w:styleId="Title">
    <w:name w:val="Title"/>
    <w:basedOn w:val="Normal"/>
    <w:next w:val="Normal"/>
    <w:link w:val="TitleChar"/>
    <w:uiPriority w:val="10"/>
    <w:qFormat/>
    <w:rsid w:val="00CF4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393"/>
    <w:pPr>
      <w:spacing w:before="160"/>
      <w:jc w:val="center"/>
    </w:pPr>
    <w:rPr>
      <w:i/>
      <w:iCs/>
      <w:color w:val="404040" w:themeColor="text1" w:themeTint="BF"/>
    </w:rPr>
  </w:style>
  <w:style w:type="character" w:customStyle="1" w:styleId="QuoteChar">
    <w:name w:val="Quote Char"/>
    <w:basedOn w:val="DefaultParagraphFont"/>
    <w:link w:val="Quote"/>
    <w:uiPriority w:val="29"/>
    <w:rsid w:val="00CF4393"/>
    <w:rPr>
      <w:i/>
      <w:iCs/>
      <w:color w:val="404040" w:themeColor="text1" w:themeTint="BF"/>
    </w:rPr>
  </w:style>
  <w:style w:type="paragraph" w:styleId="ListParagraph">
    <w:name w:val="List Paragraph"/>
    <w:basedOn w:val="Normal"/>
    <w:uiPriority w:val="34"/>
    <w:qFormat/>
    <w:rsid w:val="00CF4393"/>
    <w:pPr>
      <w:ind w:left="720"/>
      <w:contextualSpacing/>
    </w:pPr>
  </w:style>
  <w:style w:type="character" w:styleId="IntenseEmphasis">
    <w:name w:val="Intense Emphasis"/>
    <w:basedOn w:val="DefaultParagraphFont"/>
    <w:uiPriority w:val="21"/>
    <w:qFormat/>
    <w:rsid w:val="00CF4393"/>
    <w:rPr>
      <w:i/>
      <w:iCs/>
      <w:color w:val="0F4761" w:themeColor="accent1" w:themeShade="BF"/>
    </w:rPr>
  </w:style>
  <w:style w:type="paragraph" w:styleId="IntenseQuote">
    <w:name w:val="Intense Quote"/>
    <w:basedOn w:val="Normal"/>
    <w:next w:val="Normal"/>
    <w:link w:val="IntenseQuoteChar"/>
    <w:uiPriority w:val="30"/>
    <w:qFormat/>
    <w:rsid w:val="00CF4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393"/>
    <w:rPr>
      <w:i/>
      <w:iCs/>
      <w:color w:val="0F4761" w:themeColor="accent1" w:themeShade="BF"/>
    </w:rPr>
  </w:style>
  <w:style w:type="character" w:styleId="IntenseReference">
    <w:name w:val="Intense Reference"/>
    <w:basedOn w:val="DefaultParagraphFont"/>
    <w:uiPriority w:val="32"/>
    <w:qFormat/>
    <w:rsid w:val="00CF4393"/>
    <w:rPr>
      <w:b/>
      <w:bCs/>
      <w:smallCaps/>
      <w:color w:val="0F4761" w:themeColor="accent1" w:themeShade="BF"/>
      <w:spacing w:val="5"/>
    </w:rPr>
  </w:style>
  <w:style w:type="paragraph" w:styleId="TOCHeading">
    <w:name w:val="TOC Heading"/>
    <w:basedOn w:val="Heading1"/>
    <w:next w:val="Normal"/>
    <w:uiPriority w:val="39"/>
    <w:unhideWhenUsed/>
    <w:qFormat/>
    <w:rsid w:val="00235C9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873FF"/>
    <w:pPr>
      <w:spacing w:after="100"/>
    </w:pPr>
  </w:style>
  <w:style w:type="paragraph" w:styleId="TOC2">
    <w:name w:val="toc 2"/>
    <w:basedOn w:val="Normal"/>
    <w:next w:val="Normal"/>
    <w:autoRedefine/>
    <w:uiPriority w:val="39"/>
    <w:unhideWhenUsed/>
    <w:rsid w:val="00C873FF"/>
    <w:pPr>
      <w:spacing w:after="100"/>
      <w:ind w:left="240"/>
    </w:pPr>
  </w:style>
  <w:style w:type="paragraph" w:styleId="TOC3">
    <w:name w:val="toc 3"/>
    <w:basedOn w:val="Normal"/>
    <w:next w:val="Normal"/>
    <w:autoRedefine/>
    <w:uiPriority w:val="39"/>
    <w:unhideWhenUsed/>
    <w:rsid w:val="00C873FF"/>
    <w:pPr>
      <w:spacing w:after="100"/>
      <w:ind w:left="480"/>
    </w:pPr>
  </w:style>
  <w:style w:type="character" w:styleId="Hyperlink">
    <w:name w:val="Hyperlink"/>
    <w:basedOn w:val="DefaultParagraphFont"/>
    <w:uiPriority w:val="99"/>
    <w:unhideWhenUsed/>
    <w:rsid w:val="00C873FF"/>
    <w:rPr>
      <w:color w:val="467886" w:themeColor="hyperlink"/>
      <w:u w:val="single"/>
    </w:rPr>
  </w:style>
  <w:style w:type="paragraph" w:styleId="BodyText">
    <w:name w:val="Body Text"/>
    <w:basedOn w:val="Normal"/>
    <w:link w:val="BodyTextChar"/>
    <w:uiPriority w:val="1"/>
    <w:semiHidden/>
    <w:unhideWhenUsed/>
    <w:qFormat/>
    <w:rsid w:val="00DB5566"/>
    <w:pPr>
      <w:widowControl w:val="0"/>
      <w:autoSpaceDE w:val="0"/>
      <w:autoSpaceDN w:val="0"/>
      <w:spacing w:after="0" w:line="240" w:lineRule="auto"/>
    </w:pPr>
    <w:rPr>
      <w:rFonts w:ascii="Arial MT" w:eastAsia="Arial MT" w:hAnsi="Arial MT" w:cs="Arial MT"/>
      <w:kern w:val="0"/>
      <w:sz w:val="22"/>
      <w:szCs w:val="22"/>
      <w:lang w:val="es-ES"/>
      <w14:ligatures w14:val="none"/>
    </w:rPr>
  </w:style>
  <w:style w:type="character" w:customStyle="1" w:styleId="BodyTextChar">
    <w:name w:val="Body Text Char"/>
    <w:basedOn w:val="DefaultParagraphFont"/>
    <w:link w:val="BodyText"/>
    <w:uiPriority w:val="1"/>
    <w:semiHidden/>
    <w:rsid w:val="00DB5566"/>
    <w:rPr>
      <w:rFonts w:ascii="Arial MT" w:eastAsia="Arial MT" w:hAnsi="Arial MT" w:cs="Arial MT"/>
      <w:kern w:val="0"/>
      <w:sz w:val="22"/>
      <w:szCs w:val="22"/>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3028">
      <w:bodyDiv w:val="1"/>
      <w:marLeft w:val="0"/>
      <w:marRight w:val="0"/>
      <w:marTop w:val="0"/>
      <w:marBottom w:val="0"/>
      <w:divBdr>
        <w:top w:val="none" w:sz="0" w:space="0" w:color="auto"/>
        <w:left w:val="none" w:sz="0" w:space="0" w:color="auto"/>
        <w:bottom w:val="none" w:sz="0" w:space="0" w:color="auto"/>
        <w:right w:val="none" w:sz="0" w:space="0" w:color="auto"/>
      </w:divBdr>
    </w:div>
    <w:div w:id="306865874">
      <w:bodyDiv w:val="1"/>
      <w:marLeft w:val="0"/>
      <w:marRight w:val="0"/>
      <w:marTop w:val="0"/>
      <w:marBottom w:val="0"/>
      <w:divBdr>
        <w:top w:val="none" w:sz="0" w:space="0" w:color="auto"/>
        <w:left w:val="none" w:sz="0" w:space="0" w:color="auto"/>
        <w:bottom w:val="none" w:sz="0" w:space="0" w:color="auto"/>
        <w:right w:val="none" w:sz="0" w:space="0" w:color="auto"/>
      </w:divBdr>
    </w:div>
    <w:div w:id="174379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B4EFD-D3ED-48DD-A6B0-B007EED7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1439</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Moreno Monsalve</dc:creator>
  <cp:keywords/>
  <dc:description/>
  <cp:lastModifiedBy>Cristian Moreno Monsalve</cp:lastModifiedBy>
  <cp:revision>3</cp:revision>
  <dcterms:created xsi:type="dcterms:W3CDTF">2024-03-19T13:39:00Z</dcterms:created>
  <dcterms:modified xsi:type="dcterms:W3CDTF">2024-03-20T02:55:00Z</dcterms:modified>
</cp:coreProperties>
</file>