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21" w:name="soap-webszolgáltatások-tesztelése-soapui-jal"/>
      <w:bookmarkEnd w:id="21"/>
      <w:r>
        <w:t xml:space="preserve">SOAP webszolgáltatások tesztelése SoapUI-jal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oap-over-https-webszolgáltatások"/>
      <w:bookmarkEnd w:id="22"/>
      <w:r>
        <w:t xml:space="preserve">SOAP over HTTP(S) webszolgáltatások</w:t>
      </w:r>
    </w:p>
    <w:p>
      <w:pPr>
        <w:pStyle w:val="Compact"/>
        <w:numPr>
          <w:numId w:val="1001"/>
          <w:ilvl w:val="0"/>
        </w:numPr>
      </w:pPr>
      <w:r>
        <w:t xml:space="preserve">HTTP(S) átviteli protokoll</w:t>
      </w:r>
    </w:p>
    <w:p>
      <w:pPr>
        <w:pStyle w:val="Compact"/>
        <w:numPr>
          <w:numId w:val="1001"/>
          <w:ilvl w:val="0"/>
        </w:numPr>
      </w:pPr>
      <w:r>
        <w:t xml:space="preserve">SOAP boríték (XML alapú)</w:t>
      </w:r>
    </w:p>
    <w:p>
      <w:pPr>
        <w:pStyle w:val="Compact"/>
        <w:numPr>
          <w:numId w:val="1001"/>
          <w:ilvl w:val="0"/>
        </w:numPr>
      </w:pPr>
      <w:r>
        <w:t xml:space="preserve">WSDL interfészleíró (XML alapú)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xml-formátum"/>
      <w:bookmarkEnd w:id="23"/>
      <w:r>
        <w:t xml:space="preserve">XML formátum</w:t>
      </w:r>
    </w:p>
    <w:p>
      <w:pPr>
        <w:pStyle w:val="Compact"/>
        <w:numPr>
          <w:numId w:val="1002"/>
          <w:ilvl w:val="0"/>
        </w:numPr>
      </w:pPr>
      <w:r>
        <w:t xml:space="preserve">Általános célú leíró nyelv (W3C szabvány)</w:t>
      </w:r>
    </w:p>
    <w:p>
      <w:pPr>
        <w:pStyle w:val="Compact"/>
        <w:numPr>
          <w:numId w:val="1002"/>
          <w:ilvl w:val="0"/>
        </w:numPr>
      </w:pPr>
      <w:r>
        <w:t xml:space="preserve">Bővíthető</w:t>
      </w:r>
    </w:p>
    <w:p>
      <w:pPr>
        <w:pStyle w:val="Compact"/>
        <w:numPr>
          <w:numId w:val="1002"/>
          <w:ilvl w:val="0"/>
        </w:numPr>
      </w:pPr>
      <w:r>
        <w:t xml:space="preserve">Ember és számítógép által is feldolgozható szöveges formátum</w:t>
      </w:r>
    </w:p>
    <w:p>
      <w:pPr>
        <w:pStyle w:val="Compact"/>
        <w:numPr>
          <w:numId w:val="1002"/>
          <w:ilvl w:val="0"/>
        </w:numPr>
      </w:pPr>
      <w:r>
        <w:t xml:space="preserve">Fa hierarchia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xml-szintaktika"/>
      <w:bookmarkEnd w:id="24"/>
      <w:r>
        <w:t xml:space="preserve">XML szintaktika</w:t>
      </w:r>
    </w:p>
    <w:p>
      <w:pPr>
        <w:pStyle w:val="Compact"/>
        <w:numPr>
          <w:numId w:val="1003"/>
          <w:ilvl w:val="0"/>
        </w:numPr>
      </w:pPr>
      <w:r>
        <w:t xml:space="preserve">Tagek és attribútumaik</w:t>
      </w:r>
    </w:p>
    <w:p>
      <w:pPr>
        <w:pStyle w:val="Compact"/>
        <w:numPr>
          <w:numId w:val="1003"/>
          <w:ilvl w:val="0"/>
        </w:numPr>
      </w:pPr>
      <w:r>
        <w:t xml:space="preserve">Egy gyökér tag lehet</w:t>
      </w:r>
    </w:p>
    <w:p>
      <w:pPr>
        <w:pStyle w:val="Compact"/>
        <w:numPr>
          <w:numId w:val="1003"/>
          <w:ilvl w:val="0"/>
        </w:numPr>
      </w:pPr>
      <w:r>
        <w:t xml:space="preserve">Nyitó taghez tartoznia kell egy lezáró tagnek is (vagy önzáró tag)</w:t>
      </w:r>
    </w:p>
    <w:p>
      <w:pPr>
        <w:pStyle w:val="Compact"/>
        <w:numPr>
          <w:numId w:val="1003"/>
          <w:ilvl w:val="0"/>
        </w:numPr>
      </w:pPr>
      <w:r>
        <w:t xml:space="preserve">A tagek egymásba ágyazhazók, de nem lehet átfedés</w:t>
      </w:r>
    </w:p>
    <w:p>
      <w:pPr>
        <w:pStyle w:val="Compact"/>
        <w:numPr>
          <w:numId w:val="1003"/>
          <w:ilvl w:val="0"/>
        </w:numPr>
      </w:pPr>
      <w:r>
        <w:t xml:space="preserve">Jól formáltság (well-formed)</w:t>
      </w:r>
    </w:p>
    <w:p>
      <w:pPr>
        <w:pStyle w:val="Compact"/>
        <w:numPr>
          <w:numId w:val="1003"/>
          <w:ilvl w:val="0"/>
        </w:numPr>
      </w:pPr>
      <w:r>
        <w:t xml:space="preserve">Kis- és nagybetű különbség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élda-xml-állomány"/>
      <w:bookmarkEnd w:id="25"/>
      <w:r>
        <w:t xml:space="preserve">Példa XML állomány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&lt;catalog&gt;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"059610149X"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Java and XML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&lt;available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"1590597060"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Pro XML Development with Java Technology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KeywordTok"/>
        </w:rPr>
        <w:t xml:space="preserve">&lt;/catalog&gt;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xml-szerkesztő"/>
      <w:bookmarkEnd w:id="26"/>
      <w:r>
        <w:t xml:space="preserve">XML szerkesztő</w:t>
      </w:r>
    </w:p>
    <w:p>
      <w:pPr>
        <w:pStyle w:val="Compact"/>
        <w:numPr>
          <w:numId w:val="1004"/>
          <w:ilvl w:val="0"/>
        </w:numPr>
      </w:pPr>
      <w:r>
        <w:t xml:space="preserve">Legtöbb szövegszerkesztő támogatja</w:t>
      </w:r>
    </w:p>
    <w:p>
      <w:pPr>
        <w:pStyle w:val="Compact"/>
        <w:numPr>
          <w:numId w:val="1004"/>
          <w:ilvl w:val="0"/>
        </w:numPr>
      </w:pPr>
      <w:r>
        <w:t xml:space="preserve">Pl. Notepad++ XML Tools Plugin</w:t>
      </w:r>
    </w:p>
    <w:p>
      <w:pPr>
        <w:pStyle w:val="Compact"/>
        <w:numPr>
          <w:numId w:val="1004"/>
          <w:ilvl w:val="0"/>
        </w:numPr>
      </w:pPr>
      <w:r>
        <w:t xml:space="preserve">Fejlesztőeszközök támogatják</w:t>
      </w:r>
    </w:p>
    <w:p>
      <w:pPr>
        <w:pStyle w:val="Compact"/>
        <w:numPr>
          <w:numId w:val="1004"/>
          <w:ilvl w:val="0"/>
        </w:numPr>
      </w:pPr>
      <w:r>
        <w:t xml:space="preserve">Altova XMLSpy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xml-séma"/>
      <w:bookmarkEnd w:id="27"/>
      <w:r>
        <w:t xml:space="preserve">XML séma</w:t>
      </w:r>
    </w:p>
    <w:p>
      <w:pPr>
        <w:pStyle w:val="Compact"/>
        <w:numPr>
          <w:numId w:val="1005"/>
          <w:ilvl w:val="0"/>
        </w:numPr>
      </w:pPr>
      <w:r>
        <w:t xml:space="preserve">XSD szabvány (W3C)</w:t>
      </w:r>
    </w:p>
    <w:p>
      <w:pPr>
        <w:pStyle w:val="Compact"/>
        <w:numPr>
          <w:numId w:val="1005"/>
          <w:ilvl w:val="0"/>
        </w:numPr>
      </w:pPr>
      <w:r>
        <w:t xml:space="preserve">Önmaga is XML formátumú</w:t>
      </w:r>
    </w:p>
    <w:p>
      <w:pPr>
        <w:pStyle w:val="Compact"/>
        <w:numPr>
          <w:numId w:val="1005"/>
          <w:ilvl w:val="0"/>
        </w:numPr>
      </w:pPr>
      <w:r>
        <w:t xml:space="preserve">Valid</w:t>
      </w:r>
    </w:p>
    <w:p>
      <w:pPr>
        <w:pStyle w:val="Compact"/>
        <w:numPr>
          <w:numId w:val="1005"/>
          <w:ilvl w:val="0"/>
        </w:numPr>
      </w:pPr>
      <w:r>
        <w:t xml:space="preserve">Adattípusok, pl.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Compact"/>
        <w:numPr>
          <w:numId w:val="1005"/>
          <w:ilvl w:val="0"/>
        </w:numPr>
      </w:pPr>
      <w:r>
        <w:t xml:space="preserve">Dokumentálásra is használható</w:t>
      </w:r>
    </w:p>
    <w:p>
      <w:pPr>
        <w:pStyle w:val="Compact"/>
        <w:numPr>
          <w:numId w:val="1005"/>
          <w:ilvl w:val="0"/>
        </w:numPr>
      </w:pPr>
      <w:r>
        <w:t xml:space="preserve">XML névterek használata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élda-xml-séma"/>
      <w:bookmarkEnd w:id="28"/>
      <w:r>
        <w:t xml:space="preserve">Példa XML séma</w:t>
      </w:r>
    </w:p>
    <w:p>
      <w:pPr>
        <w:pStyle w:val="SourceCode"/>
      </w:pPr>
      <w:r>
        <w:rPr>
          <w:rStyle w:val="KeywordTok"/>
        </w:rPr>
        <w:t xml:space="preserve">&lt;xs:schema</w:t>
      </w:r>
      <w:r>
        <w:rPr>
          <w:rStyle w:val="OtherTok"/>
        </w:rPr>
        <w:t xml:space="preserve"> xmlns:xs=</w:t>
      </w:r>
      <w:r>
        <w:rPr>
          <w:rStyle w:val="StringTok"/>
        </w:rPr>
        <w:t xml:space="preserve">"http://www.w3.org/2001/XMLSchema"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"catalog"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&lt;xs:annotation&gt;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&lt;xs:documentation&gt;</w:t>
      </w:r>
      <w:r>
        <w:rPr>
          <w:rStyle w:val="NormalTok"/>
        </w:rPr>
        <w:t xml:space="preserve">Catalog of books</w:t>
      </w:r>
      <w:r>
        <w:rPr>
          <w:rStyle w:val="KeywordTok"/>
        </w:rPr>
        <w:t xml:space="preserve">&lt;/xs:documentation&gt;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&lt;/xs:annotation&gt;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&lt;xs:complexType&gt;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"book"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maxOccurs=</w:t>
      </w:r>
      <w:r>
        <w:rPr>
          <w:rStyle w:val="StringTok"/>
        </w:rPr>
        <w:t xml:space="preserve">"unbounded"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&lt;xs:complexType&gt;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"available"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&lt;xs:attribute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"isbn10"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"optional"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&lt;/xs:complexType&gt;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&lt;/xs:element&gt;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&lt;/xs:complexType&gt;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&lt;/xs:element&gt;</w:t>
      </w:r>
      <w:r>
        <w:br w:type="textWrapping"/>
      </w:r>
      <w:r>
        <w:rPr>
          <w:rStyle w:val="KeywordTok"/>
        </w:rPr>
        <w:t xml:space="preserve">&lt;/xs:schema&gt;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soap"/>
      <w:bookmarkEnd w:id="29"/>
      <w:r>
        <w:t xml:space="preserve">SOAP</w:t>
      </w:r>
    </w:p>
    <w:p>
      <w:pPr>
        <w:pStyle w:val="Compact"/>
        <w:numPr>
          <w:numId w:val="1006"/>
          <w:ilvl w:val="0"/>
        </w:numPr>
      </w:pPr>
      <w:r>
        <w:t xml:space="preserve">XML alapú üzenetformátum, W3C szabány</w:t>
      </w:r>
    </w:p>
    <w:p>
      <w:pPr>
        <w:pStyle w:val="Compact"/>
        <w:numPr>
          <w:numId w:val="1006"/>
          <w:ilvl w:val="0"/>
        </w:numPr>
      </w:pPr>
      <w:r>
        <w:t xml:space="preserve">SOAP boríték: fejléc és törzs</w:t>
      </w:r>
    </w:p>
    <w:p>
      <w:pPr>
        <w:pStyle w:val="FigureWithCaption"/>
      </w:pPr>
      <w:r>
        <w:t xml:space="preserve">SOAP boríték</w:t>
      </w:r>
    </w:p>
    <w:p>
      <w:pPr>
        <w:pStyle w:val="ImageCaption"/>
      </w:pPr>
      <w:r>
        <w:t xml:space="preserve">SOAP boríték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élda-soap-kérés-és-válasz"/>
      <w:bookmarkEnd w:id="30"/>
      <w:r>
        <w:t xml:space="preserve">Példa SOAP kérés és válasz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&lt;soap:Envelope</w:t>
      </w:r>
      <w:r>
        <w:rPr>
          <w:rStyle w:val="OtherTok"/>
        </w:rPr>
        <w:t xml:space="preserve"> xmlns:soap=</w:t>
      </w:r>
      <w:r>
        <w:rPr>
          <w:rStyle w:val="StringTok"/>
        </w:rPr>
        <w:t xml:space="preserve">"http://www.w3.org/2003/05/soap-envelope"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&lt;soap:Header&gt;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&lt;headers:RequestId</w:t>
      </w:r>
      <w:r>
        <w:rPr>
          <w:rStyle w:val="OtherTok"/>
        </w:rPr>
        <w:t xml:space="preserve"> xmlns:headers=</w:t>
      </w:r>
      <w:r>
        <w:rPr>
          <w:rStyle w:val="StringTok"/>
        </w:rPr>
        <w:t xml:space="preserve">"http://www.example.org/stock/headers"</w:t>
      </w:r>
      <w:r>
        <w:br w:type="textWrapping"/>
      </w:r>
      <w:r>
        <w:rPr>
          <w:rStyle w:val="OtherTok"/>
        </w:rPr>
        <w:t xml:space="preserve">         env:mustUnderstand=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93e12b33-6511-4bf4-9310-69cd13e60b44</w:t>
      </w:r>
      <w:r>
        <w:rPr>
          <w:rStyle w:val="KeywordTok"/>
        </w:rPr>
        <w:t xml:space="preserve">&lt;/headers:RequestId&gt;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&lt;/soap:Header&gt;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&lt;soap:Body&gt;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&lt;m:GetStockPrice</w:t>
      </w:r>
      <w:r>
        <w:rPr>
          <w:rStyle w:val="OtherTok"/>
        </w:rPr>
        <w:t xml:space="preserve"> xmlns:m=</w:t>
      </w:r>
      <w:r>
        <w:rPr>
          <w:rStyle w:val="StringTok"/>
        </w:rPr>
        <w:t xml:space="preserve">"http://www.example.org/stock"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&lt;m:StockName&gt;</w:t>
      </w:r>
      <w:r>
        <w:rPr>
          <w:rStyle w:val="NormalTok"/>
        </w:rPr>
        <w:t xml:space="preserve">IBM</w:t>
      </w:r>
      <w:r>
        <w:rPr>
          <w:rStyle w:val="KeywordTok"/>
        </w:rPr>
        <w:t xml:space="preserve">&lt;/m:StockName&gt;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&lt;/m:GetStockPrice&gt;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&lt;/soap:Body&gt;</w:t>
      </w:r>
      <w:r>
        <w:br w:type="textWrapping"/>
      </w:r>
      <w:r>
        <w:rPr>
          <w:rStyle w:val="KeywordTok"/>
        </w:rPr>
        <w:t xml:space="preserve">&lt;/soap:Envelope&gt;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&lt;soap:Envelope</w:t>
      </w:r>
      <w:r>
        <w:rPr>
          <w:rStyle w:val="OtherTok"/>
        </w:rPr>
        <w:t xml:space="preserve"> xmlns:soap=</w:t>
      </w:r>
      <w:r>
        <w:rPr>
          <w:rStyle w:val="StringTok"/>
        </w:rPr>
        <w:t xml:space="preserve">"http://www.w3.org/2003/05/soap-envelope"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&lt;soap:Body&gt;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&lt;m:GetStockPriceResult</w:t>
      </w:r>
      <w:r>
        <w:rPr>
          <w:rStyle w:val="OtherTok"/>
        </w:rPr>
        <w:t xml:space="preserve"> xmlns:m=</w:t>
      </w:r>
      <w:r>
        <w:rPr>
          <w:rStyle w:val="StringTok"/>
        </w:rPr>
        <w:t xml:space="preserve">"http://www.example.org/stock"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&lt;m:StockName&gt;</w:t>
      </w:r>
      <w:r>
        <w:rPr>
          <w:rStyle w:val="NormalTok"/>
        </w:rPr>
        <w:t xml:space="preserve">IBM</w:t>
      </w:r>
      <w:r>
        <w:rPr>
          <w:rStyle w:val="KeywordTok"/>
        </w:rPr>
        <w:t xml:space="preserve">&lt;/m:StockName&gt;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&lt;/m:GetStockPriceResult&gt;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&lt;/soap:Body&gt;</w:t>
      </w:r>
      <w:r>
        <w:br w:type="textWrapping"/>
      </w:r>
      <w:r>
        <w:rPr>
          <w:rStyle w:val="KeywordTok"/>
        </w:rPr>
        <w:t xml:space="preserve">&lt;/soap:Envelope&gt;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wsdl"/>
      <w:bookmarkEnd w:id="31"/>
      <w:r>
        <w:t xml:space="preserve">WSDL</w:t>
      </w:r>
    </w:p>
    <w:p>
      <w:pPr>
        <w:pStyle w:val="Compact"/>
        <w:numPr>
          <w:numId w:val="1007"/>
          <w:ilvl w:val="0"/>
        </w:numPr>
      </w:pPr>
      <w:r>
        <w:t xml:space="preserve">Interfészleíró nyelv, XML alapú, W3C szabvány</w:t>
      </w:r>
    </w:p>
    <w:p>
      <w:pPr>
        <w:pStyle w:val="Compact"/>
        <w:numPr>
          <w:numId w:val="1007"/>
          <w:ilvl w:val="0"/>
        </w:numPr>
      </w:pPr>
      <w:r>
        <w:t xml:space="preserve">Építhet az XSD sémára</w:t>
      </w:r>
    </w:p>
    <w:p>
      <w:pPr>
        <w:pStyle w:val="Compact"/>
        <w:numPr>
          <w:numId w:val="1007"/>
          <w:ilvl w:val="0"/>
        </w:numPr>
      </w:pPr>
      <w:hyperlink r:id="rId32">
        <w:r>
          <w:rPr>
            <w:rStyle w:val="Hyperlink"/>
          </w:rPr>
          <w:t xml:space="preserve">Példa WSDL dokumentum</w:t>
        </w:r>
      </w:hyperlink>
    </w:p>
    <w:p>
      <w:pPr>
        <w:pStyle w:val="Compact"/>
        <w:numPr>
          <w:numId w:val="1007"/>
          <w:ilvl w:val="0"/>
        </w:numPr>
      </w:pPr>
      <w:r>
        <w:t xml:space="preserve">Tipikusan generált, vagy eszközből összeállított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wsdl-felépítése"/>
      <w:bookmarkEnd w:id="33"/>
      <w:r>
        <w:t xml:space="preserve">WSDL felépítése</w:t>
      </w:r>
    </w:p>
    <w:p>
      <w:pPr>
        <w:pStyle w:val="FigureWithCaption"/>
      </w:pPr>
      <w:r>
        <w:t xml:space="preserve">WSDL</w:t>
      </w:r>
    </w:p>
    <w:p>
      <w:pPr>
        <w:pStyle w:val="ImageCaption"/>
      </w:pPr>
      <w:r>
        <w:t xml:space="preserve">WSDL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implementációs-megközelítések"/>
      <w:bookmarkEnd w:id="34"/>
      <w:r>
        <w:t xml:space="preserve">Implementációs megközelítések</w:t>
      </w:r>
    </w:p>
    <w:p>
      <w:pPr>
        <w:pStyle w:val="Compact"/>
        <w:numPr>
          <w:numId w:val="1008"/>
          <w:ilvl w:val="0"/>
        </w:numPr>
      </w:pPr>
      <w:r>
        <w:t xml:space="preserve">Top down: WSDL alapján</w:t>
      </w:r>
    </w:p>
    <w:p>
      <w:pPr>
        <w:pStyle w:val="Compact"/>
        <w:numPr>
          <w:numId w:val="1008"/>
          <w:ilvl w:val="0"/>
        </w:numPr>
      </w:pPr>
      <w:r>
        <w:t xml:space="preserve">Bottom up: kód alapján</w:t>
      </w:r>
    </w:p>
    <w:p>
      <w:pPr>
        <w:pStyle w:val="Compact"/>
        <w:numPr>
          <w:numId w:val="1008"/>
          <w:ilvl w:val="0"/>
        </w:numPr>
      </w:pPr>
      <w:r>
        <w:t xml:space="preserve">Meet in the middle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webszolgáltatás-hívás"/>
      <w:bookmarkEnd w:id="35"/>
      <w:r>
        <w:t xml:space="preserve">Webszolgáltatás hívás</w:t>
      </w:r>
    </w:p>
    <w:p>
      <w:pPr>
        <w:pStyle w:val="Compact"/>
        <w:numPr>
          <w:numId w:val="1009"/>
          <w:ilvl w:val="0"/>
        </w:numPr>
      </w:pPr>
      <w:r>
        <w:t xml:space="preserve">WSDL letöltése (fejlesztési időben)</w:t>
      </w:r>
    </w:p>
    <w:p>
      <w:pPr>
        <w:pStyle w:val="Compact"/>
        <w:numPr>
          <w:numId w:val="1009"/>
          <w:ilvl w:val="0"/>
        </w:numPr>
      </w:pPr>
      <w:r>
        <w:t xml:space="preserve">SOAP boríték (XML) összeállítása</w:t>
      </w:r>
    </w:p>
    <w:p>
      <w:pPr>
        <w:pStyle w:val="Compact"/>
        <w:numPr>
          <w:numId w:val="1009"/>
          <w:ilvl w:val="0"/>
        </w:numPr>
      </w:pPr>
      <w:r>
        <w:t xml:space="preserve">SOAP üzenet átküldése HTTP protokollon az üzenet törzsében</w:t>
      </w:r>
    </w:p>
    <w:p>
      <w:pPr>
        <w:pStyle w:val="Compact"/>
        <w:numPr>
          <w:numId w:val="1009"/>
          <w:ilvl w:val="0"/>
        </w:numPr>
      </w:pPr>
      <w:r>
        <w:t xml:space="preserve">SOAP üzenet fogadása, feldolgozása</w:t>
      </w:r>
    </w:p>
    <w:p>
      <w:pPr>
        <w:pStyle w:val="Compact"/>
        <w:numPr>
          <w:numId w:val="1009"/>
          <w:ilvl w:val="0"/>
        </w:numPr>
      </w:pPr>
      <w:r>
        <w:t xml:space="preserve">SOAP válasz üzenet előállítása</w:t>
      </w:r>
    </w:p>
    <w:p>
      <w:pPr>
        <w:pStyle w:val="Compact"/>
        <w:numPr>
          <w:numId w:val="1009"/>
          <w:ilvl w:val="0"/>
        </w:numPr>
      </w:pPr>
      <w:r>
        <w:t xml:space="preserve">SOAP válasz visszaküldése HTTP válasz törzsében</w:t>
      </w:r>
    </w:p>
    <w:p>
      <w:pPr>
        <w:pStyle w:val="Compact"/>
        <w:numPr>
          <w:numId w:val="1009"/>
          <w:ilvl w:val="0"/>
        </w:numPr>
      </w:pPr>
      <w:r>
        <w:t xml:space="preserve">SOAP válasz fogadása és feldolgozása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soapui"/>
      <w:bookmarkEnd w:id="36"/>
      <w:r>
        <w:t xml:space="preserve">SoapUI</w:t>
      </w:r>
    </w:p>
    <w:p>
      <w:pPr>
        <w:pStyle w:val="Compact"/>
        <w:numPr>
          <w:numId w:val="1010"/>
          <w:ilvl w:val="0"/>
        </w:numPr>
      </w:pPr>
      <w:r>
        <w:t xml:space="preserve">REST and SOAP testing tool</w:t>
      </w:r>
    </w:p>
    <w:p>
      <w:pPr>
        <w:pStyle w:val="Compact"/>
        <w:numPr>
          <w:numId w:val="1010"/>
          <w:ilvl w:val="0"/>
        </w:numPr>
      </w:pPr>
      <w:r>
        <w:t xml:space="preserve">Különböző kiadások</w:t>
      </w:r>
    </w:p>
    <w:p>
      <w:pPr>
        <w:pStyle w:val="Compact"/>
        <w:numPr>
          <w:numId w:val="1011"/>
          <w:ilvl w:val="1"/>
        </w:numPr>
      </w:pPr>
      <w:r>
        <w:t xml:space="preserve">Open Source</w:t>
      </w:r>
    </w:p>
    <w:p>
      <w:pPr>
        <w:pStyle w:val="Compact"/>
        <w:numPr>
          <w:numId w:val="1011"/>
          <w:ilvl w:val="1"/>
        </w:numPr>
      </w:pPr>
      <w:r>
        <w:t xml:space="preserve">Professional (ReadyAPI csomag része)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soapui-pro"/>
      <w:bookmarkEnd w:id="37"/>
      <w:r>
        <w:t xml:space="preserve">SoapUI Pro</w:t>
      </w:r>
    </w:p>
    <w:p>
      <w:pPr>
        <w:pStyle w:val="Compact"/>
        <w:numPr>
          <w:numId w:val="1012"/>
          <w:ilvl w:val="0"/>
        </w:numPr>
      </w:pPr>
      <w:r>
        <w:t xml:space="preserve">Követelmények kezelése</w:t>
      </w:r>
    </w:p>
    <w:p>
      <w:pPr>
        <w:pStyle w:val="Compact"/>
        <w:numPr>
          <w:numId w:val="1012"/>
          <w:ilvl w:val="0"/>
        </w:numPr>
      </w:pPr>
      <w:r>
        <w:t xml:space="preserve">Több környezet támogatása</w:t>
      </w:r>
    </w:p>
    <w:p>
      <w:pPr>
        <w:pStyle w:val="Compact"/>
        <w:numPr>
          <w:numId w:val="1013"/>
          <w:ilvl w:val="1"/>
        </w:numPr>
      </w:pPr>
      <w:r>
        <w:t xml:space="preserve">Service URL-ek, JDBC kapcsolatok, változók (properties)</w:t>
      </w:r>
    </w:p>
    <w:p>
      <w:pPr>
        <w:pStyle w:val="Compact"/>
        <w:numPr>
          <w:numId w:val="1012"/>
          <w:ilvl w:val="0"/>
        </w:numPr>
      </w:pPr>
      <w:r>
        <w:t xml:space="preserve">Data Driven Testing (beolvasás és kiírás különböző formátumokban)</w:t>
      </w:r>
    </w:p>
    <w:p>
      <w:pPr>
        <w:pStyle w:val="Compact"/>
        <w:numPr>
          <w:numId w:val="1012"/>
          <w:ilvl w:val="0"/>
        </w:numPr>
      </w:pPr>
      <w:r>
        <w:t xml:space="preserve">Lefedettség WSDL alapján</w:t>
      </w:r>
    </w:p>
    <w:p>
      <w:pPr>
        <w:pStyle w:val="Compact"/>
        <w:numPr>
          <w:numId w:val="1012"/>
          <w:ilvl w:val="0"/>
        </w:numPr>
      </w:pPr>
      <w:r>
        <w:t xml:space="preserve">Test assertion támogatás (pl. XPath generálás)</w:t>
      </w:r>
    </w:p>
    <w:p>
      <w:pPr>
        <w:pStyle w:val="Compact"/>
        <w:numPr>
          <w:numId w:val="1012"/>
          <w:ilvl w:val="0"/>
        </w:numPr>
      </w:pPr>
      <w:r>
        <w:t xml:space="preserve">CI/CD integráció</w:t>
      </w:r>
    </w:p>
    <w:p>
      <w:pPr>
        <w:pStyle w:val="Compact"/>
        <w:numPr>
          <w:numId w:val="1012"/>
          <w:ilvl w:val="0"/>
        </w:numPr>
      </w:pPr>
      <w:r>
        <w:t xml:space="preserve">Reporting (különböző formátumokban)</w:t>
      </w:r>
    </w:p>
    <w:p>
      <w:pPr>
        <w:pStyle w:val="Compact"/>
        <w:numPr>
          <w:numId w:val="1012"/>
          <w:ilvl w:val="0"/>
        </w:numPr>
      </w:pPr>
      <w:r>
        <w:t xml:space="preserve">Support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data-driven-testing"/>
      <w:bookmarkEnd w:id="38"/>
      <w:r>
        <w:t xml:space="preserve">Data Driven Testing</w:t>
      </w:r>
    </w:p>
    <w:p>
      <w:pPr>
        <w:pStyle w:val="Compact"/>
        <w:numPr>
          <w:numId w:val="1014"/>
          <w:ilvl w:val="0"/>
        </w:numPr>
      </w:pPr>
      <w:r>
        <w:t xml:space="preserve">Adatok beolvasása különböző forrásokból: Excel, XML, JDBC, CSV, stb.</w:t>
      </w:r>
    </w:p>
    <w:p>
      <w:pPr>
        <w:pStyle w:val="Compact"/>
        <w:numPr>
          <w:numId w:val="1014"/>
          <w:ilvl w:val="0"/>
        </w:numPr>
      </w:pPr>
      <w:r>
        <w:t xml:space="preserve">Kérések (XML) beolvasása fájlból</w:t>
      </w:r>
    </w:p>
    <w:p>
      <w:pPr>
        <w:pStyle w:val="Compact"/>
        <w:numPr>
          <w:numId w:val="1014"/>
          <w:ilvl w:val="0"/>
        </w:numPr>
      </w:pPr>
      <w:r>
        <w:t xml:space="preserve">Data Generator: adatgenerálás (pl. véletlenszám, script, stb.)</w:t>
      </w:r>
    </w:p>
    <w:p>
      <w:pPr>
        <w:pStyle w:val="Compact"/>
        <w:numPr>
          <w:numId w:val="1014"/>
          <w:ilvl w:val="0"/>
        </w:numPr>
      </w:pPr>
      <w:r>
        <w:t xml:space="preserve">Adatbázisba mentés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használható"/>
      <w:bookmarkEnd w:id="39"/>
      <w:r>
        <w:t xml:space="preserve">Használható</w:t>
      </w:r>
    </w:p>
    <w:p>
      <w:pPr>
        <w:pStyle w:val="Compact"/>
        <w:numPr>
          <w:numId w:val="1015"/>
          <w:ilvl w:val="0"/>
        </w:numPr>
      </w:pPr>
      <w:r>
        <w:t xml:space="preserve">Különböző webszolgáltatások tesztelésére: SOAP és REST</w:t>
      </w:r>
    </w:p>
    <w:p>
      <w:pPr>
        <w:pStyle w:val="Compact"/>
        <w:numPr>
          <w:numId w:val="1015"/>
          <w:ilvl w:val="0"/>
        </w:numPr>
      </w:pPr>
      <w:r>
        <w:t xml:space="preserve">API funkcionális tesztelés</w:t>
      </w:r>
    </w:p>
    <w:p>
      <w:pPr>
        <w:pStyle w:val="Compact"/>
        <w:numPr>
          <w:numId w:val="1015"/>
          <w:ilvl w:val="0"/>
        </w:numPr>
      </w:pPr>
      <w:r>
        <w:t xml:space="preserve">Teljesítmény tesztelés</w:t>
      </w:r>
    </w:p>
    <w:p>
      <w:pPr>
        <w:pStyle w:val="Compact"/>
        <w:numPr>
          <w:numId w:val="1015"/>
          <w:ilvl w:val="0"/>
        </w:numPr>
      </w:pPr>
      <w:r>
        <w:t xml:space="preserve">Biztonság tesztelése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egyéb-tulajdonságok"/>
      <w:bookmarkEnd w:id="40"/>
      <w:r>
        <w:t xml:space="preserve">Egyéb tulajdonságok</w:t>
      </w:r>
    </w:p>
    <w:p>
      <w:pPr>
        <w:pStyle w:val="Compact"/>
        <w:numPr>
          <w:numId w:val="1016"/>
          <w:ilvl w:val="0"/>
        </w:numPr>
      </w:pPr>
      <w:r>
        <w:t xml:space="preserve">Mockolás (szimuláció)</w:t>
      </w:r>
    </w:p>
    <w:p>
      <w:pPr>
        <w:pStyle w:val="Compact"/>
        <w:numPr>
          <w:numId w:val="1016"/>
          <w:ilvl w:val="0"/>
        </w:numPr>
      </w:pPr>
      <w:r>
        <w:t xml:space="preserve">Groovy szkriptelhetőség</w:t>
      </w:r>
    </w:p>
    <w:p>
      <w:pPr>
        <w:pStyle w:val="Compact"/>
        <w:numPr>
          <w:numId w:val="1016"/>
          <w:ilvl w:val="0"/>
        </w:numPr>
      </w:pPr>
      <w:r>
        <w:t xml:space="preserve">Parancssori futtatás</w:t>
      </w:r>
    </w:p>
    <w:p>
      <w:pPr>
        <w:pStyle w:val="Compact"/>
        <w:numPr>
          <w:numId w:val="1016"/>
          <w:ilvl w:val="0"/>
        </w:numPr>
      </w:pPr>
      <w:r>
        <w:t xml:space="preserve">Data-Driven Testing</w:t>
      </w:r>
    </w:p>
    <w:p>
      <w:pPr>
        <w:pStyle w:val="Compact"/>
        <w:numPr>
          <w:numId w:val="1016"/>
          <w:ilvl w:val="0"/>
        </w:numPr>
      </w:pPr>
      <w:r>
        <w:t xml:space="preserve">Jelentéskészítés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első-projekt-gyakorlat"/>
      <w:bookmarkEnd w:id="41"/>
      <w:r>
        <w:t xml:space="preserve">Első projekt (gyakorlat)</w:t>
      </w:r>
    </w:p>
    <w:p>
      <w:pPr>
        <w:pStyle w:val="Compact"/>
        <w:numPr>
          <w:numId w:val="1017"/>
          <w:ilvl w:val="0"/>
        </w:numPr>
      </w:pPr>
      <w:r>
        <w:t xml:space="preserve">Új projekt létrehozása WSDL alapján</w:t>
      </w:r>
    </w:p>
    <w:p>
      <w:pPr>
        <w:pStyle w:val="Compact"/>
        <w:numPr>
          <w:numId w:val="1017"/>
          <w:ilvl w:val="0"/>
        </w:numPr>
      </w:pPr>
      <w:r>
        <w:t xml:space="preserve">Példa request létrehozása futtatása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rojekt-kezelése"/>
      <w:bookmarkEnd w:id="42"/>
      <w:r>
        <w:t xml:space="preserve">Projekt kezelése</w:t>
      </w:r>
    </w:p>
    <w:p>
      <w:pPr>
        <w:pStyle w:val="Compact"/>
        <w:numPr>
          <w:numId w:val="1018"/>
          <w:ilvl w:val="0"/>
        </w:numPr>
      </w:pPr>
      <w:r>
        <w:t xml:space="preserve">Save project</w:t>
      </w:r>
    </w:p>
    <w:p>
      <w:pPr>
        <w:pStyle w:val="Compact"/>
        <w:numPr>
          <w:numId w:val="1018"/>
          <w:ilvl w:val="0"/>
        </w:numPr>
      </w:pPr>
      <w:r>
        <w:t xml:space="preserve">Import project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eszt-csomagok"/>
      <w:bookmarkEnd w:id="43"/>
      <w:r>
        <w:t xml:space="preserve">Teszt csomagok</w:t>
      </w:r>
    </w:p>
    <w:p>
      <w:pPr>
        <w:pStyle w:val="Compact"/>
        <w:numPr>
          <w:numId w:val="1019"/>
          <w:ilvl w:val="0"/>
        </w:numPr>
      </w:pPr>
      <w:r>
        <w:t xml:space="preserve">TestSuite</w:t>
      </w:r>
    </w:p>
    <w:p>
      <w:pPr>
        <w:pStyle w:val="Compact"/>
        <w:numPr>
          <w:numId w:val="1019"/>
          <w:ilvl w:val="0"/>
        </w:numPr>
      </w:pPr>
      <w:r>
        <w:t xml:space="preserve">TestCase</w:t>
      </w:r>
    </w:p>
    <w:p>
      <w:pPr>
        <w:pStyle w:val="Compact"/>
        <w:numPr>
          <w:numId w:val="1019"/>
          <w:ilvl w:val="0"/>
        </w:numPr>
      </w:pPr>
      <w:r>
        <w:t xml:space="preserve">Test Step</w:t>
      </w:r>
    </w:p>
    <w:p>
      <w:pPr>
        <w:pStyle w:val="Compact"/>
        <w:numPr>
          <w:numId w:val="1020"/>
          <w:ilvl w:val="1"/>
        </w:numPr>
      </w:pPr>
      <w:r>
        <w:t xml:space="preserve">SOAP Request</w:t>
      </w:r>
    </w:p>
    <w:p>
      <w:pPr>
        <w:pStyle w:val="Compact"/>
        <w:numPr>
          <w:numId w:val="1020"/>
          <w:ilvl w:val="1"/>
        </w:numPr>
      </w:pPr>
      <w:r>
        <w:t xml:space="preserve">Assert: contains, XPATH</w:t>
      </w:r>
    </w:p>
    <w:p>
      <w:pPr>
        <w:pStyle w:val="SourceCode"/>
      </w:pPr>
      <w:r>
        <w:rPr>
          <w:rStyle w:val="VerbatimChar"/>
        </w:rPr>
        <w:t xml:space="preserve">declare namespace l='http://training360.com/locations'</w:t>
      </w:r>
      <w:r>
        <w:br w:type="textWrapping"/>
      </w:r>
      <w:r>
        <w:rPr>
          <w:rStyle w:val="VerbatimChar"/>
        </w:rPr>
        <w:t xml:space="preserve">//l:location/l:name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ovábbi-test-step-fajták"/>
      <w:bookmarkEnd w:id="44"/>
      <w:r>
        <w:t xml:space="preserve">További Test Step fajták</w:t>
      </w:r>
    </w:p>
    <w:p>
      <w:pPr>
        <w:pStyle w:val="Compact"/>
        <w:numPr>
          <w:numId w:val="1021"/>
          <w:ilvl w:val="0"/>
        </w:numPr>
      </w:pPr>
      <w:r>
        <w:t xml:space="preserve">Run Testcase (másik teszteset meghívása)</w:t>
      </w:r>
    </w:p>
    <w:p>
      <w:pPr>
        <w:pStyle w:val="Compact"/>
        <w:numPr>
          <w:numId w:val="1021"/>
          <w:ilvl w:val="0"/>
        </w:numPr>
      </w:pPr>
      <w:r>
        <w:t xml:space="preserve">Properties (változók deklarálása)</w:t>
      </w:r>
    </w:p>
    <w:p>
      <w:pPr>
        <w:pStyle w:val="Compact"/>
        <w:numPr>
          <w:numId w:val="1021"/>
          <w:ilvl w:val="0"/>
        </w:numPr>
      </w:pPr>
      <w:r>
        <w:t xml:space="preserve">Property Transfer</w:t>
      </w:r>
    </w:p>
    <w:p>
      <w:pPr>
        <w:pStyle w:val="Compact"/>
        <w:numPr>
          <w:numId w:val="1021"/>
          <w:ilvl w:val="0"/>
        </w:numPr>
      </w:pPr>
      <w:r>
        <w:t xml:space="preserve">Assert létrehozása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változók-használata"/>
      <w:bookmarkEnd w:id="45"/>
      <w:r>
        <w:t xml:space="preserve">Változók használata</w:t>
      </w:r>
    </w:p>
    <w:p>
      <w:pPr>
        <w:pStyle w:val="SourceCode"/>
      </w:pPr>
      <w:r>
        <w:rPr>
          <w:rStyle w:val="VerbatimChar"/>
        </w:rPr>
        <w:t xml:space="preserve">&lt;userName&gt;${#TestCase#username}&lt;/userName&gt;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property-transfer"/>
      <w:bookmarkEnd w:id="46"/>
      <w:r>
        <w:t xml:space="preserve">Property transfer</w:t>
      </w:r>
    </w:p>
    <w:p>
      <w:pPr>
        <w:pStyle w:val="Compact"/>
        <w:numPr>
          <w:numId w:val="1022"/>
          <w:ilvl w:val="0"/>
        </w:numPr>
      </w:pPr>
      <w:r>
        <w:t xml:space="preserve">Előző response-ból adat áthozatala következő requestbe</w:t>
      </w:r>
    </w:p>
    <w:p>
      <w:pPr>
        <w:pStyle w:val="SourceCode"/>
      </w:pPr>
      <w:r>
        <w:rPr>
          <w:rStyle w:val="VerbatimChar"/>
        </w:rPr>
        <w:t xml:space="preserve">declare namespace l='http://training360.com/locations'</w:t>
      </w:r>
      <w:r>
        <w:br w:type="textWrapping"/>
      </w:r>
      <w:r>
        <w:rPr>
          <w:rStyle w:val="VerbatimChar"/>
        </w:rPr>
        <w:t xml:space="preserve">//l:location/l:id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//l:updateLocationRequest/l:id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jdbc-test-step"/>
      <w:bookmarkEnd w:id="47"/>
      <w:r>
        <w:t xml:space="preserve">JDBC Test Step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mariadb-java-client-2.4.1.jar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könyvtárba</w:t>
      </w:r>
    </w:p>
    <w:p>
      <w:pPr>
        <w:pStyle w:val="Compact"/>
        <w:numPr>
          <w:numId w:val="1023"/>
          <w:ilvl w:val="0"/>
        </w:numPr>
      </w:pPr>
      <w:r>
        <w:t xml:space="preserve">Driver:</w:t>
      </w:r>
      <w:r>
        <w:t xml:space="preserve"> </w:t>
      </w:r>
      <w:r>
        <w:rPr>
          <w:rStyle w:val="VerbatimChar"/>
        </w:rPr>
        <w:t xml:space="preserve">org.mariadb.jdbc.Driver</w:t>
      </w:r>
    </w:p>
    <w:p>
      <w:pPr>
        <w:pStyle w:val="Compact"/>
        <w:numPr>
          <w:numId w:val="1023"/>
          <w:ilvl w:val="0"/>
        </w:numPr>
      </w:pPr>
      <w:r>
        <w:t xml:space="preserve">Connection string:</w:t>
      </w:r>
      <w:r>
        <w:t xml:space="preserve"> </w:t>
      </w:r>
      <w:r>
        <w:rPr>
          <w:rStyle w:val="VerbatimChar"/>
        </w:rPr>
        <w:t xml:space="preserve">jdbc:mysql://localhost:3306/testdb?user=testuser&amp;password=testpwd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load-test"/>
      <w:bookmarkEnd w:id="48"/>
      <w:r>
        <w:t xml:space="preserve">Load test</w:t>
      </w:r>
    </w:p>
    <w:p>
      <w:pPr>
        <w:pStyle w:val="Compact"/>
        <w:numPr>
          <w:numId w:val="1024"/>
          <w:ilvl w:val="0"/>
        </w:numPr>
      </w:pPr>
      <w:r>
        <w:t xml:space="preserve">Fajtái</w:t>
      </w:r>
    </w:p>
    <w:p>
      <w:pPr>
        <w:pStyle w:val="Compact"/>
        <w:numPr>
          <w:numId w:val="1024"/>
          <w:ilvl w:val="0"/>
        </w:numPr>
      </w:pPr>
      <w:r>
        <w:t xml:space="preserve">Baseline</w:t>
      </w:r>
    </w:p>
    <w:p>
      <w:pPr>
        <w:pStyle w:val="Compact"/>
        <w:numPr>
          <w:numId w:val="1024"/>
          <w:ilvl w:val="0"/>
        </w:numPr>
      </w:pPr>
      <w:r>
        <w:t xml:space="preserve">Load</w:t>
      </w:r>
    </w:p>
    <w:p>
      <w:pPr>
        <w:pStyle w:val="Compact"/>
        <w:numPr>
          <w:numId w:val="1024"/>
          <w:ilvl w:val="0"/>
        </w:numPr>
      </w:pPr>
      <w:r>
        <w:t xml:space="preserve">Stress</w:t>
      </w:r>
    </w:p>
    <w:p>
      <w:pPr>
        <w:pStyle w:val="Compact"/>
        <w:numPr>
          <w:numId w:val="1024"/>
          <w:ilvl w:val="0"/>
        </w:numPr>
      </w:pPr>
      <w:r>
        <w:t xml:space="preserve">Soak (hosszan futó)</w:t>
      </w:r>
    </w:p>
    <w:p>
      <w:pPr>
        <w:pStyle w:val="Compact"/>
        <w:numPr>
          <w:numId w:val="1024"/>
          <w:ilvl w:val="0"/>
        </w:numPr>
      </w:pPr>
      <w:r>
        <w:t xml:space="preserve">Scalability</w:t>
      </w:r>
    </w:p>
    <w:p>
      <w:pPr>
        <w:pStyle w:val="Compact"/>
        <w:numPr>
          <w:numId w:val="1024"/>
          <w:ilvl w:val="0"/>
        </w:numPr>
      </w:pPr>
      <w:r>
        <w:t xml:space="preserve">Load Test</w:t>
      </w:r>
      <w:r>
        <w:br w:type="textWrapping"/>
      </w:r>
    </w:p>
    <w:p>
      <w:pPr>
        <w:pStyle w:val="Compact"/>
        <w:numPr>
          <w:numId w:val="1024"/>
          <w:ilvl w:val="0"/>
        </w:numPr>
      </w:pPr>
      <w:r>
        <w:t xml:space="preserve">Assertálható</w:t>
      </w:r>
    </w:p>
    <w:p>
      <w:pPr>
        <w:pStyle w:val="Compact"/>
        <w:numPr>
          <w:numId w:val="1024"/>
          <w:ilvl w:val="0"/>
        </w:numPr>
      </w:pPr>
      <w:r>
        <w:t xml:space="preserve">Exportálható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soap-service-mocking"/>
      <w:bookmarkEnd w:id="49"/>
      <w:r>
        <w:t xml:space="preserve">SOAP Service Mocking</w:t>
      </w:r>
    </w:p>
    <w:p>
      <w:pPr>
        <w:pStyle w:val="Compact"/>
        <w:numPr>
          <w:numId w:val="1025"/>
          <w:ilvl w:val="0"/>
        </w:numPr>
      </w:pPr>
      <w:r>
        <w:t xml:space="preserve">Webszolgáltatás prototípus</w:t>
      </w:r>
    </w:p>
    <w:p>
      <w:pPr>
        <w:pStyle w:val="Compact"/>
        <w:numPr>
          <w:numId w:val="1025"/>
          <w:ilvl w:val="0"/>
        </w:numPr>
      </w:pPr>
      <w:r>
        <w:t xml:space="preserve">Pl. kliens alkalmazások tesztelésére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ismétlő-kérdések"/>
      <w:bookmarkEnd w:id="50"/>
      <w:r>
        <w:t xml:space="preserve">Ismétlő kérdések</w:t>
      </w:r>
    </w:p>
    <w:p>
      <w:pPr>
        <w:pStyle w:val="Compact"/>
        <w:numPr>
          <w:numId w:val="1026"/>
          <w:ilvl w:val="0"/>
        </w:numPr>
      </w:pPr>
      <w:r>
        <w:t xml:space="preserve">Mi a SoapUI elsődleges célja?</w:t>
      </w:r>
    </w:p>
    <w:p>
      <w:pPr>
        <w:pStyle w:val="Compact"/>
        <w:numPr>
          <w:numId w:val="1026"/>
          <w:ilvl w:val="0"/>
        </w:numPr>
      </w:pPr>
      <w:r>
        <w:t xml:space="preserve">Mi a különbség a különböző kiadások között?</w:t>
      </w:r>
    </w:p>
    <w:p>
      <w:pPr>
        <w:pStyle w:val="Compact"/>
        <w:numPr>
          <w:numId w:val="1026"/>
          <w:ilvl w:val="0"/>
        </w:numPr>
      </w:pPr>
      <w:r>
        <w:t xml:space="preserve">Milyen tesztelésre használható?</w:t>
      </w:r>
    </w:p>
    <w:p>
      <w:pPr>
        <w:pStyle w:val="Compact"/>
        <w:numPr>
          <w:numId w:val="1026"/>
          <w:ilvl w:val="0"/>
        </w:numPr>
      </w:pPr>
      <w:r>
        <w:t xml:space="preserve">Hogyan épülnek fel a tesztesetek? Milyen teszt lépéseket ismersz?</w:t>
      </w:r>
    </w:p>
    <w:p>
      <w:pPr>
        <w:pStyle w:val="Compact"/>
        <w:numPr>
          <w:numId w:val="1026"/>
          <w:ilvl w:val="0"/>
        </w:numPr>
      </w:pPr>
      <w:r>
        <w:t xml:space="preserve">Hogyan lehet assertet megfogalmazni?</w:t>
      </w:r>
    </w:p>
    <w:p>
      <w:pPr>
        <w:pStyle w:val="Compact"/>
        <w:numPr>
          <w:numId w:val="1026"/>
          <w:ilvl w:val="0"/>
        </w:numPr>
      </w:pPr>
      <w:r>
        <w:t xml:space="preserve">Hogyan kell változót használni?</w:t>
      </w:r>
    </w:p>
    <w:p>
      <w:pPr>
        <w:pStyle w:val="Compact"/>
        <w:numPr>
          <w:numId w:val="1026"/>
          <w:ilvl w:val="0"/>
        </w:numPr>
      </w:pPr>
      <w:r>
        <w:t xml:space="preserve">Hogyan kell adatbázisból olvasni?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ismétlő-kérdések-2."/>
      <w:bookmarkEnd w:id="51"/>
      <w:r>
        <w:t xml:space="preserve">Ismétlő kérdések 2.</w:t>
      </w:r>
    </w:p>
    <w:p>
      <w:pPr>
        <w:pStyle w:val="Compact"/>
        <w:numPr>
          <w:numId w:val="1027"/>
          <w:ilvl w:val="0"/>
        </w:numPr>
      </w:pPr>
      <w:r>
        <w:t xml:space="preserve">Hogyan lehet terheléses tesztelést futtatni?</w:t>
      </w:r>
    </w:p>
    <w:p>
      <w:pPr>
        <w:pStyle w:val="Compact"/>
        <w:numPr>
          <w:numId w:val="1027"/>
          <w:ilvl w:val="0"/>
        </w:numPr>
      </w:pPr>
      <w:r>
        <w:t xml:space="preserve">Hogyan lehet egy szolgáltatást mockolni?</w:t>
      </w:r>
    </w:p>
    <w:p>
      <w:pPr>
        <w:pStyle w:val="Compact"/>
        <w:numPr>
          <w:numId w:val="1027"/>
          <w:ilvl w:val="0"/>
        </w:numPr>
      </w:pPr>
      <w:r>
        <w:t xml:space="preserve">Hogyan lehet különböző környezeteket használni?</w:t>
      </w:r>
    </w:p>
    <w:p>
      <w:pPr>
        <w:pStyle w:val="Compact"/>
        <w:numPr>
          <w:numId w:val="1027"/>
          <w:ilvl w:val="0"/>
        </w:numPr>
      </w:pPr>
      <w:r>
        <w:t xml:space="preserve">Mi az a Data Driven tesztelés?</w:t>
      </w:r>
    </w:p>
    <w:p>
      <w:pPr>
        <w:pStyle w:val="Compact"/>
        <w:numPr>
          <w:numId w:val="1027"/>
          <w:ilvl w:val="0"/>
        </w:numPr>
      </w:pPr>
      <w:r>
        <w:t xml:space="preserve">Mi alapján lehet lefedettséget mérni?</w:t>
      </w:r>
    </w:p>
    <w:p>
      <w:pPr>
        <w:pStyle w:val="Compact"/>
        <w:numPr>
          <w:numId w:val="1027"/>
          <w:ilvl w:val="0"/>
        </w:numPr>
      </w:pPr>
      <w:r>
        <w:t xml:space="preserve">Hogyan lehet jelentéseket generálni?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e9fd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8061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hu.wikipedia.org/wiki/Webszolg%C3%A1ltat%C3%A1s-le%C3%ADr%C3%B3_nyel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u.wikipedia.org/wiki/Webszolg%C3%A1ltat%C3%A1s-le%C3%ADr%C3%B3_nyel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2019-07-03T11:16:44Z</dcterms:created>
  <dcterms:modified xsi:type="dcterms:W3CDTF">2019-07-03T11:16:44Z</dcterms:modified>
</cp:coreProperties>
</file>