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21" w:name="unit-tesztelés"/>
      <w:bookmarkEnd w:id="21"/>
      <w:r>
        <w:t xml:space="preserve">Unit tesztelés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unit-tesztelés-1"/>
      <w:bookmarkEnd w:id="22"/>
      <w:r>
        <w:t xml:space="preserve">Unit tesztelés</w:t>
      </w:r>
    </w:p>
    <w:p>
      <w:pPr>
        <w:pStyle w:val="Compact"/>
        <w:numPr>
          <w:numId w:val="1001"/>
          <w:ilvl w:val="0"/>
        </w:numPr>
      </w:pPr>
      <w:r>
        <w:t xml:space="preserve">Forráskód legkisebb egységének tesztelésére</w:t>
      </w:r>
    </w:p>
    <w:p>
      <w:pPr>
        <w:pStyle w:val="Compact"/>
        <w:numPr>
          <w:numId w:val="1001"/>
          <w:ilvl w:val="0"/>
        </w:numPr>
      </w:pPr>
      <w:r>
        <w:t xml:space="preserve">OO nyelv (pl. Java) esetén osztály</w:t>
      </w:r>
    </w:p>
    <w:p>
      <w:pPr>
        <w:pStyle w:val="Compact"/>
        <w:numPr>
          <w:numId w:val="1001"/>
          <w:ilvl w:val="0"/>
        </w:numPr>
      </w:pPr>
      <w:r>
        <w:t xml:space="preserve">Az adott egység helyesen oldja meg a rá bízott feladatot</w:t>
      </w:r>
    </w:p>
    <w:p>
      <w:pPr>
        <w:pStyle w:val="Compact"/>
        <w:numPr>
          <w:numId w:val="1001"/>
          <w:ilvl w:val="0"/>
        </w:numPr>
      </w:pPr>
      <w:r>
        <w:t xml:space="preserve">Előírt bemenetre az elvárt kimenetet adja-e</w:t>
      </w:r>
    </w:p>
    <w:p>
      <w:pPr>
        <w:pStyle w:val="Compact"/>
        <w:numPr>
          <w:numId w:val="1001"/>
          <w:ilvl w:val="0"/>
        </w:numPr>
      </w:pPr>
      <w:r>
        <w:t xml:space="preserve">Tipikusan automatizált</w:t>
      </w:r>
    </w:p>
    <w:p>
      <w:pPr>
        <w:pStyle w:val="Compact"/>
        <w:numPr>
          <w:numId w:val="1001"/>
          <w:ilvl w:val="0"/>
        </w:numPr>
      </w:pPr>
      <w:r>
        <w:t xml:space="preserve">Tipikusan a szoftverfejlesztők írják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unit-tesztelés-ígéretei"/>
      <w:bookmarkEnd w:id="23"/>
      <w:r>
        <w:t xml:space="preserve">Unit tesztelés ígéretei</w:t>
      </w:r>
    </w:p>
    <w:p>
      <w:pPr>
        <w:pStyle w:val="Compact"/>
        <w:numPr>
          <w:numId w:val="1002"/>
          <w:ilvl w:val="0"/>
        </w:numPr>
      </w:pPr>
      <w:r>
        <w:t xml:space="preserve">Hibák mielőbbi megtalálása, ezáltal költségcsökkentés</w:t>
      </w:r>
    </w:p>
    <w:p>
      <w:pPr>
        <w:pStyle w:val="Compact"/>
        <w:numPr>
          <w:numId w:val="1002"/>
          <w:ilvl w:val="0"/>
        </w:numPr>
      </w:pPr>
      <w:r>
        <w:t xml:space="preserve">Refactoring</w:t>
      </w:r>
    </w:p>
    <w:p>
      <w:pPr>
        <w:pStyle w:val="Compact"/>
        <w:numPr>
          <w:numId w:val="1002"/>
          <w:ilvl w:val="0"/>
        </w:numPr>
      </w:pPr>
      <w:r>
        <w:t xml:space="preserve">Hibajavításkor regresszió, funkció nem romolhat el, hiba nem jelenhet meg újra</w:t>
      </w:r>
    </w:p>
    <w:p>
      <w:pPr>
        <w:pStyle w:val="Compact"/>
        <w:numPr>
          <w:numId w:val="1002"/>
          <w:ilvl w:val="0"/>
        </w:numPr>
      </w:pPr>
      <w:r>
        <w:t xml:space="preserve">Komplex rendszer esetén hamarabb találjuk meg a hibás komponenst</w:t>
      </w:r>
    </w:p>
    <w:p>
      <w:pPr>
        <w:pStyle w:val="Compact"/>
        <w:numPr>
          <w:numId w:val="1002"/>
          <w:ilvl w:val="0"/>
        </w:numPr>
      </w:pPr>
      <w:r>
        <w:t xml:space="preserve">High cohesion, osztály használható interfésszel rendelkezik</w:t>
      </w:r>
    </w:p>
    <w:p>
      <w:pPr>
        <w:pStyle w:val="Compact"/>
        <w:numPr>
          <w:numId w:val="1002"/>
          <w:ilvl w:val="0"/>
        </w:numPr>
      </w:pPr>
      <w:r>
        <w:t xml:space="preserve">Komponensek közötti interakció és függőségek mielőbbi átgondolása</w:t>
      </w:r>
    </w:p>
    <w:p>
      <w:pPr>
        <w:pStyle w:val="Compact"/>
        <w:numPr>
          <w:numId w:val="1002"/>
          <w:ilvl w:val="0"/>
        </w:numPr>
      </w:pPr>
      <w:r>
        <w:t xml:space="preserve">Tiszta, lazán kapcsolt kód, low coupling</w:t>
      </w:r>
    </w:p>
    <w:p>
      <w:pPr>
        <w:pStyle w:val="Compact"/>
        <w:numPr>
          <w:numId w:val="1002"/>
          <w:ilvl w:val="0"/>
        </w:numPr>
      </w:pPr>
      <w:r>
        <w:t xml:space="preserve">Fejlesztés egyszerűsítése</w:t>
      </w:r>
    </w:p>
    <w:p>
      <w:pPr>
        <w:pStyle w:val="Compact"/>
        <w:numPr>
          <w:numId w:val="1002"/>
          <w:ilvl w:val="0"/>
        </w:numPr>
      </w:pPr>
      <w:r>
        <w:t xml:space="preserve">Dokumentációként viselkedik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mi-nem-unit-teszt"/>
      <w:bookmarkEnd w:id="24"/>
      <w:r>
        <w:t xml:space="preserve">Mi nem unit teszt</w:t>
      </w:r>
    </w:p>
    <w:p>
      <w:pPr>
        <w:pStyle w:val="Compact"/>
        <w:numPr>
          <w:numId w:val="1003"/>
          <w:ilvl w:val="0"/>
        </w:numPr>
      </w:pPr>
      <w:r>
        <w:t xml:space="preserve">Több osztály kapcsolata</w:t>
      </w:r>
    </w:p>
    <w:p>
      <w:pPr>
        <w:pStyle w:val="Compact"/>
        <w:numPr>
          <w:numId w:val="1003"/>
          <w:ilvl w:val="0"/>
        </w:numPr>
      </w:pPr>
      <w:r>
        <w:t xml:space="preserve">Keretrendszer bevonása, pl. Spring, Java EE</w:t>
      </w:r>
    </w:p>
    <w:p>
      <w:pPr>
        <w:pStyle w:val="Compact"/>
        <w:numPr>
          <w:numId w:val="1003"/>
          <w:ilvl w:val="0"/>
        </w:numPr>
      </w:pPr>
      <w:r>
        <w:t xml:space="preserve">Adatbázis műveletek bevonása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unit-tesztek-tulajdonságai"/>
      <w:bookmarkEnd w:id="25"/>
      <w:r>
        <w:t xml:space="preserve">Unit tesztek tulajdonságai</w:t>
      </w:r>
    </w:p>
    <w:p>
      <w:pPr>
        <w:pStyle w:val="Compact"/>
        <w:numPr>
          <w:numId w:val="1004"/>
          <w:ilvl w:val="0"/>
        </w:numPr>
      </w:pPr>
      <w:r>
        <w:t xml:space="preserve">Izolált</w:t>
      </w:r>
    </w:p>
    <w:p>
      <w:pPr>
        <w:pStyle w:val="Compact"/>
        <w:numPr>
          <w:numId w:val="1004"/>
          <w:ilvl w:val="0"/>
        </w:numPr>
      </w:pPr>
      <w:r>
        <w:t xml:space="preserve">Unit teszt keretrendszerrel, biztosítja</w:t>
      </w:r>
    </w:p>
    <w:p>
      <w:pPr>
        <w:pStyle w:val="Compact"/>
        <w:numPr>
          <w:numId w:val="1004"/>
          <w:ilvl w:val="0"/>
        </w:numPr>
      </w:pPr>
      <w:r>
        <w:t xml:space="preserve">A teszt esetek futtatását, csoportosítását</w:t>
      </w:r>
    </w:p>
    <w:p>
      <w:pPr>
        <w:pStyle w:val="Compact"/>
        <w:numPr>
          <w:numId w:val="1004"/>
          <w:ilvl w:val="0"/>
        </w:numPr>
      </w:pPr>
      <w:r>
        <w:t xml:space="preserve">Az előkészítést (fixture)</w:t>
      </w:r>
    </w:p>
    <w:p>
      <w:pPr>
        <w:pStyle w:val="Compact"/>
        <w:numPr>
          <w:numId w:val="1004"/>
          <w:ilvl w:val="0"/>
        </w:numPr>
      </w:pPr>
      <w:r>
        <w:t xml:space="preserve">Az ellenőrzést (assertion)</w:t>
      </w:r>
    </w:p>
    <w:p>
      <w:pPr>
        <w:pStyle w:val="Compact"/>
        <w:numPr>
          <w:numId w:val="1004"/>
          <w:ilvl w:val="0"/>
        </w:numPr>
      </w:pPr>
      <w:r>
        <w:t xml:space="preserve">Az izoláltságot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junit"/>
      <w:bookmarkEnd w:id="26"/>
      <w:r>
        <w:t xml:space="preserve">JUnit</w:t>
      </w:r>
    </w:p>
    <w:p>
      <w:pPr>
        <w:pStyle w:val="Compact"/>
        <w:numPr>
          <w:numId w:val="1005"/>
          <w:ilvl w:val="0"/>
        </w:numPr>
      </w:pPr>
      <w:r>
        <w:t xml:space="preserve">Beck, Gamma</w:t>
      </w:r>
    </w:p>
    <w:p>
      <w:pPr>
        <w:pStyle w:val="Compact"/>
        <w:numPr>
          <w:numId w:val="1005"/>
          <w:ilvl w:val="0"/>
        </w:numPr>
      </w:pPr>
      <w:r>
        <w:t xml:space="preserve">Unit Testing Framework</w:t>
      </w:r>
    </w:p>
    <w:p>
      <w:pPr>
        <w:pStyle w:val="Compact"/>
        <w:numPr>
          <w:numId w:val="1005"/>
          <w:ilvl w:val="0"/>
        </w:numPr>
      </w:pPr>
      <w:r>
        <w:t xml:space="preserve">Ant, Maven, Gradle, IDE támogatás</w:t>
      </w:r>
    </w:p>
    <w:p>
      <w:pPr>
        <w:pStyle w:val="Compact"/>
        <w:numPr>
          <w:numId w:val="1005"/>
          <w:ilvl w:val="0"/>
        </w:numPr>
      </w:pPr>
      <w:r>
        <w:t xml:space="preserve">Legelterjedtebb: JUnit 4</w:t>
      </w:r>
    </w:p>
    <w:p>
      <w:pPr>
        <w:pStyle w:val="Compact"/>
        <w:numPr>
          <w:numId w:val="1005"/>
          <w:ilvl w:val="0"/>
        </w:numPr>
      </w:pPr>
      <w:r>
        <w:t xml:space="preserve">JUnit 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esztelendő-kód---metódus-állapot-nélkül"/>
      <w:bookmarkEnd w:id="27"/>
      <w:r>
        <w:t xml:space="preserve">Tesztelendő kód - metódus, állapot nélkül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Calculator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 + b;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esztelendő-kód---osztály-metódus-állapottal"/>
      <w:bookmarkEnd w:id="28"/>
      <w:r>
        <w:t xml:space="preserve">Tesztelendő kód - osztály, metódus, állapottal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address;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Konstruktorok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moveTo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newAddress) {</w:t>
      </w:r>
      <w:r>
        <w:br w:type="textWrapping"/>
      </w:r>
      <w:r>
        <w:rPr>
          <w:rStyle w:val="NormalTok"/>
        </w:rPr>
        <w:t xml:space="preserve">    address = newAddress;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Getter metódusok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given---when---then"/>
      <w:bookmarkEnd w:id="29"/>
      <w:r>
        <w:t xml:space="preserve">Given - when - then</w:t>
      </w:r>
    </w:p>
    <w:p>
      <w:pPr>
        <w:pStyle w:val="Compact"/>
        <w:numPr>
          <w:numId w:val="1006"/>
          <w:ilvl w:val="0"/>
        </w:numPr>
      </w:pPr>
      <w:r>
        <w:t xml:space="preserve">Java osztály -</w:t>
      </w:r>
      <w:r>
        <w:t xml:space="preserve"> </w:t>
      </w:r>
      <w:r>
        <w:rPr>
          <w:i/>
        </w:rPr>
        <w:t xml:space="preserve">test class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@Test</w:t>
      </w:r>
      <w:r>
        <w:t xml:space="preserve"> </w:t>
      </w:r>
      <w:r>
        <w:t xml:space="preserve">annotációval ellátott metódusok (</w:t>
      </w:r>
      <w:r>
        <w:rPr>
          <w:rStyle w:val="VerbatimChar"/>
        </w:rPr>
        <w:t xml:space="preserve">public void</w:t>
      </w:r>
      <w:r>
        <w:t xml:space="preserve">) -</w:t>
      </w:r>
      <w:r>
        <w:t xml:space="preserve"> </w:t>
      </w:r>
      <w:r>
        <w:rPr>
          <w:i/>
        </w:rPr>
        <w:t xml:space="preserve">test case</w:t>
      </w:r>
    </w:p>
    <w:p>
      <w:pPr>
        <w:pStyle w:val="Compact"/>
        <w:numPr>
          <w:numId w:val="1006"/>
          <w:ilvl w:val="0"/>
        </w:numPr>
      </w:pPr>
      <w:r>
        <w:t xml:space="preserve">Assert (</w:t>
      </w:r>
      <w:r>
        <w:rPr>
          <w:rStyle w:val="VerbatimChar"/>
        </w:rPr>
        <w:t xml:space="preserve">import static org.junit.Assert.*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metódus-tesztelés-állapot-nélkül"/>
      <w:bookmarkEnd w:id="30"/>
      <w:r>
        <w:t xml:space="preserve">Metódus tesztelés, állapot nélkül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org.junit.Test;</w:t>
      </w:r>
      <w:r>
        <w:br w:type="textWrapping"/>
      </w:r>
      <w:r>
        <w:rPr>
          <w:rStyle w:val="KeywordTok"/>
        </w:rPr>
        <w:t xml:space="preserve">import static</w:t>
      </w:r>
      <w:r>
        <w:rPr>
          <w:rStyle w:val="ImportTok"/>
        </w:rPr>
        <w:t xml:space="preserve"> org.junit.Assert.assertEquals;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CalculatorTest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testAdd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Given</w:t>
      </w:r>
      <w:r>
        <w:br w:type="textWrapping"/>
      </w:r>
      <w:r>
        <w:rPr>
          <w:rStyle w:val="NormalTok"/>
        </w:rPr>
        <w:t xml:space="preserve">        Calculator c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Calculator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When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= c.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Then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result);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állapottal-rendelkező-osztály-esetén"/>
      <w:bookmarkEnd w:id="31"/>
      <w:r>
        <w:t xml:space="preserve">Állapottal rendelkező osztály esetén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testCreate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"1115 Budapest, Hengermalom u 1."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testMove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Person person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"1115 Budapest, Hengermalom u 1."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person.</w:t>
      </w:r>
      <w:r>
        <w:rPr>
          <w:rStyle w:val="FunctionTok"/>
        </w:rPr>
        <w:t xml:space="preserve">moveTo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"1115 Budapest, Hengermalom u 1."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"1115 Budapest, Hengermalom u 1."</w:t>
      </w:r>
      <w:r>
        <w:rPr>
          <w:rStyle w:val="NormalTok"/>
        </w:rPr>
        <w:t xml:space="preserve">, person.</w:t>
      </w:r>
      <w:r>
        <w:rPr>
          <w:rStyle w:val="FunctionTok"/>
        </w:rPr>
        <w:t xml:space="preserve">getAddress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maven-integráció"/>
      <w:bookmarkEnd w:id="32"/>
      <w:r>
        <w:t xml:space="preserve">Maven integráció</w:t>
      </w:r>
    </w:p>
    <w:p>
      <w:pPr>
        <w:pStyle w:val="Compact"/>
        <w:numPr>
          <w:numId w:val="1007"/>
          <w:ilvl w:val="0"/>
        </w:numPr>
      </w:pPr>
      <w:r>
        <w:t xml:space="preserve">Maven életciklus - test fázis</w:t>
      </w:r>
    </w:p>
    <w:p>
      <w:pPr>
        <w:pStyle w:val="Compact"/>
        <w:numPr>
          <w:numId w:val="1007"/>
          <w:ilvl w:val="0"/>
        </w:numPr>
      </w:pPr>
      <w:r>
        <w:t xml:space="preserve">Surefire plugin - test cél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junit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4.12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&lt;/scope&gt;</w:t>
      </w:r>
      <w:r>
        <w:br w:type="textWrapping"/>
      </w:r>
      <w:r>
        <w:rPr>
          <w:rStyle w:val="KeywordTok"/>
        </w:rPr>
        <w:t xml:space="preserve">&lt;/dependency&gt;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est-fixture"/>
      <w:bookmarkEnd w:id="33"/>
      <w:r>
        <w:t xml:space="preserve">Test fixture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@Before</w:t>
      </w:r>
      <w:r>
        <w:t xml:space="preserve">,</w:t>
      </w:r>
      <w:r>
        <w:t xml:space="preserve"> </w:t>
      </w:r>
      <w:r>
        <w:rPr>
          <w:rStyle w:val="VerbatimChar"/>
        </w:rPr>
        <w:t xml:space="preserve">@After</w:t>
      </w:r>
      <w:r>
        <w:t xml:space="preserve"> </w:t>
      </w:r>
      <w:r>
        <w:t xml:space="preserve">annotációk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@BeforeClass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@AfterClass</w:t>
      </w:r>
      <w:r>
        <w:t xml:space="preserve"> </w:t>
      </w:r>
      <w:r>
        <w:t xml:space="preserve">annotációk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est-fixture-példa"/>
      <w:bookmarkEnd w:id="34"/>
      <w:r>
        <w:t xml:space="preserve">Test fixture példa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org.junit.Test;</w:t>
      </w:r>
      <w:r>
        <w:br w:type="textWrapping"/>
      </w:r>
      <w:r>
        <w:rPr>
          <w:rStyle w:val="KeywordTok"/>
        </w:rPr>
        <w:t xml:space="preserve">import static</w:t>
      </w:r>
      <w:r>
        <w:rPr>
          <w:rStyle w:val="ImportTok"/>
        </w:rPr>
        <w:t xml:space="preserve"> org.junit.Assert.assertEquals;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CalculatorTest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Calculator calculator;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@Before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calculator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Calculator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calculator.</w:t>
      </w:r>
      <w:r>
        <w:rPr>
          <w:rStyle w:val="FunctionTok"/>
        </w:rPr>
        <w:t xml:space="preserve">setScale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testAdd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c.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kivételkezelés"/>
      <w:bookmarkEnd w:id="35"/>
      <w:r>
        <w:t xml:space="preserve">Kivételkezelés</w:t>
      </w:r>
    </w:p>
    <w:p>
      <w:pPr>
        <w:pStyle w:val="Compact"/>
        <w:numPr>
          <w:numId w:val="1009"/>
          <w:ilvl w:val="0"/>
        </w:numPr>
      </w:pPr>
      <w:r>
        <w:t xml:space="preserve">Dobhat kivételt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expected</w:t>
      </w:r>
    </w:p>
    <w:p>
      <w:pPr>
        <w:pStyle w:val="Compact"/>
        <w:numPr>
          <w:numId w:val="1009"/>
          <w:ilvl w:val="0"/>
        </w:numPr>
      </w:pPr>
      <w:r>
        <w:t xml:space="preserve">try-catch használata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ExpectedException</w:t>
      </w:r>
    </w:p>
    <w:p>
      <w:pPr>
        <w:pStyle w:val="SourceCode"/>
      </w:pPr>
      <w:r>
        <w:rPr>
          <w:rStyle w:val="AttributeTok"/>
        </w:rPr>
        <w:t xml:space="preserve">@Test</w:t>
      </w:r>
      <w:r>
        <w:rPr>
          <w:rStyle w:val="NormalTok"/>
        </w:rPr>
        <w:t xml:space="preserve">(expected = 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testDiv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Calculator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kivételkezelés-try-catch-használatával"/>
      <w:bookmarkEnd w:id="36"/>
      <w:r>
        <w:t xml:space="preserve">Kivételkezelés try-catch használatával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testDiv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Calculator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fail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"IllegalArgumentException should be thrown"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 iea)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"Division by zero"</w:t>
      </w:r>
      <w:r>
        <w:rPr>
          <w:rStyle w:val="NormalTok"/>
        </w:rPr>
        <w:t xml:space="preserve">, iea.</w:t>
      </w:r>
      <w:r>
        <w:rPr>
          <w:rStyle w:val="FunctionTok"/>
        </w:rPr>
        <w:t xml:space="preserve">getMessage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kivételkezelés-expectedexception-használatával"/>
      <w:bookmarkEnd w:id="37"/>
      <w:r>
        <w:t xml:space="preserve">Kivételkezelés</w:t>
      </w:r>
      <w:r>
        <w:t xml:space="preserve"> </w:t>
      </w:r>
      <w:r>
        <w:rPr>
          <w:rStyle w:val="VerbatimChar"/>
        </w:rPr>
        <w:t xml:space="preserve">ExpectedException</w:t>
      </w:r>
      <w:r>
        <w:t xml:space="preserve"> </w:t>
      </w:r>
      <w:r>
        <w:t xml:space="preserve">használatával</w:t>
      </w:r>
    </w:p>
    <w:p>
      <w:pPr>
        <w:pStyle w:val="SourceCode"/>
      </w:pPr>
      <w:r>
        <w:br w:type="textWrapping"/>
      </w:r>
      <w:r>
        <w:rPr>
          <w:rStyle w:val="AttributeTok"/>
        </w:rPr>
        <w:t xml:space="preserve">@Rule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ExpectedException exception = ExpectedException.</w:t>
      </w:r>
      <w:r>
        <w:rPr>
          <w:rStyle w:val="FunctionTok"/>
        </w:rPr>
        <w:t xml:space="preserve">none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AttributeTok"/>
        </w:rPr>
        <w:t xml:space="preserve">@Test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testDiv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exception.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IllegalArgumentException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exception.</w:t>
      </w:r>
      <w:r>
        <w:rPr>
          <w:rStyle w:val="FunctionTok"/>
        </w:rPr>
        <w:t xml:space="preserve">expectMessage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"Division by zero"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Calculator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ignore"/>
      <w:bookmarkEnd w:id="38"/>
      <w:r>
        <w:rPr>
          <w:rStyle w:val="VerbatimChar"/>
        </w:rPr>
        <w:t xml:space="preserve">@Ignore</w:t>
      </w:r>
    </w:p>
    <w:p>
      <w:pPr>
        <w:pStyle w:val="Compact"/>
        <w:numPr>
          <w:numId w:val="1010"/>
          <w:ilvl w:val="0"/>
        </w:numPr>
      </w:pPr>
      <w:r>
        <w:t xml:space="preserve">Nem futtatja le a környezet</w:t>
      </w:r>
    </w:p>
    <w:p>
      <w:pPr>
        <w:pStyle w:val="Compact"/>
        <w:numPr>
          <w:numId w:val="1010"/>
          <w:ilvl w:val="0"/>
        </w:numPr>
      </w:pPr>
      <w:r>
        <w:t xml:space="preserve">Opcionálisan megadható üzenet</w:t>
      </w:r>
    </w:p>
    <w:p>
      <w:pPr>
        <w:pStyle w:val="Compact"/>
        <w:numPr>
          <w:numId w:val="1010"/>
          <w:ilvl w:val="0"/>
        </w:numPr>
      </w:pPr>
      <w:r>
        <w:t xml:space="preserve">Ne használjunk commentelést</w:t>
      </w:r>
    </w:p>
    <w:p>
      <w:pPr>
        <w:pStyle w:val="Compact"/>
        <w:numPr>
          <w:numId w:val="1010"/>
          <w:ilvl w:val="0"/>
        </w:numPr>
      </w:pPr>
      <w:r>
        <w:t xml:space="preserve">Ideiglenesen használjuk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imeout"/>
      <w:bookmarkEnd w:id="39"/>
      <w:r>
        <w:t xml:space="preserve">Timeout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timeout</w:t>
      </w:r>
      <w:r>
        <w:t xml:space="preserve"> </w:t>
      </w:r>
      <w:r>
        <w:t xml:space="preserve">attribútum használatával</w:t>
      </w:r>
    </w:p>
    <w:p>
      <w:pPr>
        <w:pStyle w:val="SourceCode"/>
      </w:pPr>
      <w:r>
        <w:rPr>
          <w:rStyle w:val="AttributeTok"/>
        </w:rPr>
        <w:t xml:space="preserve">@Test</w:t>
      </w:r>
      <w:r>
        <w:rPr>
          <w:rStyle w:val="NormalTok"/>
        </w:rPr>
        <w:t xml:space="preserve">(timeout=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testWithTimeout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imeout-rule-lal"/>
      <w:bookmarkEnd w:id="40"/>
      <w:r>
        <w:t xml:space="preserve">Timeout rule-lal</w:t>
      </w:r>
    </w:p>
    <w:p>
      <w:pPr>
        <w:pStyle w:val="SourceCode"/>
      </w:pPr>
      <w:r>
        <w:rPr>
          <w:rStyle w:val="AttributeTok"/>
        </w:rPr>
        <w:t xml:space="preserve">@Rule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Timeout globalTimeout = Timeout.</w:t>
      </w:r>
      <w:r>
        <w:rPr>
          <w:rStyle w:val="FunctionTok"/>
        </w:rPr>
        <w:t xml:space="preserve">seconds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10 seconds max per method tested</w:t>
      </w:r>
      <w:r>
        <w:br w:type="textWrapping"/>
      </w:r>
      <w:r>
        <w:br w:type="textWrapping"/>
      </w:r>
      <w:r>
        <w:rPr>
          <w:rStyle w:val="AttributeTok"/>
        </w:rPr>
        <w:t xml:space="preserve">@Test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testSleepForTooLong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log += </w:t>
      </w:r>
      <w:r>
        <w:rPr>
          <w:rStyle w:val="StringTok"/>
        </w:rPr>
        <w:t xml:space="preserve">"ran1"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TimeUnit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SECONDS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sleep for 100 seconds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emporaryfolder"/>
      <w:bookmarkEnd w:id="41"/>
      <w:r>
        <w:rPr>
          <w:rStyle w:val="VerbatimChar"/>
        </w:rPr>
        <w:t xml:space="preserve">TemporaryFolder</w:t>
      </w:r>
    </w:p>
    <w:p>
      <w:pPr>
        <w:pStyle w:val="Compact"/>
        <w:numPr>
          <w:numId w:val="1012"/>
          <w:ilvl w:val="0"/>
        </w:numPr>
      </w:pPr>
      <w:r>
        <w:t xml:space="preserve">Létrehozott könyvtárak és fájlok törlésre kerülnek a teszteset futtatása után</w:t>
      </w:r>
    </w:p>
    <w:p>
      <w:pPr>
        <w:pStyle w:val="Compact"/>
        <w:numPr>
          <w:numId w:val="1012"/>
          <w:ilvl w:val="0"/>
        </w:numPr>
      </w:pPr>
      <w:r>
        <w:t xml:space="preserve">Az operációs rendszer temp könyvtárában</w:t>
      </w:r>
    </w:p>
    <w:p>
      <w:pPr>
        <w:pStyle w:val="SourceCode"/>
      </w:pPr>
      <w:r>
        <w:rPr>
          <w:rStyle w:val="AttributeTok"/>
        </w:rPr>
        <w:t xml:space="preserve">@Rule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TemporaryFolder folder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TemporaryFolder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AttributeTok"/>
        </w:rPr>
        <w:t xml:space="preserve">@Test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testUsingTempFolder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createdFile = folder.</w:t>
      </w:r>
      <w:r>
        <w:rPr>
          <w:rStyle w:val="FunctionTok"/>
        </w:rPr>
        <w:t xml:space="preserve">newFile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"myfile.txt"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createdFolder = folder.</w:t>
      </w:r>
      <w:r>
        <w:rPr>
          <w:rStyle w:val="FunctionTok"/>
        </w:rPr>
        <w:t xml:space="preserve">newFolder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"subfolder"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araméterezett-tesztek---konstruktor-injection"/>
      <w:bookmarkEnd w:id="42"/>
      <w:r>
        <w:t xml:space="preserve">Paraméterezett tesztek - konstruktor injection</w:t>
      </w:r>
    </w:p>
    <w:p>
      <w:pPr>
        <w:pStyle w:val="SourceCode"/>
      </w:pPr>
      <w:r>
        <w:rPr>
          <w:rStyle w:val="AttributeTok"/>
        </w:rPr>
        <w:t xml:space="preserve">@RunWith</w:t>
      </w:r>
      <w:r>
        <w:rPr>
          <w:rStyle w:val="NormalTok"/>
        </w:rPr>
        <w:t xml:space="preserve">(Parameterized.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FibonacciTest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@Parameters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[]&gt;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[][] {     </w:t>
      </w:r>
      <w:r>
        <w:br w:type="textWrapping"/>
      </w:r>
      <w:r>
        <w:rPr>
          <w:rStyle w:val="NormalTok"/>
        </w:rPr>
        <w:t xml:space="preserve">                 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},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}, {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}, {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}, {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}, {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}, {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}  </w:t>
      </w:r>
      <w:r>
        <w:br w:type="textWrapping"/>
      </w:r>
      <w:r>
        <w:rPr>
          <w:rStyle w:val="NormalTok"/>
        </w:rPr>
        <w:t xml:space="preserve">           });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fInput;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fExpected;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FibonacciTest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input,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expected)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fInput</w:t>
      </w:r>
      <w:r>
        <w:rPr>
          <w:rStyle w:val="NormalTok"/>
        </w:rPr>
        <w:t xml:space="preserve"> = input;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fExpected</w:t>
      </w:r>
      <w:r>
        <w:rPr>
          <w:rStyle w:val="NormalTok"/>
        </w:rPr>
        <w:t xml:space="preserve"> = expected;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NormalTok"/>
        </w:rPr>
        <w:t xml:space="preserve">(fExpected, Fibonacci.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(fInput));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paraméterezett-tesztek---field-injection"/>
      <w:bookmarkEnd w:id="43"/>
      <w:r>
        <w:t xml:space="preserve">Paraméterezett tesztek - field injection</w:t>
      </w:r>
    </w:p>
    <w:p>
      <w:pPr>
        <w:pStyle w:val="SourceCode"/>
      </w:pPr>
      <w:r>
        <w:rPr>
          <w:rStyle w:val="AttributeTok"/>
        </w:rPr>
        <w:t xml:space="preserve">@Parameter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data value (0) is default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 private */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fInput;</w:t>
      </w:r>
      <w:r>
        <w:br w:type="textWrapping"/>
      </w:r>
      <w:r>
        <w:br w:type="textWrapping"/>
      </w:r>
      <w:r>
        <w:rPr>
          <w:rStyle w:val="AttributeTok"/>
        </w:rPr>
        <w:t xml:space="preserve">@Parameter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 private */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fExpected;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est-suite"/>
      <w:bookmarkEnd w:id="44"/>
      <w:r>
        <w:t xml:space="preserve">Test suite</w:t>
      </w:r>
    </w:p>
    <w:p>
      <w:pPr>
        <w:pStyle w:val="SourceCode"/>
      </w:pPr>
      <w:r>
        <w:rPr>
          <w:rStyle w:val="AttributeTok"/>
        </w:rPr>
        <w:t xml:space="preserve">@RunWith</w:t>
      </w:r>
      <w:r>
        <w:rPr>
          <w:rStyle w:val="NormalTok"/>
        </w:rPr>
        <w:t xml:space="preserve">(Suite.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 w:type="textWrapping"/>
      </w:r>
      <w:r>
        <w:rPr>
          <w:rStyle w:val="AttributeTok"/>
        </w:rPr>
        <w:t xml:space="preserve">@Suite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SuiteClasses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TestFeatureLogin.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TestFeatureLogout.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TestFeatureNavigate.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TestFeatureUpdate.</w:t>
      </w:r>
      <w:r>
        <w:rPr>
          <w:rStyle w:val="FunctionTok"/>
        </w:rPr>
        <w:t xml:space="preserve">class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FeatureTestSuite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Üres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kategóriák"/>
      <w:bookmarkEnd w:id="45"/>
      <w:r>
        <w:t xml:space="preserve">Kategóriák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@Category</w:t>
      </w:r>
      <w:r>
        <w:t xml:space="preserve"> </w:t>
      </w:r>
      <w:r>
        <w:t xml:space="preserve">annotáció rátehető osztályra vagy metódusra</w:t>
      </w:r>
    </w:p>
    <w:p>
      <w:pPr>
        <w:pStyle w:val="Compact"/>
        <w:numPr>
          <w:numId w:val="1013"/>
          <w:ilvl w:val="0"/>
        </w:numPr>
      </w:pPr>
      <w:r>
        <w:t xml:space="preserve">Egy vagy több paraméterrel</w:t>
      </w:r>
    </w:p>
    <w:p>
      <w:pPr>
        <w:pStyle w:val="SourceCode"/>
      </w:pPr>
      <w:r>
        <w:rPr>
          <w:rStyle w:val="AttributeTok"/>
        </w:rPr>
        <w:t xml:space="preserve">@Category</w:t>
      </w:r>
      <w:r>
        <w:rPr>
          <w:rStyle w:val="NormalTok"/>
        </w:rPr>
        <w:t xml:space="preserve">(IntegrationTest.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 PerformanceTest.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kategória-futtatása-suite-tal"/>
      <w:bookmarkEnd w:id="46"/>
      <w:r>
        <w:t xml:space="preserve">Kategória futtatása suite-tal</w:t>
      </w:r>
    </w:p>
    <w:p>
      <w:pPr>
        <w:pStyle w:val="SourceCode"/>
      </w:pPr>
      <w:r>
        <w:rPr>
          <w:rStyle w:val="AttributeTok"/>
        </w:rPr>
        <w:t xml:space="preserve">@RunWith</w:t>
      </w:r>
      <w:r>
        <w:rPr>
          <w:rStyle w:val="NormalTok"/>
        </w:rPr>
        <w:t xml:space="preserve">(Categories.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 w:type="textWrapping"/>
      </w:r>
      <w:r>
        <w:rPr>
          <w:rStyle w:val="AttributeTok"/>
        </w:rPr>
        <w:t xml:space="preserve">@IncludeCategory</w:t>
      </w:r>
      <w:r>
        <w:rPr>
          <w:rStyle w:val="NormalTok"/>
        </w:rPr>
        <w:t xml:space="preserve">(IntegrationTest.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@ExcludeCategory(PerformanceTest.class)</w:t>
      </w:r>
      <w:r>
        <w:br w:type="textWrapping"/>
      </w:r>
      <w:r>
        <w:rPr>
          <w:rStyle w:val="AttributeTok"/>
        </w:rPr>
        <w:t xml:space="preserve">@SuiteClasses</w:t>
      </w:r>
      <w:r>
        <w:rPr>
          <w:rStyle w:val="NormalTok"/>
        </w:rPr>
        <w:t xml:space="preserve">( { A.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 B.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 })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SlowTestSuite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Will run A.b and B.c, but not A.a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kategória-használata-maven-esetén"/>
      <w:bookmarkEnd w:id="47"/>
      <w:r>
        <w:t xml:space="preserve">Kategória használata Maven esetén</w:t>
      </w:r>
    </w:p>
    <w:p>
      <w:pPr>
        <w:pStyle w:val="SourceCode"/>
      </w:pPr>
      <w:r>
        <w:rPr>
          <w:rStyle w:val="KeywordTok"/>
        </w:rPr>
        <w:t xml:space="preserve">&lt;build&gt;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&lt;plugins&gt;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maven-surefire-plugin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&lt;configuration&gt;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&lt;groups&gt;</w:t>
      </w:r>
      <w:r>
        <w:rPr>
          <w:rStyle w:val="NormalTok"/>
        </w:rPr>
        <w:t xml:space="preserve">com.training360.IntegrationTest</w:t>
      </w:r>
      <w:r>
        <w:rPr>
          <w:rStyle w:val="KeywordTok"/>
        </w:rPr>
        <w:t xml:space="preserve">&lt;/groups&gt;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&lt;/configuration&gt;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&lt;/plugin&gt;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&lt;/plugins&gt;</w:t>
      </w:r>
      <w:r>
        <w:br w:type="textWrapping"/>
      </w:r>
      <w:r>
        <w:rPr>
          <w:rStyle w:val="KeywordTok"/>
        </w:rPr>
        <w:t xml:space="preserve">&lt;/build&gt;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junit-tulajdonságok"/>
      <w:bookmarkEnd w:id="48"/>
      <w:r>
        <w:t xml:space="preserve">JUnit tulajdonságok</w:t>
      </w:r>
    </w:p>
    <w:p>
      <w:pPr>
        <w:pStyle w:val="Compact"/>
        <w:numPr>
          <w:numId w:val="1014"/>
          <w:ilvl w:val="0"/>
        </w:numPr>
      </w:pPr>
      <w:r>
        <w:t xml:space="preserve">Minden metódushívás előtt példányosítás – izoláció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junit-tanácsok"/>
      <w:bookmarkEnd w:id="49"/>
      <w:r>
        <w:t xml:space="preserve">JUnit tanácsok</w:t>
      </w:r>
    </w:p>
    <w:p>
      <w:pPr>
        <w:pStyle w:val="Compact"/>
        <w:numPr>
          <w:numId w:val="1015"/>
          <w:ilvl w:val="0"/>
        </w:numPr>
      </w:pPr>
      <w:r>
        <w:t xml:space="preserve">POJO tesztelése</w:t>
      </w:r>
    </w:p>
    <w:p>
      <w:pPr>
        <w:pStyle w:val="Compact"/>
        <w:numPr>
          <w:numId w:val="1015"/>
          <w:ilvl w:val="0"/>
        </w:numPr>
      </w:pPr>
      <w:r>
        <w:t xml:space="preserve">Egyszerű tesztek</w:t>
      </w:r>
    </w:p>
    <w:p>
      <w:pPr>
        <w:pStyle w:val="Compact"/>
        <w:numPr>
          <w:numId w:val="1015"/>
          <w:ilvl w:val="0"/>
        </w:numPr>
      </w:pPr>
      <w:r>
        <w:t xml:space="preserve">Összes elágazás tesztelve legyen</w:t>
      </w:r>
    </w:p>
    <w:p>
      <w:pPr>
        <w:pStyle w:val="Compact"/>
        <w:numPr>
          <w:numId w:val="1015"/>
          <w:ilvl w:val="0"/>
        </w:numPr>
      </w:pPr>
      <w:r>
        <w:t xml:space="preserve">Kivételes input adatok tesztelése</w:t>
      </w:r>
    </w:p>
    <w:p>
      <w:pPr>
        <w:pStyle w:val="Compact"/>
        <w:numPr>
          <w:numId w:val="1015"/>
          <w:ilvl w:val="0"/>
        </w:numPr>
      </w:pPr>
      <w:r>
        <w:t xml:space="preserve">Tesztek futtatási sorrendjére ne alapozzunk, metódusok között ne tároljunk állapotot</w:t>
      </w:r>
    </w:p>
    <w:p>
      <w:pPr>
        <w:pStyle w:val="Compact"/>
        <w:numPr>
          <w:numId w:val="1015"/>
          <w:ilvl w:val="0"/>
        </w:numPr>
      </w:pPr>
      <w:r>
        <w:t xml:space="preserve">Dokumentációs célzat</w:t>
      </w:r>
    </w:p>
    <w:p>
      <w:pPr>
        <w:pStyle w:val="Compact"/>
        <w:numPr>
          <w:numId w:val="1015"/>
          <w:ilvl w:val="0"/>
        </w:numPr>
      </w:pPr>
      <w:r>
        <w:t xml:space="preserve">Lefutásának az idejét minimalizáljuk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gyakori-hibák-junit-használatakor"/>
      <w:bookmarkEnd w:id="50"/>
      <w:r>
        <w:t xml:space="preserve">Gyakori hibák JUnit használatakor</w:t>
      </w:r>
    </w:p>
    <w:p>
      <w:pPr>
        <w:pStyle w:val="Compact"/>
        <w:numPr>
          <w:numId w:val="1016"/>
          <w:ilvl w:val="0"/>
        </w:numPr>
      </w:pPr>
      <w:r>
        <w:t xml:space="preserve">A fejlesztő a teszt eredményét manuálisan ellenőrzi</w:t>
      </w:r>
    </w:p>
    <w:p>
      <w:pPr>
        <w:pStyle w:val="Compact"/>
        <w:numPr>
          <w:numId w:val="1016"/>
          <w:ilvl w:val="0"/>
        </w:numPr>
      </w:pPr>
      <w:r>
        <w:t xml:space="preserve">Egy teszt metódus egyszerre több mindent ellenőriz</w:t>
      </w:r>
    </w:p>
    <w:p>
      <w:pPr>
        <w:pStyle w:val="Compact"/>
        <w:numPr>
          <w:numId w:val="1016"/>
          <w:ilvl w:val="0"/>
        </w:numPr>
      </w:pPr>
      <w:r>
        <w:t xml:space="preserve">Szükségtelen assertion</w:t>
      </w:r>
    </w:p>
    <w:p>
      <w:pPr>
        <w:pStyle w:val="Compact"/>
        <w:numPr>
          <w:numId w:val="1016"/>
          <w:ilvl w:val="0"/>
        </w:numPr>
      </w:pPr>
      <w:r>
        <w:t xml:space="preserve">Assert metódus nem megfelelő formájának használata</w:t>
      </w:r>
    </w:p>
    <w:p>
      <w:pPr>
        <w:pStyle w:val="Compact"/>
        <w:numPr>
          <w:numId w:val="1016"/>
          <w:ilvl w:val="0"/>
        </w:numPr>
      </w:pPr>
      <w:r>
        <w:t xml:space="preserve">Nem teljes lefedettség</w:t>
      </w:r>
    </w:p>
    <w:p>
      <w:pPr>
        <w:pStyle w:val="Compact"/>
        <w:numPr>
          <w:numId w:val="1016"/>
          <w:ilvl w:val="0"/>
        </w:numPr>
      </w:pPr>
      <w:r>
        <w:t xml:space="preserve">Túl bonyolult teszt eset</w:t>
      </w:r>
    </w:p>
    <w:p>
      <w:pPr>
        <w:pStyle w:val="Compact"/>
        <w:numPr>
          <w:numId w:val="1016"/>
          <w:ilvl w:val="0"/>
        </w:numPr>
      </w:pPr>
      <w:r>
        <w:t xml:space="preserve">Külső függőségek</w:t>
      </w:r>
    </w:p>
    <w:p>
      <w:pPr>
        <w:pStyle w:val="Compact"/>
        <w:numPr>
          <w:numId w:val="1016"/>
          <w:ilvl w:val="0"/>
        </w:numPr>
      </w:pPr>
      <w:r>
        <w:t xml:space="preserve">Kivételeket nem hibának deklaráljuk</w:t>
      </w:r>
    </w:p>
    <w:p>
      <w:pPr>
        <w:pStyle w:val="Compact"/>
        <w:numPr>
          <w:numId w:val="1016"/>
          <w:ilvl w:val="0"/>
        </w:numPr>
      </w:pPr>
      <w:r>
        <w:t xml:space="preserve">Nincs unit teszt</w:t>
      </w:r>
    </w:p>
    <w:p>
      <w:pPr>
        <w:pStyle w:val="Compact"/>
        <w:numPr>
          <w:numId w:val="1016"/>
          <w:ilvl w:val="0"/>
        </w:numPr>
      </w:pPr>
      <w:r>
        <w:t xml:space="preserve">Test infected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problémák"/>
      <w:bookmarkEnd w:id="51"/>
      <w:r>
        <w:t xml:space="preserve">Problémák</w:t>
      </w:r>
    </w:p>
    <w:p>
      <w:pPr>
        <w:pStyle w:val="Compact"/>
        <w:numPr>
          <w:numId w:val="1017"/>
          <w:ilvl w:val="0"/>
        </w:numPr>
      </w:pPr>
      <w:r>
        <w:t xml:space="preserve">Statikus mezők és metódusok</w:t>
      </w:r>
    </w:p>
    <w:p>
      <w:pPr>
        <w:pStyle w:val="Compact"/>
        <w:numPr>
          <w:numId w:val="1017"/>
          <w:ilvl w:val="0"/>
        </w:numPr>
      </w:pPr>
      <w:r>
        <w:t xml:space="preserve">Függőségek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0cd0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7e29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2019-07-03T11:16:55Z</dcterms:created>
  <dcterms:modified xsi:type="dcterms:W3CDTF">2019-07-03T11:16:55Z</dcterms:modified>
</cp:coreProperties>
</file>